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A28A5" w14:textId="77777777" w:rsidR="00550FE5" w:rsidRPr="003020D7" w:rsidRDefault="009E06EC" w:rsidP="004D7EDA">
      <w:pPr>
        <w:jc w:val="center"/>
        <w:rPr>
          <w:b/>
        </w:rPr>
      </w:pPr>
      <w:r>
        <w:rPr>
          <w:b/>
        </w:rPr>
        <w:t>Resident Assistant FAQs</w:t>
      </w:r>
    </w:p>
    <w:p w14:paraId="39B606E0" w14:textId="77777777" w:rsidR="003020D7" w:rsidRDefault="003020D7" w:rsidP="004D7EDA"/>
    <w:p w14:paraId="17329D6A" w14:textId="77777777" w:rsidR="004D7EDA" w:rsidRDefault="003020D7" w:rsidP="004D7EDA">
      <w:pPr>
        <w:rPr>
          <w:b/>
        </w:rPr>
      </w:pPr>
      <w:r w:rsidRPr="00D26BBD">
        <w:rPr>
          <w:b/>
        </w:rPr>
        <w:t>What is a Resident Assistant?</w:t>
      </w:r>
    </w:p>
    <w:p w14:paraId="0BCD9D6A" w14:textId="77777777" w:rsidR="00ED29B3" w:rsidRPr="00ED29B3" w:rsidRDefault="00ED29B3" w:rsidP="00ED29B3">
      <w:pPr>
        <w:rPr>
          <w:rStyle w:val="apple-converted-space"/>
          <w:i/>
          <w:color w:val="000000"/>
        </w:rPr>
      </w:pPr>
      <w:r w:rsidRPr="00ED29B3">
        <w:rPr>
          <w:i/>
          <w:color w:val="000000"/>
        </w:rPr>
        <w:t xml:space="preserve">Resident Assistants (RAs) are students selected on the basis of leadership, experience, scholarship and the desire to help resident students realize their potential for </w:t>
      </w:r>
      <w:proofErr w:type="gramStart"/>
      <w:r w:rsidRPr="00ED29B3">
        <w:rPr>
          <w:i/>
          <w:color w:val="000000"/>
        </w:rPr>
        <w:t>personal-development</w:t>
      </w:r>
      <w:proofErr w:type="gramEnd"/>
      <w:r w:rsidRPr="00ED29B3">
        <w:rPr>
          <w:i/>
          <w:color w:val="000000"/>
        </w:rPr>
        <w:t xml:space="preserve"> through group living. RAs serve as role models for residential students, and are expected to use their best judgment, maturity, and concern for those individuals with whom they live and work.</w:t>
      </w:r>
      <w:r w:rsidRPr="00ED29B3">
        <w:rPr>
          <w:rStyle w:val="apple-converted-space"/>
          <w:i/>
          <w:color w:val="000000"/>
        </w:rPr>
        <w:t> </w:t>
      </w:r>
      <w:r w:rsidRPr="00ED29B3">
        <w:rPr>
          <w:i/>
          <w:color w:val="000000"/>
        </w:rPr>
        <w:t>Their responsibilities for the general welfare of the students and facilities extend to all areas of the campus. RAs are responsible for maintaining communication with the appropriate staff members about the concerns and accomplishments of members of their communities.</w:t>
      </w:r>
      <w:r w:rsidRPr="00ED29B3">
        <w:rPr>
          <w:rStyle w:val="apple-converted-space"/>
          <w:i/>
          <w:color w:val="000000"/>
        </w:rPr>
        <w:t> </w:t>
      </w:r>
    </w:p>
    <w:p w14:paraId="6A1C9DEF" w14:textId="7788FACF" w:rsidR="00ED29B3" w:rsidRPr="00ED29B3" w:rsidRDefault="00ED29B3" w:rsidP="00ED29B3">
      <w:pPr>
        <w:rPr>
          <w:i/>
        </w:rPr>
      </w:pPr>
      <w:r w:rsidRPr="00ED29B3">
        <w:rPr>
          <w:i/>
          <w:color w:val="000000"/>
        </w:rPr>
        <w:br/>
        <w:t>Please visit this link (</w:t>
      </w:r>
      <w:hyperlink r:id="rId6" w:history="1">
        <w:r w:rsidR="00110DEC" w:rsidRPr="00110DEC">
          <w:rPr>
            <w:rStyle w:val="Hyperlink"/>
          </w:rPr>
          <w:t>http://www.uta.edu/housing/living/staff/ra-compensation-and-benefits.php</w:t>
        </w:r>
      </w:hyperlink>
      <w:r w:rsidR="00110DEC">
        <w:rPr>
          <w:rStyle w:val="Hyperlink"/>
          <w:i/>
        </w:rPr>
        <w:t>)</w:t>
      </w:r>
      <w:r w:rsidRPr="00ED29B3">
        <w:rPr>
          <w:i/>
          <w:color w:val="000000"/>
        </w:rPr>
        <w:t xml:space="preserve"> to see the compensation package </w:t>
      </w:r>
    </w:p>
    <w:p w14:paraId="66E3BD07" w14:textId="77777777" w:rsidR="00ED29B3" w:rsidRPr="00ED29B3" w:rsidRDefault="00ED29B3" w:rsidP="00ED29B3">
      <w:pPr>
        <w:rPr>
          <w:b/>
          <w:bCs/>
          <w:i/>
          <w:caps/>
          <w:spacing w:val="-2"/>
          <w:sz w:val="21"/>
          <w:szCs w:val="21"/>
        </w:rPr>
      </w:pPr>
    </w:p>
    <w:p w14:paraId="49D7A243" w14:textId="77777777" w:rsidR="00ED29B3" w:rsidRPr="000641F1" w:rsidRDefault="00ED29B3" w:rsidP="00ED29B3">
      <w:pPr>
        <w:rPr>
          <w:b/>
          <w:bCs/>
          <w:i/>
          <w:spacing w:val="-2"/>
        </w:rPr>
      </w:pPr>
      <w:r w:rsidRPr="000641F1">
        <w:rPr>
          <w:b/>
          <w:bCs/>
          <w:i/>
          <w:spacing w:val="-2"/>
        </w:rPr>
        <w:t>Personal Interactions</w:t>
      </w:r>
    </w:p>
    <w:p w14:paraId="7078D3AE" w14:textId="77777777" w:rsidR="00ED29B3" w:rsidRPr="000641F1" w:rsidRDefault="00ED29B3" w:rsidP="00ED29B3">
      <w:pPr>
        <w:pStyle w:val="ListParagraph"/>
        <w:numPr>
          <w:ilvl w:val="0"/>
          <w:numId w:val="7"/>
        </w:numPr>
        <w:overflowPunct w:val="0"/>
        <w:autoSpaceDE w:val="0"/>
        <w:autoSpaceDN w:val="0"/>
        <w:rPr>
          <w:i/>
        </w:rPr>
      </w:pPr>
      <w:r w:rsidRPr="000641F1">
        <w:rPr>
          <w:i/>
        </w:rPr>
        <w:t>Provide high quality customer service for all residents, staff, and guests.</w:t>
      </w:r>
    </w:p>
    <w:p w14:paraId="665DB744" w14:textId="77777777" w:rsidR="00ED29B3" w:rsidRPr="000641F1" w:rsidRDefault="00ED29B3" w:rsidP="00ED29B3">
      <w:pPr>
        <w:pStyle w:val="ListParagraph"/>
        <w:numPr>
          <w:ilvl w:val="0"/>
          <w:numId w:val="7"/>
        </w:numPr>
        <w:overflowPunct w:val="0"/>
        <w:autoSpaceDE w:val="0"/>
        <w:autoSpaceDN w:val="0"/>
        <w:rPr>
          <w:i/>
        </w:rPr>
      </w:pPr>
      <w:r w:rsidRPr="000641F1">
        <w:rPr>
          <w:i/>
        </w:rPr>
        <w:t xml:space="preserve">Serve as a positive academic and personal role model. </w:t>
      </w:r>
    </w:p>
    <w:p w14:paraId="344C8BB0" w14:textId="77777777" w:rsidR="00ED29B3" w:rsidRPr="000641F1" w:rsidRDefault="00ED29B3" w:rsidP="00ED29B3">
      <w:pPr>
        <w:pStyle w:val="ListParagraph"/>
        <w:numPr>
          <w:ilvl w:val="0"/>
          <w:numId w:val="7"/>
        </w:numPr>
        <w:overflowPunct w:val="0"/>
        <w:autoSpaceDE w:val="0"/>
        <w:autoSpaceDN w:val="0"/>
        <w:rPr>
          <w:i/>
        </w:rPr>
      </w:pPr>
      <w:r w:rsidRPr="000641F1">
        <w:rPr>
          <w:i/>
        </w:rPr>
        <w:t>Act as a resource and direct students to appropriate offices for questions and concerns.</w:t>
      </w:r>
    </w:p>
    <w:p w14:paraId="7797AC8F" w14:textId="77777777" w:rsidR="00ED29B3" w:rsidRPr="000641F1" w:rsidRDefault="00ED29B3" w:rsidP="00ED29B3">
      <w:pPr>
        <w:pStyle w:val="ListParagraph"/>
        <w:numPr>
          <w:ilvl w:val="0"/>
          <w:numId w:val="8"/>
        </w:numPr>
        <w:overflowPunct w:val="0"/>
        <w:autoSpaceDE w:val="0"/>
        <w:autoSpaceDN w:val="0"/>
        <w:rPr>
          <w:i/>
        </w:rPr>
      </w:pPr>
      <w:r w:rsidRPr="000641F1">
        <w:rPr>
          <w:i/>
        </w:rPr>
        <w:t>Recognize and assist students with social, personal, academic, and related concerns/needs.</w:t>
      </w:r>
    </w:p>
    <w:p w14:paraId="10C3F10C" w14:textId="77777777" w:rsidR="00ED29B3" w:rsidRPr="000641F1" w:rsidRDefault="00ED29B3" w:rsidP="00ED29B3">
      <w:pPr>
        <w:rPr>
          <w:i/>
        </w:rPr>
      </w:pPr>
    </w:p>
    <w:p w14:paraId="48032004" w14:textId="77777777" w:rsidR="00ED29B3" w:rsidRPr="000641F1" w:rsidRDefault="00ED29B3" w:rsidP="00ED29B3">
      <w:pPr>
        <w:rPr>
          <w:b/>
          <w:bCs/>
          <w:i/>
          <w:spacing w:val="-2"/>
        </w:rPr>
      </w:pPr>
      <w:r w:rsidRPr="000641F1">
        <w:rPr>
          <w:b/>
          <w:bCs/>
          <w:i/>
          <w:spacing w:val="-2"/>
        </w:rPr>
        <w:t>Administration</w:t>
      </w:r>
    </w:p>
    <w:p w14:paraId="3AF01E4F" w14:textId="77777777" w:rsidR="00ED29B3" w:rsidRPr="000641F1" w:rsidRDefault="00ED29B3" w:rsidP="00ED29B3">
      <w:pPr>
        <w:pStyle w:val="Default"/>
        <w:numPr>
          <w:ilvl w:val="0"/>
          <w:numId w:val="8"/>
        </w:numPr>
        <w:adjustRightInd/>
        <w:rPr>
          <w:rFonts w:ascii="Times New Roman" w:hAnsi="Times New Roman" w:cs="Times New Roman"/>
          <w:i/>
        </w:rPr>
      </w:pPr>
      <w:r w:rsidRPr="000641F1">
        <w:rPr>
          <w:rFonts w:ascii="Times New Roman" w:hAnsi="Times New Roman" w:cs="Times New Roman"/>
          <w:i/>
        </w:rPr>
        <w:t>Attend required meetings.</w:t>
      </w:r>
    </w:p>
    <w:p w14:paraId="28C782E9" w14:textId="77777777" w:rsidR="00ED29B3" w:rsidRPr="000641F1" w:rsidRDefault="00ED29B3" w:rsidP="00ED29B3">
      <w:pPr>
        <w:pStyle w:val="Default"/>
        <w:numPr>
          <w:ilvl w:val="0"/>
          <w:numId w:val="8"/>
        </w:numPr>
        <w:adjustRightInd/>
        <w:rPr>
          <w:rFonts w:ascii="Times New Roman" w:hAnsi="Times New Roman" w:cs="Times New Roman"/>
          <w:i/>
        </w:rPr>
      </w:pPr>
      <w:r w:rsidRPr="000641F1">
        <w:rPr>
          <w:rFonts w:ascii="Times New Roman" w:hAnsi="Times New Roman" w:cs="Times New Roman"/>
          <w:i/>
        </w:rPr>
        <w:t xml:space="preserve">Serve on Apartment and Residence Life collateral committees as needed. </w:t>
      </w:r>
    </w:p>
    <w:p w14:paraId="08F5DFB1" w14:textId="77777777" w:rsidR="00ED29B3" w:rsidRPr="000641F1" w:rsidRDefault="00ED29B3" w:rsidP="00ED29B3">
      <w:pPr>
        <w:pStyle w:val="ListParagraph"/>
        <w:numPr>
          <w:ilvl w:val="0"/>
          <w:numId w:val="8"/>
        </w:numPr>
        <w:overflowPunct w:val="0"/>
        <w:autoSpaceDE w:val="0"/>
        <w:autoSpaceDN w:val="0"/>
        <w:rPr>
          <w:i/>
          <w:spacing w:val="-2"/>
        </w:rPr>
      </w:pPr>
      <w:r w:rsidRPr="000641F1">
        <w:rPr>
          <w:i/>
          <w:spacing w:val="-2"/>
        </w:rPr>
        <w:t>Know, communicate, and enforce University policies and regulations whether on or off duty.</w:t>
      </w:r>
    </w:p>
    <w:p w14:paraId="5B9341DF" w14:textId="77777777" w:rsidR="00ED29B3" w:rsidRPr="000641F1" w:rsidRDefault="00ED29B3" w:rsidP="00ED29B3">
      <w:pPr>
        <w:rPr>
          <w:b/>
          <w:bCs/>
          <w:i/>
          <w:spacing w:val="-2"/>
        </w:rPr>
      </w:pPr>
    </w:p>
    <w:p w14:paraId="3B52E72C" w14:textId="77777777" w:rsidR="00ED29B3" w:rsidRPr="000641F1" w:rsidRDefault="00ED29B3" w:rsidP="00ED29B3">
      <w:pPr>
        <w:rPr>
          <w:b/>
          <w:bCs/>
          <w:i/>
          <w:spacing w:val="-2"/>
        </w:rPr>
      </w:pPr>
      <w:r w:rsidRPr="000641F1">
        <w:rPr>
          <w:b/>
          <w:bCs/>
          <w:i/>
          <w:spacing w:val="-2"/>
        </w:rPr>
        <w:t>Community Development</w:t>
      </w:r>
    </w:p>
    <w:p w14:paraId="767B50AF" w14:textId="77777777" w:rsidR="00ED29B3" w:rsidRPr="000641F1" w:rsidRDefault="00ED29B3" w:rsidP="00ED29B3">
      <w:pPr>
        <w:pStyle w:val="Default"/>
        <w:numPr>
          <w:ilvl w:val="0"/>
          <w:numId w:val="8"/>
        </w:numPr>
        <w:adjustRightInd/>
        <w:rPr>
          <w:rFonts w:ascii="Times New Roman" w:hAnsi="Times New Roman" w:cs="Times New Roman"/>
          <w:i/>
        </w:rPr>
      </w:pPr>
      <w:r w:rsidRPr="000641F1">
        <w:rPr>
          <w:rFonts w:ascii="Times New Roman" w:hAnsi="Times New Roman" w:cs="Times New Roman"/>
          <w:i/>
        </w:rPr>
        <w:t>Be a visible member of the surrounding community.</w:t>
      </w:r>
    </w:p>
    <w:p w14:paraId="73D33146" w14:textId="77777777" w:rsidR="00ED29B3" w:rsidRPr="000641F1" w:rsidRDefault="00ED29B3" w:rsidP="00ED29B3">
      <w:pPr>
        <w:pStyle w:val="Default"/>
        <w:numPr>
          <w:ilvl w:val="0"/>
          <w:numId w:val="8"/>
        </w:numPr>
        <w:adjustRightInd/>
        <w:rPr>
          <w:rFonts w:ascii="Times New Roman" w:hAnsi="Times New Roman" w:cs="Times New Roman"/>
          <w:i/>
        </w:rPr>
      </w:pPr>
      <w:r w:rsidRPr="000641F1">
        <w:rPr>
          <w:rFonts w:ascii="Times New Roman" w:hAnsi="Times New Roman" w:cs="Times New Roman"/>
          <w:i/>
        </w:rPr>
        <w:t xml:space="preserve">Plan, schedule, attend, and assess community programs that align with the Apartment or Residence Life Community Development Model. </w:t>
      </w:r>
    </w:p>
    <w:p w14:paraId="08163342" w14:textId="77777777" w:rsidR="00ED29B3" w:rsidRPr="000641F1" w:rsidRDefault="00ED29B3" w:rsidP="00ED29B3">
      <w:pPr>
        <w:pStyle w:val="Default"/>
        <w:numPr>
          <w:ilvl w:val="0"/>
          <w:numId w:val="8"/>
        </w:numPr>
        <w:adjustRightInd/>
        <w:rPr>
          <w:rFonts w:ascii="Times New Roman" w:hAnsi="Times New Roman" w:cs="Times New Roman"/>
          <w:i/>
        </w:rPr>
      </w:pPr>
      <w:r w:rsidRPr="000641F1">
        <w:rPr>
          <w:rFonts w:ascii="Times New Roman" w:hAnsi="Times New Roman" w:cs="Times New Roman"/>
          <w:i/>
        </w:rPr>
        <w:t>Provide passive programming (bulletin boards).</w:t>
      </w:r>
    </w:p>
    <w:p w14:paraId="56B922F2" w14:textId="77777777" w:rsidR="00ED29B3" w:rsidRPr="000641F1" w:rsidRDefault="00ED29B3" w:rsidP="00ED29B3">
      <w:pPr>
        <w:pStyle w:val="Default"/>
        <w:numPr>
          <w:ilvl w:val="0"/>
          <w:numId w:val="8"/>
        </w:numPr>
        <w:adjustRightInd/>
        <w:rPr>
          <w:rFonts w:ascii="Times New Roman" w:hAnsi="Times New Roman" w:cs="Times New Roman"/>
          <w:i/>
        </w:rPr>
      </w:pPr>
      <w:r w:rsidRPr="000641F1">
        <w:rPr>
          <w:rFonts w:ascii="Times New Roman" w:hAnsi="Times New Roman" w:cs="Times New Roman"/>
          <w:i/>
        </w:rPr>
        <w:t>Engage students with their surrounding community.</w:t>
      </w:r>
    </w:p>
    <w:p w14:paraId="177E920E" w14:textId="77777777" w:rsidR="00ED29B3" w:rsidRPr="000641F1" w:rsidRDefault="00ED29B3" w:rsidP="00ED29B3">
      <w:pPr>
        <w:rPr>
          <w:b/>
          <w:bCs/>
          <w:i/>
          <w:spacing w:val="-2"/>
        </w:rPr>
      </w:pPr>
    </w:p>
    <w:p w14:paraId="6DB5EB64" w14:textId="77777777" w:rsidR="00ED29B3" w:rsidRPr="000641F1" w:rsidRDefault="00ED29B3" w:rsidP="00ED29B3">
      <w:pPr>
        <w:rPr>
          <w:b/>
          <w:bCs/>
          <w:i/>
          <w:spacing w:val="-2"/>
        </w:rPr>
      </w:pPr>
      <w:r w:rsidRPr="000641F1">
        <w:rPr>
          <w:b/>
          <w:bCs/>
          <w:i/>
          <w:spacing w:val="-2"/>
        </w:rPr>
        <w:t>Conflict Management and Emergency Response</w:t>
      </w:r>
    </w:p>
    <w:p w14:paraId="77144007" w14:textId="77777777" w:rsidR="00ED29B3" w:rsidRPr="000641F1" w:rsidRDefault="00ED29B3" w:rsidP="00ED29B3">
      <w:pPr>
        <w:pStyle w:val="Default"/>
        <w:numPr>
          <w:ilvl w:val="0"/>
          <w:numId w:val="9"/>
        </w:numPr>
        <w:adjustRightInd/>
        <w:rPr>
          <w:rFonts w:ascii="Times New Roman" w:hAnsi="Times New Roman" w:cs="Times New Roman"/>
          <w:i/>
        </w:rPr>
      </w:pPr>
      <w:r w:rsidRPr="000641F1">
        <w:rPr>
          <w:rFonts w:ascii="Times New Roman" w:hAnsi="Times New Roman" w:cs="Times New Roman"/>
          <w:i/>
        </w:rPr>
        <w:t xml:space="preserve">Collaboratively serve on a rotating duty schedule ensuring that there is always someone available to assist residents, including nights and weekends. </w:t>
      </w:r>
    </w:p>
    <w:p w14:paraId="5EE9518A" w14:textId="77777777" w:rsidR="00ED29B3" w:rsidRPr="000641F1" w:rsidRDefault="00ED29B3" w:rsidP="00ED29B3">
      <w:pPr>
        <w:pStyle w:val="Default"/>
        <w:numPr>
          <w:ilvl w:val="0"/>
          <w:numId w:val="9"/>
        </w:numPr>
        <w:adjustRightInd/>
        <w:rPr>
          <w:rFonts w:ascii="Times New Roman" w:hAnsi="Times New Roman" w:cs="Times New Roman"/>
          <w:i/>
        </w:rPr>
      </w:pPr>
      <w:r w:rsidRPr="000641F1">
        <w:rPr>
          <w:rFonts w:ascii="Times New Roman" w:hAnsi="Times New Roman" w:cs="Times New Roman"/>
          <w:i/>
        </w:rPr>
        <w:t>Mediate and resolve conflict among peers, roommates, and students.</w:t>
      </w:r>
    </w:p>
    <w:p w14:paraId="37EA04DC" w14:textId="77777777" w:rsidR="00ED29B3" w:rsidRPr="000641F1" w:rsidRDefault="00ED29B3" w:rsidP="00ED29B3">
      <w:pPr>
        <w:pStyle w:val="Default"/>
        <w:numPr>
          <w:ilvl w:val="0"/>
          <w:numId w:val="9"/>
        </w:numPr>
        <w:adjustRightInd/>
        <w:rPr>
          <w:rFonts w:ascii="Times New Roman" w:hAnsi="Times New Roman" w:cs="Times New Roman"/>
          <w:i/>
        </w:rPr>
      </w:pPr>
      <w:r w:rsidRPr="000641F1">
        <w:rPr>
          <w:rFonts w:ascii="Times New Roman" w:hAnsi="Times New Roman" w:cs="Times New Roman"/>
          <w:i/>
        </w:rPr>
        <w:t>Respond to emergency and crisis situations within the community.</w:t>
      </w:r>
    </w:p>
    <w:p w14:paraId="27C92AB7" w14:textId="77777777" w:rsidR="00ED29B3" w:rsidRPr="000641F1" w:rsidRDefault="00ED29B3" w:rsidP="00ED29B3">
      <w:pPr>
        <w:pStyle w:val="Default"/>
        <w:numPr>
          <w:ilvl w:val="0"/>
          <w:numId w:val="9"/>
        </w:numPr>
        <w:adjustRightInd/>
        <w:rPr>
          <w:rFonts w:ascii="Times New Roman" w:hAnsi="Times New Roman" w:cs="Times New Roman"/>
          <w:i/>
        </w:rPr>
      </w:pPr>
      <w:r w:rsidRPr="000641F1">
        <w:rPr>
          <w:rFonts w:ascii="Times New Roman" w:hAnsi="Times New Roman" w:cs="Times New Roman"/>
          <w:i/>
        </w:rPr>
        <w:t>Be the first contact person in the event of a concern or emergency.</w:t>
      </w:r>
    </w:p>
    <w:p w14:paraId="63F6692D" w14:textId="77777777" w:rsidR="0092045E" w:rsidRPr="0092045E" w:rsidRDefault="0092045E" w:rsidP="00D14FD1">
      <w:pPr>
        <w:pStyle w:val="Default"/>
        <w:rPr>
          <w:rFonts w:ascii="Times New Roman" w:hAnsi="Times New Roman" w:cs="Times New Roman"/>
          <w:b/>
          <w:bCs/>
          <w:i/>
          <w:spacing w:val="-2"/>
        </w:rPr>
      </w:pPr>
    </w:p>
    <w:p w14:paraId="058EF774" w14:textId="77777777" w:rsidR="00ED29B3" w:rsidRPr="000641F1" w:rsidRDefault="00ED29B3" w:rsidP="00ED29B3">
      <w:pPr>
        <w:pStyle w:val="Default"/>
        <w:rPr>
          <w:rFonts w:ascii="Times New Roman" w:hAnsi="Times New Roman" w:cs="Times New Roman"/>
          <w:i/>
        </w:rPr>
      </w:pPr>
      <w:r w:rsidRPr="000641F1">
        <w:rPr>
          <w:rFonts w:ascii="Times New Roman" w:hAnsi="Times New Roman" w:cs="Times New Roman"/>
          <w:b/>
          <w:bCs/>
          <w:i/>
          <w:spacing w:val="-2"/>
        </w:rPr>
        <w:t>Miscellaneous</w:t>
      </w:r>
    </w:p>
    <w:p w14:paraId="58B7D735" w14:textId="77777777" w:rsidR="00ED29B3" w:rsidRPr="000641F1" w:rsidRDefault="00ED29B3" w:rsidP="00ED29B3">
      <w:pPr>
        <w:pStyle w:val="Default"/>
        <w:numPr>
          <w:ilvl w:val="0"/>
          <w:numId w:val="9"/>
        </w:numPr>
        <w:adjustRightInd/>
        <w:rPr>
          <w:rFonts w:ascii="Times New Roman" w:hAnsi="Times New Roman" w:cs="Times New Roman"/>
          <w:i/>
        </w:rPr>
      </w:pPr>
      <w:r w:rsidRPr="000641F1">
        <w:rPr>
          <w:rFonts w:ascii="Times New Roman" w:hAnsi="Times New Roman" w:cs="Times New Roman"/>
          <w:i/>
        </w:rPr>
        <w:t>Other duties as assigned.</w:t>
      </w:r>
    </w:p>
    <w:p w14:paraId="1FC803B1" w14:textId="77777777" w:rsidR="00ED29B3" w:rsidRPr="00ED29B3" w:rsidRDefault="00ED29B3" w:rsidP="00ED29B3">
      <w:pPr>
        <w:pStyle w:val="Default"/>
        <w:rPr>
          <w:b/>
          <w:bCs/>
          <w:i/>
          <w:sz w:val="22"/>
          <w:szCs w:val="22"/>
        </w:rPr>
      </w:pPr>
    </w:p>
    <w:p w14:paraId="5742654E" w14:textId="77777777" w:rsidR="00ED29B3" w:rsidRPr="00ED29B3" w:rsidRDefault="00ED29B3" w:rsidP="00ED29B3">
      <w:pPr>
        <w:rPr>
          <w:rFonts w:ascii="Calibri" w:hAnsi="Calibri"/>
          <w:i/>
          <w:spacing w:val="-2"/>
          <w:sz w:val="22"/>
          <w:szCs w:val="22"/>
        </w:rPr>
      </w:pPr>
      <w:r w:rsidRPr="00ED29B3">
        <w:rPr>
          <w:i/>
        </w:rPr>
        <w:lastRenderedPageBreak/>
        <w:t xml:space="preserve">All staff members are required to be available and on campus for RA Trainings, In-services, community openings, and community closings. RAs are also required to attend certain events throughout the academic year. </w:t>
      </w:r>
    </w:p>
    <w:p w14:paraId="29355088" w14:textId="77777777" w:rsidR="00ED29B3" w:rsidRDefault="00ED29B3" w:rsidP="003671D2">
      <w:pPr>
        <w:pStyle w:val="Default"/>
        <w:rPr>
          <w:rFonts w:ascii="Times New Roman" w:hAnsi="Times New Roman" w:cs="Times New Roman"/>
          <w:i/>
        </w:rPr>
      </w:pPr>
    </w:p>
    <w:p w14:paraId="7D5F3A29" w14:textId="6F581C0B" w:rsidR="00CA0442" w:rsidRPr="003671D2" w:rsidRDefault="003671D2" w:rsidP="003671D2">
      <w:pPr>
        <w:pStyle w:val="Default"/>
        <w:rPr>
          <w:rFonts w:ascii="Times New Roman" w:hAnsi="Times New Roman" w:cs="Times New Roman"/>
          <w:i/>
        </w:rPr>
      </w:pPr>
      <w:r w:rsidRPr="003671D2">
        <w:rPr>
          <w:rFonts w:ascii="Times New Roman" w:hAnsi="Times New Roman" w:cs="Times New Roman"/>
          <w:i/>
        </w:rPr>
        <w:t>As members of the Apartment and Residence Life</w:t>
      </w:r>
      <w:r w:rsidR="0074216E">
        <w:rPr>
          <w:rFonts w:ascii="Times New Roman" w:hAnsi="Times New Roman" w:cs="Times New Roman"/>
          <w:i/>
        </w:rPr>
        <w:t xml:space="preserve"> (ARL)</w:t>
      </w:r>
      <w:r w:rsidRPr="003671D2">
        <w:rPr>
          <w:rFonts w:ascii="Times New Roman" w:hAnsi="Times New Roman" w:cs="Times New Roman"/>
          <w:i/>
        </w:rPr>
        <w:t xml:space="preserve"> Staff, Resident Assistants (RAs) are directly supervised by a Residence Director (RD) or </w:t>
      </w:r>
      <w:r w:rsidR="00576C34">
        <w:rPr>
          <w:rFonts w:ascii="Times New Roman" w:hAnsi="Times New Roman" w:cs="Times New Roman"/>
          <w:i/>
        </w:rPr>
        <w:t>Community</w:t>
      </w:r>
      <w:r w:rsidRPr="003671D2">
        <w:rPr>
          <w:rFonts w:ascii="Times New Roman" w:hAnsi="Times New Roman" w:cs="Times New Roman"/>
          <w:i/>
        </w:rPr>
        <w:t xml:space="preserve"> Director</w:t>
      </w:r>
      <w:r w:rsidR="00576C34">
        <w:rPr>
          <w:rFonts w:ascii="Times New Roman" w:hAnsi="Times New Roman" w:cs="Times New Roman"/>
          <w:i/>
        </w:rPr>
        <w:t xml:space="preserve"> (CD)</w:t>
      </w:r>
      <w:r w:rsidRPr="003671D2">
        <w:rPr>
          <w:rFonts w:ascii="Times New Roman" w:hAnsi="Times New Roman" w:cs="Times New Roman"/>
          <w:i/>
        </w:rPr>
        <w:t xml:space="preserve">. RAs work closely with the Assistant Directors, Associate Director, Director of Apartment &amp; Residence Life, other members of the Residence Life staff, Housing staff, and their fellow Resident Assistants. Their responsibilities for the general welfare of the students and facilities extend to all areas of the campus. RAs are responsible for continuing consultation with the appropriate staff members about the concerns and accomplishments of members of their communities. </w:t>
      </w:r>
    </w:p>
    <w:p w14:paraId="192DEC12" w14:textId="77777777" w:rsidR="00ED29B3" w:rsidRDefault="00ED29B3" w:rsidP="004D7EDA"/>
    <w:p w14:paraId="11C61CEC" w14:textId="77777777" w:rsidR="0082282D" w:rsidRPr="000641F1" w:rsidRDefault="00816B20" w:rsidP="004D7EDA">
      <w:pPr>
        <w:rPr>
          <w:sz w:val="28"/>
        </w:rPr>
      </w:pPr>
      <w:r>
        <w:rPr>
          <w:b/>
          <w:sz w:val="28"/>
        </w:rPr>
        <w:t>Selection Process</w:t>
      </w:r>
      <w:r w:rsidR="002F5559" w:rsidRPr="000641F1">
        <w:rPr>
          <w:b/>
          <w:sz w:val="28"/>
        </w:rPr>
        <w:t>:</w:t>
      </w:r>
    </w:p>
    <w:p w14:paraId="78504DEA" w14:textId="77777777" w:rsidR="003020D7" w:rsidRDefault="003020D7" w:rsidP="004D7EDA"/>
    <w:p w14:paraId="3BCA1573" w14:textId="77777777" w:rsidR="003020D7" w:rsidRDefault="003020D7" w:rsidP="004D7EDA">
      <w:pPr>
        <w:rPr>
          <w:b/>
        </w:rPr>
      </w:pPr>
      <w:r w:rsidRPr="00CA5091">
        <w:rPr>
          <w:b/>
        </w:rPr>
        <w:t>What are the requirements</w:t>
      </w:r>
      <w:r w:rsidR="0074216E">
        <w:rPr>
          <w:b/>
        </w:rPr>
        <w:t xml:space="preserve"> to apply</w:t>
      </w:r>
      <w:r w:rsidRPr="00CA5091">
        <w:rPr>
          <w:b/>
        </w:rPr>
        <w:t>?</w:t>
      </w:r>
    </w:p>
    <w:p w14:paraId="52A5B7F7" w14:textId="77777777" w:rsidR="00374954" w:rsidRPr="00374954" w:rsidRDefault="00374954" w:rsidP="00374954">
      <w:pPr>
        <w:rPr>
          <w:i/>
        </w:rPr>
      </w:pPr>
      <w:r w:rsidRPr="00374954">
        <w:rPr>
          <w:i/>
        </w:rPr>
        <w:t>The following are requirements that are necessary in order to apply for the Resident Assistant position:</w:t>
      </w:r>
    </w:p>
    <w:p w14:paraId="3A8F5ABE" w14:textId="1AC27E33" w:rsidR="00374954" w:rsidRPr="00802229" w:rsidRDefault="00374954" w:rsidP="00374954">
      <w:pPr>
        <w:pStyle w:val="ListParagraph"/>
        <w:numPr>
          <w:ilvl w:val="0"/>
          <w:numId w:val="2"/>
        </w:numPr>
        <w:rPr>
          <w:i/>
        </w:rPr>
      </w:pPr>
      <w:r w:rsidRPr="00802229">
        <w:rPr>
          <w:i/>
        </w:rPr>
        <w:t xml:space="preserve">2.5 cumulative </w:t>
      </w:r>
      <w:r w:rsidR="005A19F1">
        <w:rPr>
          <w:i/>
        </w:rPr>
        <w:t xml:space="preserve">&amp; 2.0 semester </w:t>
      </w:r>
      <w:r w:rsidRPr="00802229">
        <w:rPr>
          <w:i/>
        </w:rPr>
        <w:t>GPA at the time of application</w:t>
      </w:r>
    </w:p>
    <w:p w14:paraId="289906F6" w14:textId="531292FD" w:rsidR="00374954" w:rsidRDefault="00374954" w:rsidP="00374954">
      <w:pPr>
        <w:pStyle w:val="ListParagraph"/>
        <w:numPr>
          <w:ilvl w:val="0"/>
          <w:numId w:val="2"/>
        </w:numPr>
        <w:rPr>
          <w:i/>
        </w:rPr>
      </w:pPr>
      <w:r>
        <w:rPr>
          <w:i/>
        </w:rPr>
        <w:t xml:space="preserve">2 </w:t>
      </w:r>
      <w:r w:rsidR="00B4240F">
        <w:rPr>
          <w:i/>
        </w:rPr>
        <w:t xml:space="preserve">FULL </w:t>
      </w:r>
      <w:r>
        <w:rPr>
          <w:i/>
        </w:rPr>
        <w:t xml:space="preserve">semesters living on campus at The University of Texas at Arlington (residence hall, apartment </w:t>
      </w:r>
      <w:r w:rsidR="00173E2B">
        <w:rPr>
          <w:i/>
        </w:rPr>
        <w:t xml:space="preserve">community), </w:t>
      </w:r>
      <w:r w:rsidR="00D75B1A">
        <w:rPr>
          <w:i/>
        </w:rPr>
        <w:t>by the end of Spring 202</w:t>
      </w:r>
      <w:r w:rsidR="005A6BB6">
        <w:rPr>
          <w:i/>
        </w:rPr>
        <w:t>4</w:t>
      </w:r>
    </w:p>
    <w:p w14:paraId="7F9EF119" w14:textId="0F94367C" w:rsidR="00B4240F" w:rsidRDefault="00B4240F" w:rsidP="00B4240F">
      <w:pPr>
        <w:pStyle w:val="ListParagraph"/>
        <w:numPr>
          <w:ilvl w:val="1"/>
          <w:numId w:val="2"/>
        </w:numPr>
        <w:rPr>
          <w:i/>
        </w:rPr>
      </w:pPr>
      <w:r>
        <w:rPr>
          <w:i/>
        </w:rPr>
        <w:t xml:space="preserve">A full semester living on campus would mean Fall or Spring </w:t>
      </w:r>
      <w:proofErr w:type="gramStart"/>
      <w:r>
        <w:rPr>
          <w:i/>
        </w:rPr>
        <w:t>semester</w:t>
      </w:r>
      <w:proofErr w:type="gramEnd"/>
    </w:p>
    <w:p w14:paraId="11ACE057" w14:textId="77777777" w:rsidR="00374954" w:rsidRDefault="002F5559" w:rsidP="00374954">
      <w:pPr>
        <w:pStyle w:val="ListParagraph"/>
        <w:numPr>
          <w:ilvl w:val="0"/>
          <w:numId w:val="2"/>
        </w:numPr>
        <w:rPr>
          <w:i/>
        </w:rPr>
      </w:pPr>
      <w:r>
        <w:rPr>
          <w:i/>
        </w:rPr>
        <w:t>I</w:t>
      </w:r>
      <w:r w:rsidR="00374954">
        <w:rPr>
          <w:i/>
        </w:rPr>
        <w:t xml:space="preserve">n good disciplinary </w:t>
      </w:r>
      <w:r w:rsidR="004E26DE">
        <w:rPr>
          <w:i/>
        </w:rPr>
        <w:t xml:space="preserve">and academic conduct </w:t>
      </w:r>
      <w:r w:rsidR="00374954">
        <w:rPr>
          <w:i/>
        </w:rPr>
        <w:t xml:space="preserve">standing with The </w:t>
      </w:r>
      <w:r w:rsidR="007E3394">
        <w:rPr>
          <w:i/>
        </w:rPr>
        <w:t>Office for Community Standards</w:t>
      </w:r>
      <w:r w:rsidR="008247CD">
        <w:rPr>
          <w:i/>
        </w:rPr>
        <w:t xml:space="preserve"> and Apartment and Residence Life</w:t>
      </w:r>
    </w:p>
    <w:p w14:paraId="30271C55" w14:textId="77777777" w:rsidR="00374954" w:rsidRDefault="002F5559" w:rsidP="00374954">
      <w:pPr>
        <w:pStyle w:val="ListParagraph"/>
        <w:numPr>
          <w:ilvl w:val="0"/>
          <w:numId w:val="2"/>
        </w:numPr>
        <w:rPr>
          <w:i/>
        </w:rPr>
      </w:pPr>
      <w:r>
        <w:rPr>
          <w:i/>
        </w:rPr>
        <w:t>Paid and current</w:t>
      </w:r>
      <w:r w:rsidR="00374954">
        <w:rPr>
          <w:i/>
        </w:rPr>
        <w:t xml:space="preserve"> Housing and Meal Plan </w:t>
      </w:r>
      <w:r>
        <w:rPr>
          <w:i/>
        </w:rPr>
        <w:t>fees</w:t>
      </w:r>
    </w:p>
    <w:p w14:paraId="51EDC074" w14:textId="6899302E" w:rsidR="0074216E" w:rsidRDefault="002F5559" w:rsidP="000641F1">
      <w:pPr>
        <w:pStyle w:val="ListParagraph"/>
        <w:numPr>
          <w:ilvl w:val="0"/>
          <w:numId w:val="6"/>
        </w:numPr>
        <w:rPr>
          <w:i/>
        </w:rPr>
      </w:pPr>
      <w:r>
        <w:rPr>
          <w:i/>
        </w:rPr>
        <w:t>Complete application:</w:t>
      </w:r>
      <w:r w:rsidR="0074216E">
        <w:rPr>
          <w:i/>
        </w:rPr>
        <w:t xml:space="preserve"> </w:t>
      </w:r>
      <w:r w:rsidR="00CB5A4E">
        <w:rPr>
          <w:i/>
        </w:rPr>
        <w:t xml:space="preserve">1 </w:t>
      </w:r>
      <w:r w:rsidR="0092045E">
        <w:rPr>
          <w:i/>
        </w:rPr>
        <w:t>Handshake Application</w:t>
      </w:r>
      <w:r w:rsidR="00CB5A4E">
        <w:rPr>
          <w:i/>
        </w:rPr>
        <w:t xml:space="preserve">, </w:t>
      </w:r>
      <w:r w:rsidR="0092045E">
        <w:rPr>
          <w:i/>
        </w:rPr>
        <w:t>1 Supplemental</w:t>
      </w:r>
      <w:r w:rsidR="0074216E">
        <w:rPr>
          <w:i/>
        </w:rPr>
        <w:t xml:space="preserve"> Application</w:t>
      </w:r>
      <w:r w:rsidR="00CB5A4E">
        <w:rPr>
          <w:i/>
        </w:rPr>
        <w:t>,</w:t>
      </w:r>
      <w:r w:rsidR="00654939">
        <w:rPr>
          <w:i/>
        </w:rPr>
        <w:t xml:space="preserve"> and submission of 2</w:t>
      </w:r>
      <w:r w:rsidR="005573B9">
        <w:rPr>
          <w:i/>
        </w:rPr>
        <w:t xml:space="preserve"> References</w:t>
      </w:r>
    </w:p>
    <w:p w14:paraId="28FD12FC" w14:textId="77777777" w:rsidR="005D64B3" w:rsidRDefault="005D64B3" w:rsidP="005D64B3">
      <w:pPr>
        <w:ind w:left="270"/>
        <w:rPr>
          <w:b/>
          <w:i/>
        </w:rPr>
      </w:pPr>
    </w:p>
    <w:p w14:paraId="0FCE1628" w14:textId="77777777" w:rsidR="002F5559" w:rsidRPr="000641F1" w:rsidRDefault="002F5559" w:rsidP="000641F1">
      <w:pPr>
        <w:ind w:left="270"/>
        <w:rPr>
          <w:b/>
          <w:i/>
        </w:rPr>
      </w:pPr>
      <w:r w:rsidRPr="00816B20">
        <w:rPr>
          <w:b/>
          <w:i/>
        </w:rPr>
        <w:t>Please note that no exceptions will be made to any requirement</w:t>
      </w:r>
      <w:r w:rsidRPr="0092045E">
        <w:rPr>
          <w:b/>
          <w:i/>
        </w:rPr>
        <w:t>s.</w:t>
      </w:r>
      <w:r w:rsidRPr="00816B20">
        <w:rPr>
          <w:b/>
          <w:i/>
        </w:rPr>
        <w:t xml:space="preserve"> </w:t>
      </w:r>
    </w:p>
    <w:p w14:paraId="7034B061" w14:textId="77777777" w:rsidR="0074216E" w:rsidRDefault="0074216E" w:rsidP="0074216E">
      <w:pPr>
        <w:rPr>
          <w:b/>
        </w:rPr>
      </w:pPr>
    </w:p>
    <w:p w14:paraId="305F6DC1" w14:textId="77777777" w:rsidR="0074216E" w:rsidRPr="0082282D" w:rsidRDefault="0074216E" w:rsidP="0074216E">
      <w:pPr>
        <w:rPr>
          <w:b/>
        </w:rPr>
      </w:pPr>
      <w:r>
        <w:rPr>
          <w:b/>
        </w:rPr>
        <w:t>How do I find out more about the RA position?</w:t>
      </w:r>
    </w:p>
    <w:p w14:paraId="580249F9" w14:textId="77777777" w:rsidR="002F5559" w:rsidRDefault="00962024" w:rsidP="004D7EDA">
      <w:pPr>
        <w:rPr>
          <w:i/>
        </w:rPr>
      </w:pPr>
      <w:r>
        <w:rPr>
          <w:i/>
        </w:rPr>
        <w:t>Please attend one of our interest sessions or review the Power Point presentation that is listed here:</w:t>
      </w:r>
      <w:r w:rsidRPr="00962024">
        <w:t xml:space="preserve"> </w:t>
      </w:r>
      <w:hyperlink r:id="rId7" w:history="1">
        <w:r w:rsidRPr="00EF5359">
          <w:rPr>
            <w:rStyle w:val="Hyperlink"/>
            <w:i/>
          </w:rPr>
          <w:t>http://www.uta.edu/housing/living/staff/ra.php</w:t>
        </w:r>
      </w:hyperlink>
      <w:r>
        <w:rPr>
          <w:i/>
        </w:rPr>
        <w:t xml:space="preserve"> </w:t>
      </w:r>
    </w:p>
    <w:p w14:paraId="6ADCAC85" w14:textId="77777777" w:rsidR="00962024" w:rsidRPr="00374954" w:rsidRDefault="00962024" w:rsidP="004D7EDA"/>
    <w:p w14:paraId="2ED36D11" w14:textId="77777777" w:rsidR="0074216E" w:rsidRDefault="0074216E" w:rsidP="0074216E">
      <w:pPr>
        <w:rPr>
          <w:b/>
        </w:rPr>
      </w:pPr>
      <w:r w:rsidRPr="00CA5091">
        <w:rPr>
          <w:b/>
        </w:rPr>
        <w:t>Tips on applying for the RA position</w:t>
      </w:r>
      <w:r>
        <w:rPr>
          <w:b/>
        </w:rPr>
        <w:t>?</w:t>
      </w:r>
    </w:p>
    <w:p w14:paraId="000BFDAC" w14:textId="552471D5" w:rsidR="0074216E" w:rsidRDefault="0074216E" w:rsidP="00816B20">
      <w:pPr>
        <w:pStyle w:val="ListParagraph"/>
        <w:numPr>
          <w:ilvl w:val="2"/>
          <w:numId w:val="1"/>
        </w:numPr>
        <w:rPr>
          <w:i/>
        </w:rPr>
      </w:pPr>
      <w:r>
        <w:rPr>
          <w:i/>
        </w:rPr>
        <w:t>In order to be considered an app</w:t>
      </w:r>
      <w:r w:rsidR="00893652">
        <w:rPr>
          <w:i/>
        </w:rPr>
        <w:t xml:space="preserve">licant, a </w:t>
      </w:r>
      <w:r w:rsidR="0092045E">
        <w:rPr>
          <w:i/>
        </w:rPr>
        <w:t>Handshake</w:t>
      </w:r>
      <w:r w:rsidR="00893652">
        <w:rPr>
          <w:i/>
        </w:rPr>
        <w:t xml:space="preserve"> application, a </w:t>
      </w:r>
      <w:r>
        <w:rPr>
          <w:i/>
        </w:rPr>
        <w:t>Supplemental application</w:t>
      </w:r>
      <w:r w:rsidR="00893652">
        <w:rPr>
          <w:i/>
        </w:rPr>
        <w:t xml:space="preserve">, and </w:t>
      </w:r>
      <w:r w:rsidR="00654939">
        <w:rPr>
          <w:i/>
        </w:rPr>
        <w:t>2</w:t>
      </w:r>
      <w:r w:rsidR="00893652">
        <w:rPr>
          <w:i/>
        </w:rPr>
        <w:t xml:space="preserve"> Reference Forms</w:t>
      </w:r>
      <w:r>
        <w:rPr>
          <w:i/>
        </w:rPr>
        <w:t xml:space="preserve"> must </w:t>
      </w:r>
      <w:r w:rsidR="00893652">
        <w:rPr>
          <w:i/>
        </w:rPr>
        <w:t>all be</w:t>
      </w:r>
      <w:r>
        <w:rPr>
          <w:i/>
        </w:rPr>
        <w:t xml:space="preserve"> completed.</w:t>
      </w:r>
    </w:p>
    <w:p w14:paraId="670F5073" w14:textId="77777777" w:rsidR="0074216E" w:rsidRDefault="0074216E" w:rsidP="00816B20">
      <w:pPr>
        <w:pStyle w:val="ListParagraph"/>
        <w:numPr>
          <w:ilvl w:val="2"/>
          <w:numId w:val="1"/>
        </w:numPr>
        <w:rPr>
          <w:i/>
        </w:rPr>
      </w:pPr>
      <w:r>
        <w:rPr>
          <w:i/>
        </w:rPr>
        <w:t>Take your time – do not wait until the night before the application is due!</w:t>
      </w:r>
    </w:p>
    <w:p w14:paraId="518E48FC" w14:textId="77777777" w:rsidR="007E3394" w:rsidRPr="007E3394" w:rsidRDefault="007E3394" w:rsidP="00816B20">
      <w:pPr>
        <w:pStyle w:val="ListParagraph"/>
        <w:numPr>
          <w:ilvl w:val="2"/>
          <w:numId w:val="1"/>
        </w:numPr>
        <w:rPr>
          <w:i/>
        </w:rPr>
      </w:pPr>
      <w:r w:rsidRPr="007E3394">
        <w:rPr>
          <w:i/>
        </w:rPr>
        <w:t xml:space="preserve">It is recommended that you take the Supplemental Application seriously, as the essay answers are reviewed </w:t>
      </w:r>
      <w:proofErr w:type="gramStart"/>
      <w:r w:rsidRPr="007E3394">
        <w:rPr>
          <w:i/>
        </w:rPr>
        <w:t>in order for</w:t>
      </w:r>
      <w:proofErr w:type="gramEnd"/>
      <w:r w:rsidRPr="007E3394">
        <w:rPr>
          <w:i/>
        </w:rPr>
        <w:t xml:space="preserve"> ARL staff to determine which candidates are offered an interview.</w:t>
      </w:r>
    </w:p>
    <w:p w14:paraId="5A92C0AA" w14:textId="77777777" w:rsidR="0074216E" w:rsidRPr="00873232" w:rsidRDefault="0074216E" w:rsidP="00816B20">
      <w:pPr>
        <w:pStyle w:val="ListParagraph"/>
        <w:numPr>
          <w:ilvl w:val="2"/>
          <w:numId w:val="1"/>
        </w:numPr>
        <w:rPr>
          <w:i/>
        </w:rPr>
      </w:pPr>
      <w:r>
        <w:rPr>
          <w:i/>
        </w:rPr>
        <w:t>Have a friend review and revise your answers to the supplemental application!</w:t>
      </w:r>
    </w:p>
    <w:p w14:paraId="4AF620C9" w14:textId="77777777" w:rsidR="0074216E" w:rsidRDefault="0074216E" w:rsidP="00816B20">
      <w:pPr>
        <w:pStyle w:val="ListParagraph"/>
        <w:numPr>
          <w:ilvl w:val="2"/>
          <w:numId w:val="1"/>
        </w:numPr>
        <w:rPr>
          <w:i/>
        </w:rPr>
      </w:pPr>
      <w:r>
        <w:rPr>
          <w:i/>
        </w:rPr>
        <w:t>Read each question thoroughly and answer all parts of the question</w:t>
      </w:r>
    </w:p>
    <w:p w14:paraId="6742C26C" w14:textId="072989E5" w:rsidR="00893652" w:rsidRDefault="00893652" w:rsidP="00816B20">
      <w:pPr>
        <w:pStyle w:val="ListParagraph"/>
        <w:numPr>
          <w:ilvl w:val="2"/>
          <w:numId w:val="1"/>
        </w:numPr>
        <w:rPr>
          <w:i/>
        </w:rPr>
      </w:pPr>
      <w:r>
        <w:rPr>
          <w:i/>
        </w:rPr>
        <w:t>Follow-up with your references to make sure they complete the reference form by the deadline.</w:t>
      </w:r>
    </w:p>
    <w:p w14:paraId="5F548F7E" w14:textId="77777777" w:rsidR="0074216E" w:rsidRPr="0042197C" w:rsidRDefault="0074216E" w:rsidP="00816B20">
      <w:pPr>
        <w:pStyle w:val="ListParagraph"/>
        <w:numPr>
          <w:ilvl w:val="2"/>
          <w:numId w:val="1"/>
        </w:numPr>
        <w:rPr>
          <w:i/>
        </w:rPr>
      </w:pPr>
      <w:r w:rsidRPr="0042197C">
        <w:rPr>
          <w:i/>
        </w:rPr>
        <w:t>Be on time</w:t>
      </w:r>
      <w:r>
        <w:rPr>
          <w:i/>
        </w:rPr>
        <w:t xml:space="preserve"> and prepared</w:t>
      </w:r>
      <w:r w:rsidRPr="0042197C">
        <w:rPr>
          <w:i/>
        </w:rPr>
        <w:t xml:space="preserve"> for your interviews</w:t>
      </w:r>
      <w:r>
        <w:rPr>
          <w:i/>
        </w:rPr>
        <w:t>.</w:t>
      </w:r>
    </w:p>
    <w:p w14:paraId="4A11B1C2" w14:textId="77777777" w:rsidR="0074216E" w:rsidRPr="0042197C" w:rsidRDefault="0074216E" w:rsidP="00816B20">
      <w:pPr>
        <w:pStyle w:val="ListParagraph"/>
        <w:numPr>
          <w:ilvl w:val="2"/>
          <w:numId w:val="1"/>
        </w:numPr>
        <w:rPr>
          <w:i/>
        </w:rPr>
      </w:pPr>
      <w:r w:rsidRPr="0042197C">
        <w:rPr>
          <w:i/>
        </w:rPr>
        <w:t>Be YOURSELF!</w:t>
      </w:r>
    </w:p>
    <w:p w14:paraId="23DD4947" w14:textId="77777777" w:rsidR="0074216E" w:rsidRPr="00CA5091" w:rsidRDefault="0074216E" w:rsidP="0074216E">
      <w:pPr>
        <w:rPr>
          <w:b/>
        </w:rPr>
      </w:pPr>
    </w:p>
    <w:p w14:paraId="7B50EE8C" w14:textId="77777777" w:rsidR="0074216E" w:rsidRDefault="0074216E" w:rsidP="0074216E">
      <w:pPr>
        <w:rPr>
          <w:b/>
        </w:rPr>
      </w:pPr>
      <w:r w:rsidRPr="00B06BFE">
        <w:rPr>
          <w:b/>
        </w:rPr>
        <w:t xml:space="preserve">What </w:t>
      </w:r>
      <w:r w:rsidR="007E3394">
        <w:rPr>
          <w:b/>
        </w:rPr>
        <w:t>do I</w:t>
      </w:r>
      <w:r w:rsidRPr="00B06BFE">
        <w:rPr>
          <w:b/>
        </w:rPr>
        <w:t xml:space="preserve"> expect </w:t>
      </w:r>
      <w:r w:rsidR="007E3394">
        <w:rPr>
          <w:b/>
        </w:rPr>
        <w:t>if offered an interview</w:t>
      </w:r>
      <w:r w:rsidRPr="00B06BFE">
        <w:rPr>
          <w:b/>
        </w:rPr>
        <w:t>?</w:t>
      </w:r>
    </w:p>
    <w:p w14:paraId="6ADC752E" w14:textId="710F903D" w:rsidR="0074216E" w:rsidRDefault="0074216E" w:rsidP="0074216E">
      <w:pPr>
        <w:rPr>
          <w:i/>
        </w:rPr>
      </w:pPr>
      <w:r w:rsidRPr="00F54457">
        <w:rPr>
          <w:i/>
        </w:rPr>
        <w:t xml:space="preserve">If a candidate is offered an interview, they will </w:t>
      </w:r>
      <w:r>
        <w:rPr>
          <w:i/>
        </w:rPr>
        <w:t xml:space="preserve">be required to </w:t>
      </w:r>
      <w:r w:rsidRPr="00F54457">
        <w:rPr>
          <w:i/>
        </w:rPr>
        <w:t xml:space="preserve">participate in </w:t>
      </w:r>
      <w:r w:rsidR="00962024">
        <w:rPr>
          <w:i/>
        </w:rPr>
        <w:t xml:space="preserve">an individual interview </w:t>
      </w:r>
      <w:r>
        <w:rPr>
          <w:i/>
        </w:rPr>
        <w:t>in order to be eligible to be hired</w:t>
      </w:r>
      <w:r w:rsidRPr="00F54457">
        <w:rPr>
          <w:i/>
        </w:rPr>
        <w:t>.</w:t>
      </w:r>
      <w:r>
        <w:rPr>
          <w:i/>
        </w:rPr>
        <w:t xml:space="preserve">  </w:t>
      </w:r>
    </w:p>
    <w:p w14:paraId="7D1D76E9" w14:textId="77777777" w:rsidR="0092045E" w:rsidRDefault="0092045E" w:rsidP="0074216E">
      <w:pPr>
        <w:rPr>
          <w:i/>
        </w:rPr>
      </w:pPr>
    </w:p>
    <w:p w14:paraId="26885D86" w14:textId="2C5BD9A4" w:rsidR="002F5559" w:rsidRDefault="00962024" w:rsidP="0074216E">
      <w:pPr>
        <w:rPr>
          <w:i/>
        </w:rPr>
      </w:pPr>
      <w:r>
        <w:rPr>
          <w:i/>
        </w:rPr>
        <w:t>C</w:t>
      </w:r>
      <w:r w:rsidR="00C427B2">
        <w:rPr>
          <w:i/>
        </w:rPr>
        <w:t>andidates will have one hour interview</w:t>
      </w:r>
      <w:r w:rsidR="0074216E">
        <w:rPr>
          <w:i/>
        </w:rPr>
        <w:t xml:space="preserve"> conducted by an </w:t>
      </w:r>
      <w:proofErr w:type="gramStart"/>
      <w:r w:rsidR="0074216E">
        <w:rPr>
          <w:i/>
        </w:rPr>
        <w:t xml:space="preserve">ARL professional </w:t>
      </w:r>
      <w:r w:rsidR="00C427B2">
        <w:rPr>
          <w:i/>
        </w:rPr>
        <w:t>staff members</w:t>
      </w:r>
      <w:proofErr w:type="gramEnd"/>
      <w:r w:rsidR="0092045E">
        <w:rPr>
          <w:i/>
        </w:rPr>
        <w:t xml:space="preserve">. </w:t>
      </w:r>
      <w:r w:rsidR="00C427B2">
        <w:rPr>
          <w:i/>
        </w:rPr>
        <w:t>During the</w:t>
      </w:r>
      <w:r w:rsidR="0074216E">
        <w:rPr>
          <w:i/>
        </w:rPr>
        <w:t xml:space="preserve"> interview, candidates will be asked a variety of questions assessing their knowledge o</w:t>
      </w:r>
      <w:r w:rsidR="002F5559">
        <w:rPr>
          <w:i/>
        </w:rPr>
        <w:t>f</w:t>
      </w:r>
      <w:r w:rsidR="0074216E">
        <w:rPr>
          <w:i/>
        </w:rPr>
        <w:t xml:space="preserve"> and interest in the Resident Assistant position and the skills and abilities they possess.  </w:t>
      </w:r>
    </w:p>
    <w:p w14:paraId="5878A23D" w14:textId="77777777" w:rsidR="002F5559" w:rsidRDefault="002F5559" w:rsidP="0074216E">
      <w:pPr>
        <w:rPr>
          <w:i/>
        </w:rPr>
      </w:pPr>
    </w:p>
    <w:p w14:paraId="26F4DFB8" w14:textId="77777777" w:rsidR="002F5559" w:rsidRDefault="002F5559" w:rsidP="002F5559">
      <w:pPr>
        <w:rPr>
          <w:b/>
        </w:rPr>
      </w:pPr>
      <w:r w:rsidRPr="00CA5091">
        <w:rPr>
          <w:b/>
        </w:rPr>
        <w:t>How do I apply?</w:t>
      </w:r>
    </w:p>
    <w:p w14:paraId="1B375C5B" w14:textId="09B8BF68" w:rsidR="002F5559" w:rsidRDefault="002F5559" w:rsidP="002F5559">
      <w:pPr>
        <w:rPr>
          <w:i/>
        </w:rPr>
      </w:pPr>
      <w:r w:rsidRPr="00976351">
        <w:rPr>
          <w:i/>
        </w:rPr>
        <w:t xml:space="preserve">In order to apply, please complete a </w:t>
      </w:r>
      <w:r w:rsidR="0092045E">
        <w:rPr>
          <w:i/>
        </w:rPr>
        <w:t>Handshake</w:t>
      </w:r>
      <w:r w:rsidRPr="00976351">
        <w:rPr>
          <w:i/>
        </w:rPr>
        <w:t xml:space="preserve"> application.</w:t>
      </w:r>
      <w:r>
        <w:rPr>
          <w:i/>
        </w:rPr>
        <w:t xml:space="preserve"> </w:t>
      </w:r>
      <w:r w:rsidRPr="00976351">
        <w:rPr>
          <w:i/>
        </w:rPr>
        <w:t xml:space="preserve">You can access </w:t>
      </w:r>
      <w:r w:rsidR="0092045E">
        <w:rPr>
          <w:i/>
        </w:rPr>
        <w:t>Handshake</w:t>
      </w:r>
      <w:r w:rsidRPr="00976351">
        <w:rPr>
          <w:i/>
        </w:rPr>
        <w:t xml:space="preserve"> by clicking on the following link: </w:t>
      </w:r>
      <w:r w:rsidRPr="0092045E">
        <w:rPr>
          <w:iCs/>
        </w:rPr>
        <w:t>(</w:t>
      </w:r>
      <w:hyperlink r:id="rId8" w:history="1">
        <w:r w:rsidR="0092045E" w:rsidRPr="0092045E">
          <w:rPr>
            <w:rStyle w:val="Hyperlink"/>
            <w:iCs/>
          </w:rPr>
          <w:t>https://uta.joinhandshake.com/login</w:t>
        </w:r>
      </w:hyperlink>
      <w:r w:rsidRPr="0092045E">
        <w:rPr>
          <w:iCs/>
        </w:rPr>
        <w:t>)</w:t>
      </w:r>
      <w:r w:rsidR="000E2037">
        <w:rPr>
          <w:i/>
        </w:rPr>
        <w:t>.</w:t>
      </w:r>
      <w:r w:rsidR="0092045E">
        <w:rPr>
          <w:i/>
        </w:rPr>
        <w:t xml:space="preserve"> </w:t>
      </w:r>
      <w:r>
        <w:rPr>
          <w:i/>
        </w:rPr>
        <w:t xml:space="preserve">After completing the </w:t>
      </w:r>
      <w:r w:rsidR="00087D7A">
        <w:rPr>
          <w:i/>
        </w:rPr>
        <w:t xml:space="preserve">Handshake </w:t>
      </w:r>
      <w:r>
        <w:rPr>
          <w:i/>
        </w:rPr>
        <w:t>application, please comple</w:t>
      </w:r>
      <w:r w:rsidR="000E2037">
        <w:rPr>
          <w:i/>
        </w:rPr>
        <w:t>te a Supplemental Application. The Supplemental A</w:t>
      </w:r>
      <w:r>
        <w:rPr>
          <w:i/>
        </w:rPr>
        <w:t xml:space="preserve">pplication can be accessed by clicking on the following link: </w:t>
      </w:r>
      <w:hyperlink r:id="rId9" w:history="1">
        <w:r w:rsidR="00DD64FF" w:rsidRPr="003F6705">
          <w:rPr>
            <w:rStyle w:val="Hyperlink"/>
          </w:rPr>
          <w:t>https://uta.erezlife.com</w:t>
        </w:r>
      </w:hyperlink>
    </w:p>
    <w:p w14:paraId="456A031E" w14:textId="77777777" w:rsidR="00DD64FF" w:rsidRPr="00976351" w:rsidRDefault="00DD64FF" w:rsidP="002F5559">
      <w:pPr>
        <w:rPr>
          <w:i/>
        </w:rPr>
      </w:pPr>
    </w:p>
    <w:p w14:paraId="0488F740" w14:textId="7DE6CD04" w:rsidR="000E2037" w:rsidRDefault="003727A7" w:rsidP="00DD64FF">
      <w:pPr>
        <w:pStyle w:val="PlainText"/>
        <w:rPr>
          <w:b/>
        </w:rPr>
      </w:pPr>
      <w:r>
        <w:rPr>
          <w:i/>
        </w:rPr>
        <w:t>During</w:t>
      </w:r>
      <w:r w:rsidR="000E2037">
        <w:rPr>
          <w:i/>
        </w:rPr>
        <w:t xml:space="preserve"> the completion of the Supplemental Application,</w:t>
      </w:r>
      <w:r w:rsidR="00DD64FF">
        <w:rPr>
          <w:i/>
        </w:rPr>
        <w:t xml:space="preserve"> you will be asked for information for 2 references, please have their full name and email address available when completing the supplemental application. </w:t>
      </w:r>
      <w:r w:rsidR="000E2037">
        <w:rPr>
          <w:i/>
        </w:rPr>
        <w:t xml:space="preserve"> </w:t>
      </w:r>
    </w:p>
    <w:p w14:paraId="597BFC40" w14:textId="77777777" w:rsidR="000E2037" w:rsidRDefault="000E2037" w:rsidP="002F5559">
      <w:pPr>
        <w:pStyle w:val="PlainText"/>
        <w:rPr>
          <w:b/>
        </w:rPr>
      </w:pPr>
    </w:p>
    <w:p w14:paraId="3D69B87C" w14:textId="179B2C8E" w:rsidR="002F5559" w:rsidRDefault="002F5559" w:rsidP="002F5559">
      <w:pPr>
        <w:pStyle w:val="PlainText"/>
        <w:rPr>
          <w:i/>
        </w:rPr>
      </w:pPr>
      <w:r w:rsidRPr="00CA5091">
        <w:rPr>
          <w:b/>
        </w:rPr>
        <w:t>How do I log in</w:t>
      </w:r>
      <w:r>
        <w:rPr>
          <w:b/>
        </w:rPr>
        <w:t xml:space="preserve"> to </w:t>
      </w:r>
      <w:r w:rsidR="003F6705">
        <w:rPr>
          <w:b/>
        </w:rPr>
        <w:t>Handshake</w:t>
      </w:r>
      <w:r w:rsidRPr="00CA5091">
        <w:rPr>
          <w:b/>
        </w:rPr>
        <w:t>?</w:t>
      </w:r>
    </w:p>
    <w:p w14:paraId="13441778" w14:textId="53E72B55" w:rsidR="003F6705" w:rsidRDefault="003F6705" w:rsidP="002F5559">
      <w:pPr>
        <w:pStyle w:val="PlainText"/>
        <w:rPr>
          <w:i/>
        </w:rPr>
      </w:pPr>
      <w:r w:rsidRPr="003F6705">
        <w:rPr>
          <w:i/>
        </w:rPr>
        <w:t xml:space="preserve">Handshake is the website that The University of Texas at Arlington uses for students to apply for on-campus jobs. </w:t>
      </w:r>
    </w:p>
    <w:p w14:paraId="125DDDAE" w14:textId="77777777" w:rsidR="003F6705" w:rsidRDefault="003F6705" w:rsidP="002F5559">
      <w:pPr>
        <w:pStyle w:val="PlainText"/>
        <w:rPr>
          <w:i/>
        </w:rPr>
      </w:pPr>
    </w:p>
    <w:p w14:paraId="4DFC787C" w14:textId="36450F04" w:rsidR="002F5559" w:rsidRDefault="003F6705" w:rsidP="002F5559">
      <w:pPr>
        <w:pStyle w:val="PlainText"/>
        <w:rPr>
          <w:i/>
        </w:rPr>
      </w:pPr>
      <w:r w:rsidRPr="003F6705">
        <w:rPr>
          <w:i/>
        </w:rPr>
        <w:t xml:space="preserve">The website is as follows: </w:t>
      </w:r>
      <w:r w:rsidRPr="003F6705">
        <w:rPr>
          <w:iCs/>
        </w:rPr>
        <w:t>(</w:t>
      </w:r>
      <w:hyperlink r:id="rId10" w:history="1">
        <w:r w:rsidRPr="003F6705">
          <w:rPr>
            <w:rStyle w:val="Hyperlink"/>
            <w:iCs/>
          </w:rPr>
          <w:t>https://uta.joinhandshake.com/login</w:t>
        </w:r>
      </w:hyperlink>
      <w:r w:rsidRPr="003F6705">
        <w:rPr>
          <w:iCs/>
        </w:rPr>
        <w:t>)</w:t>
      </w:r>
    </w:p>
    <w:p w14:paraId="408F8334" w14:textId="77777777" w:rsidR="003F6705" w:rsidRPr="00CA5091" w:rsidRDefault="003F6705" w:rsidP="002F5559">
      <w:pPr>
        <w:pStyle w:val="PlainText"/>
        <w:rPr>
          <w:b/>
        </w:rPr>
      </w:pPr>
    </w:p>
    <w:p w14:paraId="69A71199" w14:textId="095F1FFF" w:rsidR="002F5559" w:rsidRDefault="000E2037" w:rsidP="002F5559">
      <w:pPr>
        <w:pStyle w:val="PlainText"/>
        <w:rPr>
          <w:b/>
        </w:rPr>
      </w:pPr>
      <w:r>
        <w:rPr>
          <w:b/>
        </w:rPr>
        <w:t>Where can I find the Supplemental A</w:t>
      </w:r>
      <w:r w:rsidR="002F5559" w:rsidRPr="00CA5091">
        <w:rPr>
          <w:b/>
        </w:rPr>
        <w:t>pplication?</w:t>
      </w:r>
    </w:p>
    <w:p w14:paraId="495B11A5" w14:textId="70E2B867" w:rsidR="002F5559" w:rsidRDefault="000E2037" w:rsidP="00ED29B3">
      <w:pPr>
        <w:pStyle w:val="PlainText"/>
      </w:pPr>
      <w:r>
        <w:rPr>
          <w:i/>
        </w:rPr>
        <w:t>The Supplemental A</w:t>
      </w:r>
      <w:r w:rsidR="002F5559">
        <w:rPr>
          <w:i/>
        </w:rPr>
        <w:t>pplication can be accessed</w:t>
      </w:r>
      <w:r w:rsidR="00845CF9">
        <w:rPr>
          <w:i/>
        </w:rPr>
        <w:t xml:space="preserve"> via the ARL webpage</w:t>
      </w:r>
      <w:r w:rsidR="002F5559">
        <w:rPr>
          <w:i/>
        </w:rPr>
        <w:t xml:space="preserve"> by clicking on the following link: </w:t>
      </w:r>
      <w:hyperlink r:id="rId11" w:history="1">
        <w:r w:rsidR="00B45769" w:rsidRPr="003F6705">
          <w:rPr>
            <w:rStyle w:val="Hyperlink"/>
          </w:rPr>
          <w:t>https://uta.erezlife.com</w:t>
        </w:r>
      </w:hyperlink>
    </w:p>
    <w:p w14:paraId="45C0B278" w14:textId="77777777" w:rsidR="00ED29B3" w:rsidRDefault="00ED29B3" w:rsidP="00ED29B3">
      <w:pPr>
        <w:pStyle w:val="PlainText"/>
        <w:rPr>
          <w:b/>
        </w:rPr>
      </w:pPr>
    </w:p>
    <w:p w14:paraId="0C8B8308" w14:textId="77777777" w:rsidR="002F5559" w:rsidRDefault="002F5559" w:rsidP="002F5559">
      <w:pPr>
        <w:rPr>
          <w:b/>
        </w:rPr>
      </w:pPr>
      <w:r w:rsidRPr="00CA5091">
        <w:rPr>
          <w:b/>
        </w:rPr>
        <w:t>When are applications due?</w:t>
      </w:r>
    </w:p>
    <w:p w14:paraId="4747D925" w14:textId="77B962F9" w:rsidR="003A0FEF" w:rsidRPr="00B45769" w:rsidRDefault="0029136C" w:rsidP="002F5559">
      <w:pPr>
        <w:rPr>
          <w:i/>
        </w:rPr>
      </w:pPr>
      <w:r>
        <w:rPr>
          <w:i/>
        </w:rPr>
        <w:t xml:space="preserve">The </w:t>
      </w:r>
      <w:r w:rsidR="003F6705">
        <w:rPr>
          <w:i/>
        </w:rPr>
        <w:t>Handshake</w:t>
      </w:r>
      <w:r w:rsidR="00CB5A4E">
        <w:rPr>
          <w:i/>
        </w:rPr>
        <w:t xml:space="preserve"> application and Supplemental Application are due on </w:t>
      </w:r>
      <w:r w:rsidR="00173DB2">
        <w:rPr>
          <w:i/>
        </w:rPr>
        <w:t>Wednesda</w:t>
      </w:r>
      <w:r w:rsidR="00C427B2">
        <w:rPr>
          <w:i/>
        </w:rPr>
        <w:t xml:space="preserve">y, </w:t>
      </w:r>
      <w:r w:rsidR="00173DB2">
        <w:rPr>
          <w:i/>
        </w:rPr>
        <w:t>January 31</w:t>
      </w:r>
      <w:r w:rsidR="00C427B2">
        <w:rPr>
          <w:i/>
        </w:rPr>
        <w:t>, 20</w:t>
      </w:r>
      <w:r w:rsidR="003F6705">
        <w:rPr>
          <w:i/>
        </w:rPr>
        <w:t>2</w:t>
      </w:r>
      <w:r w:rsidR="00173DB2">
        <w:rPr>
          <w:i/>
        </w:rPr>
        <w:t>4</w:t>
      </w:r>
      <w:r w:rsidR="00CB5A4E">
        <w:rPr>
          <w:i/>
        </w:rPr>
        <w:t xml:space="preserve"> @ </w:t>
      </w:r>
      <w:r w:rsidR="00C427B2">
        <w:rPr>
          <w:i/>
        </w:rPr>
        <w:t>11:59pm</w:t>
      </w:r>
      <w:r w:rsidR="00CB5A4E">
        <w:rPr>
          <w:i/>
        </w:rPr>
        <w:t>.</w:t>
      </w:r>
      <w:r w:rsidR="000E2037">
        <w:rPr>
          <w:i/>
        </w:rPr>
        <w:t xml:space="preserve"> </w:t>
      </w:r>
      <w:r w:rsidR="000E2037" w:rsidRPr="00087D7A">
        <w:rPr>
          <w:i/>
        </w:rPr>
        <w:t xml:space="preserve">The 2 required reference forms are due on </w:t>
      </w:r>
      <w:r w:rsidR="00173DB2">
        <w:rPr>
          <w:i/>
        </w:rPr>
        <w:t>March</w:t>
      </w:r>
      <w:r w:rsidR="00C427B2" w:rsidRPr="00087D7A">
        <w:rPr>
          <w:i/>
        </w:rPr>
        <w:t xml:space="preserve"> 1</w:t>
      </w:r>
      <w:r w:rsidR="00173DB2">
        <w:rPr>
          <w:i/>
        </w:rPr>
        <w:t>0</w:t>
      </w:r>
      <w:r w:rsidR="00C427B2" w:rsidRPr="00087D7A">
        <w:rPr>
          <w:i/>
        </w:rPr>
        <w:t>, 20</w:t>
      </w:r>
      <w:r w:rsidR="00173DB2">
        <w:rPr>
          <w:i/>
        </w:rPr>
        <w:t>24</w:t>
      </w:r>
      <w:r w:rsidR="00C427B2" w:rsidRPr="00087D7A">
        <w:rPr>
          <w:i/>
        </w:rPr>
        <w:t xml:space="preserve"> @ 11:59</w:t>
      </w:r>
      <w:r w:rsidR="000E2037" w:rsidRPr="00087D7A">
        <w:rPr>
          <w:i/>
        </w:rPr>
        <w:t>pm.</w:t>
      </w:r>
    </w:p>
    <w:p w14:paraId="5455EB08" w14:textId="77777777" w:rsidR="00CB5A4E" w:rsidRPr="00CA5091" w:rsidRDefault="00CB5A4E" w:rsidP="002F5559">
      <w:pPr>
        <w:rPr>
          <w:b/>
        </w:rPr>
      </w:pPr>
    </w:p>
    <w:p w14:paraId="6B417A80" w14:textId="77777777" w:rsidR="002F5559" w:rsidRDefault="002F5559" w:rsidP="002F5559">
      <w:pPr>
        <w:rPr>
          <w:b/>
        </w:rPr>
      </w:pPr>
      <w:r w:rsidRPr="00CA5091">
        <w:rPr>
          <w:b/>
        </w:rPr>
        <w:t>If I have questions</w:t>
      </w:r>
      <w:r>
        <w:rPr>
          <w:b/>
        </w:rPr>
        <w:t xml:space="preserve"> about my application</w:t>
      </w:r>
      <w:r w:rsidRPr="00CA5091">
        <w:rPr>
          <w:b/>
        </w:rPr>
        <w:t>, whom do I contact?</w:t>
      </w:r>
    </w:p>
    <w:p w14:paraId="4A056308" w14:textId="44906BA3" w:rsidR="002F5559" w:rsidRPr="00475656" w:rsidRDefault="002F5559" w:rsidP="002F5559">
      <w:pPr>
        <w:rPr>
          <w:i/>
        </w:rPr>
      </w:pPr>
      <w:r w:rsidRPr="00475656">
        <w:rPr>
          <w:i/>
        </w:rPr>
        <w:t>If you have questions, ask your Resident Assistant or Residence Director</w:t>
      </w:r>
      <w:r w:rsidR="00B45769">
        <w:rPr>
          <w:i/>
        </w:rPr>
        <w:t xml:space="preserve"> or email livingoncampus@uta.edu</w:t>
      </w:r>
      <w:r w:rsidRPr="00475656">
        <w:rPr>
          <w:i/>
        </w:rPr>
        <w:t>!</w:t>
      </w:r>
    </w:p>
    <w:p w14:paraId="4BB4FE5A" w14:textId="77777777" w:rsidR="002F5559" w:rsidRPr="00CA5091" w:rsidRDefault="002F5559" w:rsidP="002F5559">
      <w:pPr>
        <w:rPr>
          <w:b/>
        </w:rPr>
      </w:pPr>
    </w:p>
    <w:p w14:paraId="798E915E" w14:textId="77777777" w:rsidR="002F5559" w:rsidRDefault="002F5559" w:rsidP="002F5559">
      <w:pPr>
        <w:rPr>
          <w:b/>
        </w:rPr>
      </w:pPr>
      <w:r>
        <w:rPr>
          <w:b/>
        </w:rPr>
        <w:t>I do not meet the eligibility requirements; can I still apply?</w:t>
      </w:r>
    </w:p>
    <w:p w14:paraId="5899F7CE" w14:textId="0DD5FCF8" w:rsidR="002F5559" w:rsidRPr="000E2037" w:rsidRDefault="002F5559" w:rsidP="002F5559">
      <w:pPr>
        <w:rPr>
          <w:i/>
        </w:rPr>
      </w:pPr>
      <w:r w:rsidRPr="004F57AE">
        <w:rPr>
          <w:i/>
        </w:rPr>
        <w:t>If you do not meet the eligibility requirements</w:t>
      </w:r>
      <w:r w:rsidR="00816B20">
        <w:rPr>
          <w:i/>
        </w:rPr>
        <w:t xml:space="preserve">, </w:t>
      </w:r>
      <w:r w:rsidR="00655490">
        <w:rPr>
          <w:i/>
        </w:rPr>
        <w:t xml:space="preserve">we strongly encourage you to wait for the next semester when you are eligible for the position. </w:t>
      </w:r>
      <w:r w:rsidRPr="004F57AE">
        <w:rPr>
          <w:i/>
        </w:rPr>
        <w:t>Please note that no requirements will be waived.</w:t>
      </w:r>
    </w:p>
    <w:p w14:paraId="634652B8" w14:textId="77777777" w:rsidR="00D14B35" w:rsidRDefault="00D14B35" w:rsidP="002F5559">
      <w:pPr>
        <w:rPr>
          <w:b/>
        </w:rPr>
      </w:pPr>
    </w:p>
    <w:p w14:paraId="25C48403" w14:textId="77777777" w:rsidR="002F5559" w:rsidRDefault="002F5559" w:rsidP="002F5559">
      <w:pPr>
        <w:rPr>
          <w:b/>
        </w:rPr>
      </w:pPr>
      <w:r w:rsidRPr="004E26DE">
        <w:rPr>
          <w:b/>
        </w:rPr>
        <w:t>How many positions are available?</w:t>
      </w:r>
    </w:p>
    <w:p w14:paraId="7F0E1F7D" w14:textId="3C58B562" w:rsidR="003A0FEF" w:rsidRDefault="002F5559" w:rsidP="0074216E">
      <w:pPr>
        <w:rPr>
          <w:i/>
        </w:rPr>
      </w:pPr>
      <w:r w:rsidRPr="004E26DE">
        <w:rPr>
          <w:i/>
        </w:rPr>
        <w:t xml:space="preserve">Each </w:t>
      </w:r>
      <w:r w:rsidR="000E2037">
        <w:rPr>
          <w:i/>
        </w:rPr>
        <w:t>of our fifteen</w:t>
      </w:r>
      <w:r>
        <w:rPr>
          <w:i/>
        </w:rPr>
        <w:t xml:space="preserve"> residential</w:t>
      </w:r>
      <w:r w:rsidR="000E2037">
        <w:rPr>
          <w:i/>
        </w:rPr>
        <w:t xml:space="preserve"> </w:t>
      </w:r>
      <w:r w:rsidRPr="004E26DE">
        <w:rPr>
          <w:i/>
        </w:rPr>
        <w:t>communit</w:t>
      </w:r>
      <w:r>
        <w:rPr>
          <w:i/>
        </w:rPr>
        <w:t>ies</w:t>
      </w:r>
      <w:r w:rsidRPr="004E26DE">
        <w:rPr>
          <w:i/>
        </w:rPr>
        <w:t xml:space="preserve"> has a various number</w:t>
      </w:r>
      <w:r>
        <w:rPr>
          <w:i/>
        </w:rPr>
        <w:t xml:space="preserve"> of RA positions, comprised of new and returning RAs. </w:t>
      </w:r>
      <w:r w:rsidR="003A0FEF">
        <w:rPr>
          <w:i/>
        </w:rPr>
        <w:t xml:space="preserve">New RA positions available are dependent upon the number of RAs </w:t>
      </w:r>
      <w:r w:rsidR="00A155F6">
        <w:rPr>
          <w:i/>
        </w:rPr>
        <w:t>not returning for the spring semester</w:t>
      </w:r>
      <w:r w:rsidR="003A0FEF">
        <w:rPr>
          <w:i/>
        </w:rPr>
        <w:t xml:space="preserve">. </w:t>
      </w:r>
      <w:r>
        <w:rPr>
          <w:i/>
        </w:rPr>
        <w:t xml:space="preserve"> </w:t>
      </w:r>
    </w:p>
    <w:p w14:paraId="78951F2A" w14:textId="77777777" w:rsidR="003A0FEF" w:rsidRDefault="003A0FEF" w:rsidP="0074216E">
      <w:pPr>
        <w:rPr>
          <w:i/>
        </w:rPr>
      </w:pPr>
    </w:p>
    <w:p w14:paraId="1D8344DF" w14:textId="66BA442C" w:rsidR="0074216E" w:rsidRPr="003A0FEF" w:rsidRDefault="0074216E" w:rsidP="0074216E">
      <w:pPr>
        <w:rPr>
          <w:i/>
        </w:rPr>
      </w:pPr>
    </w:p>
    <w:p w14:paraId="4FF5F242" w14:textId="77777777" w:rsidR="002F5559" w:rsidRPr="000641F1" w:rsidRDefault="002F5559" w:rsidP="004D7EDA">
      <w:pPr>
        <w:rPr>
          <w:b/>
          <w:sz w:val="32"/>
        </w:rPr>
      </w:pPr>
      <w:r w:rsidRPr="000641F1">
        <w:rPr>
          <w:b/>
          <w:sz w:val="32"/>
        </w:rPr>
        <w:t>RA Life:</w:t>
      </w:r>
    </w:p>
    <w:p w14:paraId="103A2635" w14:textId="77777777" w:rsidR="003020D7" w:rsidRPr="00CA5091" w:rsidRDefault="003020D7" w:rsidP="004D7EDA">
      <w:pPr>
        <w:rPr>
          <w:b/>
        </w:rPr>
      </w:pPr>
    </w:p>
    <w:p w14:paraId="21D86F0F" w14:textId="77777777" w:rsidR="003020D7" w:rsidRDefault="002F5559" w:rsidP="004D7EDA">
      <w:pPr>
        <w:rPr>
          <w:b/>
        </w:rPr>
      </w:pPr>
      <w:r w:rsidRPr="000641F1">
        <w:rPr>
          <w:b/>
        </w:rPr>
        <w:t xml:space="preserve">If selected, what </w:t>
      </w:r>
      <w:r w:rsidR="003020D7" w:rsidRPr="000641F1">
        <w:rPr>
          <w:b/>
        </w:rPr>
        <w:t xml:space="preserve">will be expected of </w:t>
      </w:r>
      <w:r w:rsidRPr="000641F1">
        <w:rPr>
          <w:b/>
        </w:rPr>
        <w:t xml:space="preserve">me </w:t>
      </w:r>
      <w:r w:rsidR="003020D7" w:rsidRPr="000641F1">
        <w:rPr>
          <w:b/>
        </w:rPr>
        <w:t>as an RA?</w:t>
      </w:r>
    </w:p>
    <w:p w14:paraId="072967F2" w14:textId="331BBA8A" w:rsidR="00AA6A9B" w:rsidRPr="004F57AE" w:rsidRDefault="006222FA" w:rsidP="00AA6A9B">
      <w:pPr>
        <w:rPr>
          <w:i/>
        </w:rPr>
      </w:pPr>
      <w:r>
        <w:rPr>
          <w:i/>
        </w:rPr>
        <w:t xml:space="preserve">For more information about the position, </w:t>
      </w:r>
      <w:r w:rsidR="0029136C">
        <w:rPr>
          <w:i/>
        </w:rPr>
        <w:t>please s</w:t>
      </w:r>
      <w:r w:rsidR="009B49DB">
        <w:rPr>
          <w:i/>
        </w:rPr>
        <w:t xml:space="preserve">ee the Power Point presentation </w:t>
      </w:r>
      <w:r w:rsidR="0029136C">
        <w:rPr>
          <w:i/>
        </w:rPr>
        <w:t xml:space="preserve">here </w:t>
      </w:r>
      <w:hyperlink r:id="rId12" w:history="1">
        <w:r w:rsidR="009B49DB" w:rsidRPr="00087D7A">
          <w:rPr>
            <w:rStyle w:val="Hyperlink"/>
            <w:iCs/>
          </w:rPr>
          <w:t>http://www.uta.edu/housing/living/staff/ra.php</w:t>
        </w:r>
      </w:hyperlink>
      <w:r w:rsidR="009B49DB">
        <w:rPr>
          <w:i/>
        </w:rPr>
        <w:t>.</w:t>
      </w:r>
      <w:r w:rsidR="000E2037">
        <w:rPr>
          <w:i/>
        </w:rPr>
        <w:t xml:space="preserve"> </w:t>
      </w:r>
      <w:r w:rsidR="0029136C">
        <w:rPr>
          <w:i/>
        </w:rPr>
        <w:t>We also encourage you to ask your Residence Director or Resident Assistant questions that you have concerning the position.</w:t>
      </w:r>
    </w:p>
    <w:p w14:paraId="5A856C0E" w14:textId="77777777" w:rsidR="003020D7" w:rsidRPr="00CA5091" w:rsidRDefault="003020D7" w:rsidP="004D7EDA">
      <w:pPr>
        <w:rPr>
          <w:b/>
        </w:rPr>
      </w:pPr>
    </w:p>
    <w:p w14:paraId="4B8F3751" w14:textId="77777777" w:rsidR="003020D7" w:rsidRDefault="003020D7" w:rsidP="004D7EDA">
      <w:pPr>
        <w:rPr>
          <w:b/>
        </w:rPr>
      </w:pPr>
      <w:r w:rsidRPr="000641F1">
        <w:rPr>
          <w:b/>
        </w:rPr>
        <w:t>What is the time commitment?</w:t>
      </w:r>
    </w:p>
    <w:p w14:paraId="5049FD49" w14:textId="49CFFD93" w:rsidR="00AA6A9B" w:rsidRDefault="00AA6A9B" w:rsidP="0074216E">
      <w:pPr>
        <w:rPr>
          <w:i/>
        </w:rPr>
      </w:pPr>
      <w:r>
        <w:rPr>
          <w:i/>
        </w:rPr>
        <w:t xml:space="preserve">The RA job is different from most positions on (and off) campus. RAs do not “clock in/clock out” for their work; except in the case of emergencies, scheduled meetings, and required events, RAs have the ability to schedule their programs, community interactions, and on-calls to fit in with their academics and personal life. </w:t>
      </w:r>
    </w:p>
    <w:p w14:paraId="4B3FC825" w14:textId="77777777" w:rsidR="00087D7A" w:rsidRDefault="00087D7A" w:rsidP="0074216E">
      <w:pPr>
        <w:rPr>
          <w:i/>
        </w:rPr>
      </w:pPr>
    </w:p>
    <w:p w14:paraId="4186B1B6" w14:textId="68EE01D0" w:rsidR="00AA6A9B" w:rsidRDefault="00AA6A9B" w:rsidP="0074216E">
      <w:pPr>
        <w:rPr>
          <w:i/>
        </w:rPr>
      </w:pPr>
      <w:r>
        <w:rPr>
          <w:i/>
        </w:rPr>
        <w:t>RAs will have to balance the job re</w:t>
      </w:r>
      <w:r w:rsidR="006222FA">
        <w:rPr>
          <w:i/>
        </w:rPr>
        <w:t>quirements: on-call nights/weekends</w:t>
      </w:r>
      <w:r>
        <w:rPr>
          <w:i/>
        </w:rPr>
        <w:t xml:space="preserve">, programs (in community and across campus), resident needs, weekly staff meetings, biweekly supervisor meetings, etc. </w:t>
      </w:r>
    </w:p>
    <w:p w14:paraId="0DC8889E" w14:textId="77777777" w:rsidR="00087D7A" w:rsidRDefault="00087D7A" w:rsidP="0074216E">
      <w:pPr>
        <w:rPr>
          <w:i/>
        </w:rPr>
      </w:pPr>
    </w:p>
    <w:p w14:paraId="675C64F0" w14:textId="77777777" w:rsidR="00AA6A9B" w:rsidRPr="004F57AE" w:rsidRDefault="0074216E" w:rsidP="00AA6A9B">
      <w:pPr>
        <w:rPr>
          <w:i/>
        </w:rPr>
      </w:pPr>
      <w:r w:rsidRPr="003671D2">
        <w:rPr>
          <w:i/>
        </w:rPr>
        <w:t xml:space="preserve">The key to </w:t>
      </w:r>
      <w:r w:rsidR="00AA6A9B">
        <w:rPr>
          <w:i/>
        </w:rPr>
        <w:t>an RA’s</w:t>
      </w:r>
      <w:r w:rsidRPr="003671D2">
        <w:rPr>
          <w:i/>
        </w:rPr>
        <w:t xml:space="preserve"> success is finding the balance between their role in the classroom, within their designated community or communities, and the community at large. Resident Assistants are expected to assign priority to their RA position over all other non-academic activities. However, the department realizes that success is contingent upon a good balance of all areas of an individual’s life.</w:t>
      </w:r>
    </w:p>
    <w:p w14:paraId="5E993283" w14:textId="77777777" w:rsidR="002F5559" w:rsidRPr="00CA5091" w:rsidRDefault="002F5559" w:rsidP="004D7EDA">
      <w:pPr>
        <w:rPr>
          <w:b/>
        </w:rPr>
      </w:pPr>
    </w:p>
    <w:p w14:paraId="3633B7F0" w14:textId="77777777" w:rsidR="003020D7" w:rsidRDefault="003020D7" w:rsidP="004D7EDA">
      <w:pPr>
        <w:rPr>
          <w:b/>
        </w:rPr>
      </w:pPr>
      <w:r w:rsidRPr="000641F1">
        <w:rPr>
          <w:b/>
        </w:rPr>
        <w:t>What are the benefits</w:t>
      </w:r>
      <w:r w:rsidR="002F5559" w:rsidRPr="000641F1">
        <w:rPr>
          <w:b/>
        </w:rPr>
        <w:t xml:space="preserve"> to being an RA</w:t>
      </w:r>
      <w:r w:rsidRPr="000641F1">
        <w:rPr>
          <w:b/>
        </w:rPr>
        <w:t>?</w:t>
      </w:r>
    </w:p>
    <w:p w14:paraId="79243EB0" w14:textId="77777777" w:rsidR="00816B20" w:rsidRPr="00816B20" w:rsidRDefault="00816B20" w:rsidP="00816B20">
      <w:pPr>
        <w:spacing w:after="200"/>
        <w:contextualSpacing/>
        <w:rPr>
          <w:i/>
          <w:szCs w:val="22"/>
        </w:rPr>
      </w:pPr>
      <w:r w:rsidRPr="00816B20">
        <w:rPr>
          <w:i/>
          <w:szCs w:val="22"/>
        </w:rPr>
        <w:t>Personal and Professional Development Opportunities</w:t>
      </w:r>
    </w:p>
    <w:p w14:paraId="7E85D13B" w14:textId="77777777" w:rsidR="00816B20" w:rsidRPr="00816B20" w:rsidRDefault="00816B20" w:rsidP="00816B20">
      <w:pPr>
        <w:numPr>
          <w:ilvl w:val="0"/>
          <w:numId w:val="11"/>
        </w:numPr>
        <w:spacing w:after="200"/>
        <w:contextualSpacing/>
        <w:rPr>
          <w:i/>
          <w:szCs w:val="22"/>
        </w:rPr>
      </w:pPr>
      <w:r w:rsidRPr="00816B20">
        <w:rPr>
          <w:i/>
          <w:szCs w:val="22"/>
        </w:rPr>
        <w:t>Training &amp; developing transferable skills in communication, conflict mediation, goal setting, and working in a team, just to name a few</w:t>
      </w:r>
    </w:p>
    <w:p w14:paraId="6EB8C8D4" w14:textId="77777777" w:rsidR="00816B20" w:rsidRPr="00816B20" w:rsidRDefault="00816B20" w:rsidP="00816B20">
      <w:pPr>
        <w:numPr>
          <w:ilvl w:val="0"/>
          <w:numId w:val="11"/>
        </w:numPr>
        <w:spacing w:after="200"/>
        <w:contextualSpacing/>
        <w:rPr>
          <w:i/>
          <w:szCs w:val="22"/>
        </w:rPr>
      </w:pPr>
      <w:r w:rsidRPr="00816B20">
        <w:rPr>
          <w:i/>
          <w:szCs w:val="22"/>
        </w:rPr>
        <w:t>Leadership opportunities provided through conference attendance (Leadership Retreat, RA conference) and departmental committee involvement</w:t>
      </w:r>
    </w:p>
    <w:p w14:paraId="41FD6BB8" w14:textId="77777777" w:rsidR="00816B20" w:rsidRPr="00816B20" w:rsidRDefault="00816B20" w:rsidP="00816B20">
      <w:pPr>
        <w:numPr>
          <w:ilvl w:val="0"/>
          <w:numId w:val="11"/>
        </w:numPr>
        <w:spacing w:after="200"/>
        <w:contextualSpacing/>
        <w:rPr>
          <w:i/>
          <w:szCs w:val="22"/>
        </w:rPr>
      </w:pPr>
      <w:r w:rsidRPr="00816B20">
        <w:rPr>
          <w:i/>
          <w:szCs w:val="22"/>
        </w:rPr>
        <w:t>Networking &amp; Making Connections through community development, programming and supporting UTA events</w:t>
      </w:r>
    </w:p>
    <w:p w14:paraId="63E2CF16" w14:textId="77777777" w:rsidR="002B718E" w:rsidRPr="00CA5091" w:rsidRDefault="002B718E" w:rsidP="004D7EDA">
      <w:pPr>
        <w:rPr>
          <w:b/>
        </w:rPr>
      </w:pPr>
    </w:p>
    <w:p w14:paraId="0F2F729C" w14:textId="77777777" w:rsidR="002B718E" w:rsidRDefault="002B718E" w:rsidP="004D7EDA">
      <w:pPr>
        <w:rPr>
          <w:b/>
        </w:rPr>
      </w:pPr>
      <w:r w:rsidRPr="003356E9">
        <w:rPr>
          <w:b/>
        </w:rPr>
        <w:t>Will I be able to hold another job in addition to being an RA?</w:t>
      </w:r>
    </w:p>
    <w:p w14:paraId="2A4C8890" w14:textId="5D5123F9" w:rsidR="00E31EAA" w:rsidRDefault="00E31EAA" w:rsidP="004D7EDA">
      <w:pPr>
        <w:rPr>
          <w:i/>
        </w:rPr>
      </w:pPr>
      <w:r w:rsidRPr="00E31EAA">
        <w:rPr>
          <w:i/>
        </w:rPr>
        <w:t>After academics, the RA position always takes precedence. Therefore, outside employment or activity commitments should be ones that allow flexibility as needed around the RA responsibilities. While RAs are discouraged from accepting outside employment, reasonable consideration is granted. RAs must get approval from their RD and the AD of their area before beginning outside employment.</w:t>
      </w:r>
    </w:p>
    <w:p w14:paraId="0CDDFCA6" w14:textId="77777777" w:rsidR="00087D7A" w:rsidRDefault="00087D7A" w:rsidP="004D7EDA">
      <w:pPr>
        <w:rPr>
          <w:i/>
        </w:rPr>
      </w:pPr>
    </w:p>
    <w:p w14:paraId="551FD780" w14:textId="77777777" w:rsidR="00AA6A9B" w:rsidRPr="00E31EAA" w:rsidRDefault="00AA6A9B" w:rsidP="004D7EDA">
      <w:pPr>
        <w:rPr>
          <w:b/>
          <w:i/>
        </w:rPr>
      </w:pPr>
      <w:r>
        <w:rPr>
          <w:i/>
        </w:rPr>
        <w:t>Please note that the RA job is a monthly-paid position; as such, RAs cannot work an hourly-paid position on campus.</w:t>
      </w:r>
    </w:p>
    <w:p w14:paraId="709D8602" w14:textId="77777777" w:rsidR="00816B20" w:rsidRDefault="00816B20" w:rsidP="004D7EDA">
      <w:pPr>
        <w:rPr>
          <w:b/>
        </w:rPr>
      </w:pPr>
    </w:p>
    <w:p w14:paraId="662AFA54" w14:textId="77777777" w:rsidR="002B718E" w:rsidRPr="00CA5091" w:rsidRDefault="002F5559" w:rsidP="004D7EDA">
      <w:pPr>
        <w:rPr>
          <w:b/>
        </w:rPr>
      </w:pPr>
      <w:r>
        <w:rPr>
          <w:b/>
        </w:rPr>
        <w:t>If chosen, how long would I be an RA?</w:t>
      </w:r>
    </w:p>
    <w:p w14:paraId="378D5A45" w14:textId="3B322314" w:rsidR="00CB5A4E" w:rsidRDefault="00997BAA" w:rsidP="004D7EDA">
      <w:pPr>
        <w:rPr>
          <w:i/>
        </w:rPr>
      </w:pPr>
      <w:r w:rsidRPr="00997BAA">
        <w:rPr>
          <w:i/>
        </w:rPr>
        <w:t xml:space="preserve">A Resident Assistant appointment in the </w:t>
      </w:r>
      <w:r w:rsidR="00CB5A4E">
        <w:rPr>
          <w:i/>
        </w:rPr>
        <w:t>residence halls</w:t>
      </w:r>
      <w:r w:rsidRPr="00997BAA">
        <w:rPr>
          <w:i/>
        </w:rPr>
        <w:t xml:space="preserve"> </w:t>
      </w:r>
      <w:r w:rsidR="004E26DE">
        <w:rPr>
          <w:i/>
        </w:rPr>
        <w:t xml:space="preserve">begins with RA training in </w:t>
      </w:r>
      <w:r w:rsidR="00AB3C18">
        <w:rPr>
          <w:i/>
        </w:rPr>
        <w:t>August</w:t>
      </w:r>
      <w:r w:rsidR="004E26DE">
        <w:rPr>
          <w:i/>
        </w:rPr>
        <w:t xml:space="preserve"> and continues through re</w:t>
      </w:r>
      <w:r w:rsidR="0032081B">
        <w:rPr>
          <w:i/>
        </w:rPr>
        <w:t>sidence hall closing in May</w:t>
      </w:r>
      <w:r w:rsidR="004E26DE">
        <w:rPr>
          <w:i/>
        </w:rPr>
        <w:t>.</w:t>
      </w:r>
      <w:r w:rsidRPr="00997BAA">
        <w:rPr>
          <w:i/>
        </w:rPr>
        <w:t xml:space="preserve"> </w:t>
      </w:r>
    </w:p>
    <w:p w14:paraId="0D7887A4" w14:textId="77777777" w:rsidR="00087D7A" w:rsidRDefault="00087D7A" w:rsidP="004D7EDA">
      <w:pPr>
        <w:rPr>
          <w:i/>
        </w:rPr>
      </w:pPr>
    </w:p>
    <w:p w14:paraId="3436D87D" w14:textId="5F417DF2" w:rsidR="002F5559" w:rsidRPr="00997BAA" w:rsidRDefault="00CB5A4E" w:rsidP="004D7EDA">
      <w:pPr>
        <w:rPr>
          <w:i/>
        </w:rPr>
      </w:pPr>
      <w:r w:rsidRPr="00997BAA">
        <w:rPr>
          <w:i/>
        </w:rPr>
        <w:t xml:space="preserve">A Resident Assistant appointment in the </w:t>
      </w:r>
      <w:r>
        <w:rPr>
          <w:i/>
        </w:rPr>
        <w:t>apartments</w:t>
      </w:r>
      <w:r w:rsidRPr="00997BAA">
        <w:rPr>
          <w:i/>
        </w:rPr>
        <w:t xml:space="preserve"> </w:t>
      </w:r>
      <w:r>
        <w:rPr>
          <w:i/>
        </w:rPr>
        <w:t xml:space="preserve">begins with RA training in </w:t>
      </w:r>
      <w:r w:rsidR="00AB3C18">
        <w:rPr>
          <w:i/>
        </w:rPr>
        <w:t>August</w:t>
      </w:r>
      <w:r>
        <w:rPr>
          <w:i/>
        </w:rPr>
        <w:t xml:space="preserve"> and continues through August 1</w:t>
      </w:r>
      <w:r w:rsidRPr="00CB5A4E">
        <w:rPr>
          <w:i/>
          <w:vertAlign w:val="superscript"/>
        </w:rPr>
        <w:t>st</w:t>
      </w:r>
      <w:r>
        <w:rPr>
          <w:i/>
        </w:rPr>
        <w:t xml:space="preserve"> of the following year. </w:t>
      </w:r>
      <w:r w:rsidR="00AA6A9B">
        <w:rPr>
          <w:i/>
        </w:rPr>
        <w:t xml:space="preserve">Each spring, current RAs </w:t>
      </w:r>
      <w:r w:rsidR="002F5559">
        <w:rPr>
          <w:i/>
        </w:rPr>
        <w:t>have the chance to apply for a position the following year.</w:t>
      </w:r>
      <w:r w:rsidR="005E4C9A">
        <w:rPr>
          <w:i/>
        </w:rPr>
        <w:t xml:space="preserve"> There may be vacancies in the fall semester and those candidates willing and eligible to start the position early may be offered an earlier start date.</w:t>
      </w:r>
    </w:p>
    <w:p w14:paraId="371BFA85" w14:textId="77777777" w:rsidR="00997BAA" w:rsidRPr="00CA5091" w:rsidRDefault="00997BAA" w:rsidP="004D7EDA">
      <w:pPr>
        <w:rPr>
          <w:b/>
        </w:rPr>
      </w:pPr>
    </w:p>
    <w:p w14:paraId="47668241" w14:textId="77777777" w:rsidR="006A02E6" w:rsidRDefault="002F5559" w:rsidP="004D7EDA">
      <w:pPr>
        <w:rPr>
          <w:b/>
        </w:rPr>
      </w:pPr>
      <w:r>
        <w:rPr>
          <w:b/>
        </w:rPr>
        <w:t>Would</w:t>
      </w:r>
      <w:r w:rsidRPr="00CA5091">
        <w:rPr>
          <w:b/>
        </w:rPr>
        <w:t xml:space="preserve"> </w:t>
      </w:r>
      <w:r w:rsidR="006A02E6" w:rsidRPr="00CA5091">
        <w:rPr>
          <w:b/>
        </w:rPr>
        <w:t>I have a choice of where I would get to live?</w:t>
      </w:r>
    </w:p>
    <w:p w14:paraId="429FCB75" w14:textId="1484F511" w:rsidR="002A6B35" w:rsidRDefault="00AA6A9B" w:rsidP="004D7EDA">
      <w:pPr>
        <w:rPr>
          <w:i/>
        </w:rPr>
      </w:pPr>
      <w:r>
        <w:rPr>
          <w:i/>
        </w:rPr>
        <w:t xml:space="preserve">When applying for an RA position, you are applying to work as an RA in any of our communities, not in a certain community. </w:t>
      </w:r>
      <w:r w:rsidR="002A6B35">
        <w:rPr>
          <w:i/>
        </w:rPr>
        <w:t>Staff placement is at the discretion of the Apartment and Residence Life</w:t>
      </w:r>
      <w:r>
        <w:rPr>
          <w:i/>
        </w:rPr>
        <w:t xml:space="preserve"> (ARL)</w:t>
      </w:r>
      <w:r w:rsidR="002A6B35">
        <w:rPr>
          <w:i/>
        </w:rPr>
        <w:t xml:space="preserve"> Staff. </w:t>
      </w:r>
      <w:r>
        <w:rPr>
          <w:i/>
        </w:rPr>
        <w:t xml:space="preserve">ARL </w:t>
      </w:r>
      <w:r w:rsidR="002A6B35">
        <w:rPr>
          <w:i/>
        </w:rPr>
        <w:t xml:space="preserve">assess the needs of each community, as well as the strengths and talents that an individual staff member can bring to a specific community and staff team.  </w:t>
      </w:r>
      <w:r w:rsidR="00BC6055" w:rsidRPr="00997BAA">
        <w:rPr>
          <w:i/>
        </w:rPr>
        <w:t xml:space="preserve">Candidates </w:t>
      </w:r>
      <w:r w:rsidR="005E4C9A">
        <w:rPr>
          <w:i/>
        </w:rPr>
        <w:t>will</w:t>
      </w:r>
      <w:r w:rsidR="00BC6055" w:rsidRPr="00997BAA">
        <w:rPr>
          <w:i/>
        </w:rPr>
        <w:t xml:space="preserve"> be as</w:t>
      </w:r>
      <w:r w:rsidR="005E4C9A">
        <w:rPr>
          <w:i/>
        </w:rPr>
        <w:t>ked their preference during on the supplemental application. Please know that limiting your preferences of where you would accept an RA position may hinder your chances of being hired</w:t>
      </w:r>
      <w:r w:rsidR="002A6B35">
        <w:rPr>
          <w:i/>
        </w:rPr>
        <w:t>.</w:t>
      </w:r>
    </w:p>
    <w:p w14:paraId="074D2B2A" w14:textId="77777777" w:rsidR="004E26DE" w:rsidRDefault="004E26DE" w:rsidP="004D7EDA">
      <w:pPr>
        <w:rPr>
          <w:i/>
        </w:rPr>
      </w:pPr>
      <w:r>
        <w:rPr>
          <w:i/>
        </w:rPr>
        <w:t xml:space="preserve">Please note: if there is any special circumstance that </w:t>
      </w:r>
      <w:r w:rsidR="00AA6A9B">
        <w:rPr>
          <w:i/>
        </w:rPr>
        <w:t>prohibits you from living in a particular community, please make that known during the interview process.</w:t>
      </w:r>
    </w:p>
    <w:p w14:paraId="367D8DB3" w14:textId="77777777" w:rsidR="006A02E6" w:rsidRPr="00CA5091" w:rsidRDefault="006A02E6" w:rsidP="004D7EDA">
      <w:pPr>
        <w:rPr>
          <w:b/>
        </w:rPr>
      </w:pPr>
    </w:p>
    <w:p w14:paraId="09B1E2A6" w14:textId="77777777" w:rsidR="006A02E6" w:rsidRDefault="002F5559" w:rsidP="004D7EDA">
      <w:pPr>
        <w:rPr>
          <w:b/>
        </w:rPr>
      </w:pPr>
      <w:r>
        <w:rPr>
          <w:b/>
        </w:rPr>
        <w:t>Do RAs have to work holidays?</w:t>
      </w:r>
    </w:p>
    <w:p w14:paraId="0850ACE3" w14:textId="32702AE4" w:rsidR="00AA6A9B" w:rsidRDefault="00AA6A9B" w:rsidP="004D7EDA">
      <w:pPr>
        <w:rPr>
          <w:i/>
        </w:rPr>
      </w:pPr>
      <w:r w:rsidRPr="000641F1">
        <w:rPr>
          <w:i/>
        </w:rPr>
        <w:t>RAs are expected to work any time of the year their community is open. Apartments are open to residents 365 days per year, so holiday work will be necessary.</w:t>
      </w:r>
      <w:r w:rsidR="00870D44">
        <w:rPr>
          <w:i/>
        </w:rPr>
        <w:t xml:space="preserve"> Some Residence Halls will remain open for winter break and some will close, so a few RAs will be needed to work for winter break.  All Residence Hall RAs will be expected to work during the other holidays outside of winter break.</w:t>
      </w:r>
      <w:r w:rsidRPr="000641F1">
        <w:rPr>
          <w:i/>
        </w:rPr>
        <w:t xml:space="preserve"> </w:t>
      </w:r>
      <w:r w:rsidR="00184D50">
        <w:rPr>
          <w:i/>
        </w:rPr>
        <w:t xml:space="preserve">Due to the nature of the position night and weekend work will be necessary. </w:t>
      </w:r>
    </w:p>
    <w:p w14:paraId="5264B037" w14:textId="77777777" w:rsidR="006A02E6" w:rsidRPr="00CA5091" w:rsidRDefault="006A02E6" w:rsidP="004D7EDA">
      <w:pPr>
        <w:rPr>
          <w:b/>
        </w:rPr>
      </w:pPr>
    </w:p>
    <w:p w14:paraId="7BC91E12" w14:textId="77777777" w:rsidR="006A02E6" w:rsidRDefault="00AA6A9B" w:rsidP="004D7EDA">
      <w:pPr>
        <w:rPr>
          <w:b/>
        </w:rPr>
      </w:pPr>
      <w:r w:rsidRPr="000641F1">
        <w:rPr>
          <w:b/>
        </w:rPr>
        <w:t xml:space="preserve">Are there any academic </w:t>
      </w:r>
      <w:r w:rsidR="006A02E6" w:rsidRPr="000641F1">
        <w:rPr>
          <w:b/>
        </w:rPr>
        <w:t>requirements?  Do I have to be a full-time or part-time student to be an RA?</w:t>
      </w:r>
    </w:p>
    <w:p w14:paraId="4041F562" w14:textId="34B3AA92" w:rsidR="000E2037" w:rsidRPr="00087D7A" w:rsidRDefault="00AA6A9B" w:rsidP="004D7EDA">
      <w:pPr>
        <w:rPr>
          <w:i/>
        </w:rPr>
      </w:pPr>
      <w:r w:rsidRPr="000641F1">
        <w:rPr>
          <w:i/>
        </w:rPr>
        <w:t>RAs are expect</w:t>
      </w:r>
      <w:r w:rsidR="00CB5A4E">
        <w:rPr>
          <w:i/>
        </w:rPr>
        <w:t>ed to be full-time students and</w:t>
      </w:r>
      <w:r w:rsidR="00654939">
        <w:rPr>
          <w:i/>
        </w:rPr>
        <w:t xml:space="preserve"> </w:t>
      </w:r>
      <w:r w:rsidRPr="000641F1">
        <w:rPr>
          <w:i/>
        </w:rPr>
        <w:t>maintain a cumulative GPA of 2.5</w:t>
      </w:r>
      <w:r w:rsidR="00CB5A4E">
        <w:rPr>
          <w:i/>
        </w:rPr>
        <w:t xml:space="preserve"> and a 2.0 semester GPA</w:t>
      </w:r>
      <w:r w:rsidRPr="000641F1">
        <w:rPr>
          <w:i/>
        </w:rPr>
        <w:t>, as well as be good academic role models for their residents.</w:t>
      </w:r>
    </w:p>
    <w:p w14:paraId="3D6F8293" w14:textId="77777777" w:rsidR="000E2037" w:rsidRDefault="000E2037" w:rsidP="004D7EDA">
      <w:pPr>
        <w:rPr>
          <w:b/>
        </w:rPr>
      </w:pPr>
    </w:p>
    <w:p w14:paraId="6CD85EDE" w14:textId="77777777" w:rsidR="006A02E6" w:rsidRDefault="006A02E6" w:rsidP="004D7EDA">
      <w:pPr>
        <w:rPr>
          <w:b/>
        </w:rPr>
      </w:pPr>
      <w:r w:rsidRPr="004E26DE">
        <w:rPr>
          <w:b/>
        </w:rPr>
        <w:t>Can I have a roommate</w:t>
      </w:r>
      <w:r w:rsidR="002F5559">
        <w:rPr>
          <w:b/>
        </w:rPr>
        <w:t xml:space="preserve"> as an RA</w:t>
      </w:r>
      <w:r w:rsidRPr="004E26DE">
        <w:rPr>
          <w:b/>
        </w:rPr>
        <w:t>?</w:t>
      </w:r>
      <w:r w:rsidRPr="00CA5091">
        <w:rPr>
          <w:b/>
        </w:rPr>
        <w:t xml:space="preserve">  </w:t>
      </w:r>
    </w:p>
    <w:p w14:paraId="2B28C3E0" w14:textId="0F93B6AD" w:rsidR="006A02E6" w:rsidRPr="00CB5A4E" w:rsidRDefault="004E26DE" w:rsidP="004D7EDA">
      <w:pPr>
        <w:rPr>
          <w:i/>
        </w:rPr>
      </w:pPr>
      <w:r w:rsidRPr="004E26DE">
        <w:rPr>
          <w:i/>
        </w:rPr>
        <w:t>Residence hall RAs cannot have a roommate. Apartment RAs can have roommates</w:t>
      </w:r>
      <w:r w:rsidR="00173E2B">
        <w:rPr>
          <w:i/>
        </w:rPr>
        <w:t>, except for RAs in The Heights on Pecan</w:t>
      </w:r>
      <w:r w:rsidRPr="004E26DE">
        <w:rPr>
          <w:i/>
        </w:rPr>
        <w:t xml:space="preserve">; the RDs of the apartment communities can answer questions regarding roommates. </w:t>
      </w:r>
    </w:p>
    <w:p w14:paraId="7589ED9A" w14:textId="77777777" w:rsidR="000E2037" w:rsidRDefault="000E2037" w:rsidP="004D7EDA">
      <w:pPr>
        <w:rPr>
          <w:b/>
        </w:rPr>
      </w:pPr>
    </w:p>
    <w:p w14:paraId="55EF40F0" w14:textId="77777777" w:rsidR="006A02E6" w:rsidRDefault="006A02E6" w:rsidP="004D7EDA">
      <w:pPr>
        <w:rPr>
          <w:b/>
        </w:rPr>
      </w:pPr>
      <w:r w:rsidRPr="004E26DE">
        <w:rPr>
          <w:b/>
        </w:rPr>
        <w:t>Can I have a pet</w:t>
      </w:r>
      <w:r w:rsidR="002F5559">
        <w:rPr>
          <w:b/>
        </w:rPr>
        <w:t xml:space="preserve"> as an RA</w:t>
      </w:r>
      <w:r w:rsidRPr="004E26DE">
        <w:rPr>
          <w:b/>
        </w:rPr>
        <w:t>?</w:t>
      </w:r>
    </w:p>
    <w:p w14:paraId="569B2BDA" w14:textId="70107344" w:rsidR="004E26DE" w:rsidRPr="000641F1" w:rsidRDefault="004E26DE" w:rsidP="004D7EDA">
      <w:pPr>
        <w:rPr>
          <w:i/>
        </w:rPr>
      </w:pPr>
      <w:r w:rsidRPr="000641F1">
        <w:rPr>
          <w:i/>
        </w:rPr>
        <w:t xml:space="preserve">RAs are expected to be role models; as such, RAs are expected to follow all University and Apartment and Residence Life policies and procedures. RAs may only have </w:t>
      </w:r>
      <w:r w:rsidR="00C97832">
        <w:rPr>
          <w:i/>
        </w:rPr>
        <w:t xml:space="preserve">a </w:t>
      </w:r>
      <w:r w:rsidRPr="000641F1">
        <w:rPr>
          <w:i/>
        </w:rPr>
        <w:t xml:space="preserve">service </w:t>
      </w:r>
      <w:r w:rsidR="00110DEC">
        <w:rPr>
          <w:i/>
        </w:rPr>
        <w:t>animal</w:t>
      </w:r>
      <w:r w:rsidR="000E2037">
        <w:rPr>
          <w:i/>
        </w:rPr>
        <w:t xml:space="preserve"> </w:t>
      </w:r>
      <w:r w:rsidR="00173E2B">
        <w:rPr>
          <w:i/>
        </w:rPr>
        <w:t xml:space="preserve">or and an Emotional Support Animal </w:t>
      </w:r>
      <w:r w:rsidRPr="000641F1">
        <w:rPr>
          <w:i/>
        </w:rPr>
        <w:t>with proper documentation</w:t>
      </w:r>
      <w:r w:rsidR="00810514">
        <w:rPr>
          <w:i/>
        </w:rPr>
        <w:t xml:space="preserve"> and prior approval</w:t>
      </w:r>
      <w:r w:rsidRPr="000641F1">
        <w:rPr>
          <w:i/>
        </w:rPr>
        <w:t xml:space="preserve"> from the </w:t>
      </w:r>
      <w:r w:rsidR="00C97832">
        <w:rPr>
          <w:i/>
        </w:rPr>
        <w:t>Student Access and Resource Center.</w:t>
      </w:r>
      <w:r w:rsidRPr="000641F1">
        <w:rPr>
          <w:i/>
        </w:rPr>
        <w:t xml:space="preserve"> </w:t>
      </w:r>
    </w:p>
    <w:p w14:paraId="19EE1CEB" w14:textId="77777777" w:rsidR="006A02E6" w:rsidRPr="00CA5091" w:rsidRDefault="006A02E6" w:rsidP="004D7EDA">
      <w:pPr>
        <w:rPr>
          <w:b/>
        </w:rPr>
      </w:pPr>
    </w:p>
    <w:p w14:paraId="5ED82B3A" w14:textId="77777777" w:rsidR="006A02E6" w:rsidRDefault="006A02E6" w:rsidP="004D7EDA">
      <w:pPr>
        <w:rPr>
          <w:b/>
        </w:rPr>
      </w:pPr>
      <w:r w:rsidRPr="000641F1">
        <w:rPr>
          <w:b/>
        </w:rPr>
        <w:t>Do I have to be part of a lot of organizations or be heavily involved to be considered for the position?</w:t>
      </w:r>
    </w:p>
    <w:p w14:paraId="25FF3154" w14:textId="77777777" w:rsidR="00AA6A9B" w:rsidRPr="000641F1" w:rsidRDefault="00AA6A9B" w:rsidP="004D7EDA">
      <w:pPr>
        <w:rPr>
          <w:i/>
        </w:rPr>
      </w:pPr>
      <w:r w:rsidRPr="000641F1">
        <w:rPr>
          <w:i/>
        </w:rPr>
        <w:t xml:space="preserve">Our RAs have a diverse level of involvement throughout the UTA campus community. Involvement is preferred but not required. </w:t>
      </w:r>
    </w:p>
    <w:p w14:paraId="4A143483" w14:textId="77777777" w:rsidR="002B718E" w:rsidRDefault="002B718E" w:rsidP="004D7EDA"/>
    <w:p w14:paraId="042F6CFF" w14:textId="77777777" w:rsidR="002F5559" w:rsidRPr="00CA5091" w:rsidRDefault="002F5559" w:rsidP="002F5559">
      <w:pPr>
        <w:pStyle w:val="PlainText"/>
        <w:rPr>
          <w:b/>
        </w:rPr>
      </w:pPr>
      <w:r w:rsidRPr="000641F1">
        <w:rPr>
          <w:b/>
        </w:rPr>
        <w:t>Am I expected to know how to plan programs?</w:t>
      </w:r>
      <w:r w:rsidRPr="00CA5091">
        <w:rPr>
          <w:b/>
        </w:rPr>
        <w:t xml:space="preserve"> </w:t>
      </w:r>
    </w:p>
    <w:p w14:paraId="2A75193A" w14:textId="4DA2AB5F" w:rsidR="002B718E" w:rsidRDefault="002F5559" w:rsidP="004D7EDA">
      <w:pPr>
        <w:rPr>
          <w:i/>
        </w:rPr>
      </w:pPr>
      <w:r w:rsidRPr="000641F1">
        <w:rPr>
          <w:i/>
        </w:rPr>
        <w:lastRenderedPageBreak/>
        <w:t xml:space="preserve">RAs attend extensive training each August and January </w:t>
      </w:r>
      <w:r w:rsidR="00195F1D">
        <w:rPr>
          <w:i/>
        </w:rPr>
        <w:t xml:space="preserve">and </w:t>
      </w:r>
      <w:r w:rsidRPr="000641F1">
        <w:rPr>
          <w:i/>
        </w:rPr>
        <w:t xml:space="preserve">programming skills are taught at that time. In addition, RAs </w:t>
      </w:r>
      <w:r w:rsidR="0029136C">
        <w:rPr>
          <w:i/>
        </w:rPr>
        <w:t>work with their RD/</w:t>
      </w:r>
      <w:r w:rsidR="00A34CCE">
        <w:rPr>
          <w:i/>
        </w:rPr>
        <w:t>CD</w:t>
      </w:r>
      <w:r w:rsidRPr="000641F1">
        <w:rPr>
          <w:i/>
        </w:rPr>
        <w:t xml:space="preserve"> throughout each semester to plan programs tailored to their individual community.</w:t>
      </w:r>
    </w:p>
    <w:p w14:paraId="69558E73" w14:textId="77777777" w:rsidR="00CA0442" w:rsidRDefault="00CA0442" w:rsidP="004D7EDA">
      <w:pPr>
        <w:rPr>
          <w:i/>
        </w:rPr>
      </w:pPr>
    </w:p>
    <w:p w14:paraId="1246BD74" w14:textId="77777777" w:rsidR="00CA0442" w:rsidRDefault="00CA0442" w:rsidP="004D7EDA">
      <w:pPr>
        <w:rPr>
          <w:b/>
        </w:rPr>
      </w:pPr>
      <w:r w:rsidRPr="000641F1">
        <w:rPr>
          <w:b/>
        </w:rPr>
        <w:t>How have RAs been successful in the past?</w:t>
      </w:r>
    </w:p>
    <w:p w14:paraId="3EDEBF4B" w14:textId="77777777" w:rsidR="00CA0442" w:rsidRPr="003671D2" w:rsidRDefault="00CA0442" w:rsidP="00CA0442">
      <w:pPr>
        <w:rPr>
          <w:b/>
          <w:i/>
        </w:rPr>
      </w:pPr>
      <w:r w:rsidRPr="003671D2">
        <w:rPr>
          <w:i/>
        </w:rPr>
        <w:t>The key to a Resident Assistant's success is finding the balance between their role in the classroom, within their designated community or communities, and the community at large. Resident Assistants are expected to assign priority to their RA position over all other non-academic activities. However, the department realizes that success is contingent upon a good balance of all areas of an individual’s life.</w:t>
      </w:r>
    </w:p>
    <w:p w14:paraId="025D63E9" w14:textId="77777777" w:rsidR="00CA0442" w:rsidRPr="000641F1" w:rsidRDefault="00CA0442" w:rsidP="004D7EDA">
      <w:pPr>
        <w:rPr>
          <w:b/>
        </w:rPr>
      </w:pPr>
    </w:p>
    <w:sectPr w:rsidR="00CA0442" w:rsidRPr="00064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5A99"/>
    <w:multiLevelType w:val="hybridMultilevel"/>
    <w:tmpl w:val="CD827672"/>
    <w:lvl w:ilvl="0" w:tplc="0748A356">
      <w:start w:val="1"/>
      <w:numFmt w:val="decimal"/>
      <w:lvlText w:val="%1."/>
      <w:lvlJc w:val="left"/>
      <w:pPr>
        <w:ind w:left="171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A7D82"/>
    <w:multiLevelType w:val="hybridMultilevel"/>
    <w:tmpl w:val="1F985F7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D024084"/>
    <w:multiLevelType w:val="hybridMultilevel"/>
    <w:tmpl w:val="B32AF4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F23B0B"/>
    <w:multiLevelType w:val="hybridMultilevel"/>
    <w:tmpl w:val="C8B8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362B52"/>
    <w:multiLevelType w:val="hybridMultilevel"/>
    <w:tmpl w:val="4AE8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26847"/>
    <w:multiLevelType w:val="hybridMultilevel"/>
    <w:tmpl w:val="41DE70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452BF3"/>
    <w:multiLevelType w:val="hybridMultilevel"/>
    <w:tmpl w:val="727C734A"/>
    <w:lvl w:ilvl="0" w:tplc="0748A356">
      <w:start w:val="1"/>
      <w:numFmt w:val="decimal"/>
      <w:lvlText w:val="%1."/>
      <w:lvlJc w:val="left"/>
      <w:pPr>
        <w:ind w:left="990" w:hanging="360"/>
      </w:pPr>
      <w:rPr>
        <w:rFonts w:ascii="Times New Roman" w:eastAsiaTheme="minorHAnsi" w:hAnsi="Times New Roman"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D437D22"/>
    <w:multiLevelType w:val="hybridMultilevel"/>
    <w:tmpl w:val="BC023A56"/>
    <w:lvl w:ilvl="0" w:tplc="4E383602">
      <w:start w:val="1"/>
      <w:numFmt w:val="bullet"/>
      <w:lvlText w:val=""/>
      <w:lvlJc w:val="left"/>
      <w:pPr>
        <w:tabs>
          <w:tab w:val="num" w:pos="360"/>
        </w:tabs>
        <w:ind w:left="360" w:hanging="360"/>
      </w:pPr>
      <w:rPr>
        <w:rFonts w:ascii="Wingdings" w:hAnsi="Wingdings" w:hint="default"/>
      </w:rPr>
    </w:lvl>
    <w:lvl w:ilvl="1" w:tplc="3A22AF90">
      <w:start w:val="1"/>
      <w:numFmt w:val="bullet"/>
      <w:lvlText w:val=""/>
      <w:lvlJc w:val="left"/>
      <w:pPr>
        <w:tabs>
          <w:tab w:val="num" w:pos="1080"/>
        </w:tabs>
        <w:ind w:left="1080" w:hanging="360"/>
      </w:pPr>
      <w:rPr>
        <w:rFonts w:ascii="Wingdings" w:hAnsi="Wingdings" w:hint="default"/>
      </w:rPr>
    </w:lvl>
    <w:lvl w:ilvl="2" w:tplc="BA304DB6">
      <w:start w:val="512"/>
      <w:numFmt w:val="bullet"/>
      <w:lvlText w:val=""/>
      <w:lvlJc w:val="left"/>
      <w:pPr>
        <w:tabs>
          <w:tab w:val="num" w:pos="1800"/>
        </w:tabs>
        <w:ind w:left="1800" w:hanging="360"/>
      </w:pPr>
      <w:rPr>
        <w:rFonts w:ascii="Wingdings" w:hAnsi="Wingdings" w:hint="default"/>
      </w:rPr>
    </w:lvl>
    <w:lvl w:ilvl="3" w:tplc="CD6E9E82" w:tentative="1">
      <w:start w:val="1"/>
      <w:numFmt w:val="bullet"/>
      <w:lvlText w:val=""/>
      <w:lvlJc w:val="left"/>
      <w:pPr>
        <w:tabs>
          <w:tab w:val="num" w:pos="2520"/>
        </w:tabs>
        <w:ind w:left="2520" w:hanging="360"/>
      </w:pPr>
      <w:rPr>
        <w:rFonts w:ascii="Wingdings" w:hAnsi="Wingdings" w:hint="default"/>
      </w:rPr>
    </w:lvl>
    <w:lvl w:ilvl="4" w:tplc="71AC59F6" w:tentative="1">
      <w:start w:val="1"/>
      <w:numFmt w:val="bullet"/>
      <w:lvlText w:val=""/>
      <w:lvlJc w:val="left"/>
      <w:pPr>
        <w:tabs>
          <w:tab w:val="num" w:pos="3240"/>
        </w:tabs>
        <w:ind w:left="3240" w:hanging="360"/>
      </w:pPr>
      <w:rPr>
        <w:rFonts w:ascii="Wingdings" w:hAnsi="Wingdings" w:hint="default"/>
      </w:rPr>
    </w:lvl>
    <w:lvl w:ilvl="5" w:tplc="905A49D2" w:tentative="1">
      <w:start w:val="1"/>
      <w:numFmt w:val="bullet"/>
      <w:lvlText w:val=""/>
      <w:lvlJc w:val="left"/>
      <w:pPr>
        <w:tabs>
          <w:tab w:val="num" w:pos="3960"/>
        </w:tabs>
        <w:ind w:left="3960" w:hanging="360"/>
      </w:pPr>
      <w:rPr>
        <w:rFonts w:ascii="Wingdings" w:hAnsi="Wingdings" w:hint="default"/>
      </w:rPr>
    </w:lvl>
    <w:lvl w:ilvl="6" w:tplc="67DE0520" w:tentative="1">
      <w:start w:val="1"/>
      <w:numFmt w:val="bullet"/>
      <w:lvlText w:val=""/>
      <w:lvlJc w:val="left"/>
      <w:pPr>
        <w:tabs>
          <w:tab w:val="num" w:pos="4680"/>
        </w:tabs>
        <w:ind w:left="4680" w:hanging="360"/>
      </w:pPr>
      <w:rPr>
        <w:rFonts w:ascii="Wingdings" w:hAnsi="Wingdings" w:hint="default"/>
      </w:rPr>
    </w:lvl>
    <w:lvl w:ilvl="7" w:tplc="D45ED4DC" w:tentative="1">
      <w:start w:val="1"/>
      <w:numFmt w:val="bullet"/>
      <w:lvlText w:val=""/>
      <w:lvlJc w:val="left"/>
      <w:pPr>
        <w:tabs>
          <w:tab w:val="num" w:pos="5400"/>
        </w:tabs>
        <w:ind w:left="5400" w:hanging="360"/>
      </w:pPr>
      <w:rPr>
        <w:rFonts w:ascii="Wingdings" w:hAnsi="Wingdings" w:hint="default"/>
      </w:rPr>
    </w:lvl>
    <w:lvl w:ilvl="8" w:tplc="A89877B0"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66328C"/>
    <w:multiLevelType w:val="hybridMultilevel"/>
    <w:tmpl w:val="E85A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8058A"/>
    <w:multiLevelType w:val="hybridMultilevel"/>
    <w:tmpl w:val="58B44A4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55266577"/>
    <w:multiLevelType w:val="hybridMultilevel"/>
    <w:tmpl w:val="8AEA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D64D95"/>
    <w:multiLevelType w:val="hybridMultilevel"/>
    <w:tmpl w:val="439AE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83209"/>
    <w:multiLevelType w:val="hybridMultilevel"/>
    <w:tmpl w:val="5E8EE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0E6078E"/>
    <w:multiLevelType w:val="hybridMultilevel"/>
    <w:tmpl w:val="2F96F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748A356">
      <w:start w:val="1"/>
      <w:numFmt w:val="decimal"/>
      <w:lvlText w:val="%4."/>
      <w:lvlJc w:val="left"/>
      <w:pPr>
        <w:ind w:left="1710" w:hanging="360"/>
      </w:pPr>
      <w:rPr>
        <w:rFonts w:ascii="Times New Roman" w:eastAsiaTheme="minorHAnsi" w:hAnsi="Times New Roman" w:cs="Times New Roman"/>
      </w:rPr>
    </w:lvl>
    <w:lvl w:ilvl="4" w:tplc="04090003">
      <w:start w:val="1"/>
      <w:numFmt w:val="bullet"/>
      <w:lvlText w:val="o"/>
      <w:lvlJc w:val="left"/>
      <w:pPr>
        <w:ind w:left="261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802D60"/>
    <w:multiLevelType w:val="hybridMultilevel"/>
    <w:tmpl w:val="B01C9B5A"/>
    <w:lvl w:ilvl="0" w:tplc="0409000F">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8D012C1"/>
    <w:multiLevelType w:val="hybridMultilevel"/>
    <w:tmpl w:val="32DC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2441091">
    <w:abstractNumId w:val="13"/>
  </w:num>
  <w:num w:numId="2" w16cid:durableId="2085057277">
    <w:abstractNumId w:val="9"/>
  </w:num>
  <w:num w:numId="3" w16cid:durableId="1592353053">
    <w:abstractNumId w:val="0"/>
  </w:num>
  <w:num w:numId="4" w16cid:durableId="1085028555">
    <w:abstractNumId w:val="4"/>
  </w:num>
  <w:num w:numId="5" w16cid:durableId="2123720810">
    <w:abstractNumId w:val="6"/>
  </w:num>
  <w:num w:numId="6" w16cid:durableId="1135024279">
    <w:abstractNumId w:val="1"/>
  </w:num>
  <w:num w:numId="7" w16cid:durableId="864754290">
    <w:abstractNumId w:val="3"/>
  </w:num>
  <w:num w:numId="8" w16cid:durableId="1772696945">
    <w:abstractNumId w:val="2"/>
  </w:num>
  <w:num w:numId="9" w16cid:durableId="958031307">
    <w:abstractNumId w:val="5"/>
  </w:num>
  <w:num w:numId="10" w16cid:durableId="1131247521">
    <w:abstractNumId w:val="10"/>
  </w:num>
  <w:num w:numId="11" w16cid:durableId="1195264726">
    <w:abstractNumId w:val="11"/>
  </w:num>
  <w:num w:numId="12" w16cid:durableId="14540618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8168030">
    <w:abstractNumId w:val="8"/>
  </w:num>
  <w:num w:numId="14" w16cid:durableId="931821985">
    <w:abstractNumId w:val="14"/>
  </w:num>
  <w:num w:numId="15" w16cid:durableId="755441536">
    <w:abstractNumId w:val="15"/>
  </w:num>
  <w:num w:numId="16" w16cid:durableId="1880892228">
    <w:abstractNumId w:val="15"/>
  </w:num>
  <w:num w:numId="17" w16cid:durableId="587905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EDA"/>
    <w:rsid w:val="000641F1"/>
    <w:rsid w:val="00087D7A"/>
    <w:rsid w:val="000905DB"/>
    <w:rsid w:val="000C6971"/>
    <w:rsid w:val="000E2037"/>
    <w:rsid w:val="000F3E55"/>
    <w:rsid w:val="000F68D1"/>
    <w:rsid w:val="001100EC"/>
    <w:rsid w:val="00110DEC"/>
    <w:rsid w:val="001678BF"/>
    <w:rsid w:val="00173DB2"/>
    <w:rsid w:val="00173E2B"/>
    <w:rsid w:val="00177FE2"/>
    <w:rsid w:val="00182BC9"/>
    <w:rsid w:val="00184D50"/>
    <w:rsid w:val="00195F1D"/>
    <w:rsid w:val="001B0C9F"/>
    <w:rsid w:val="001D4543"/>
    <w:rsid w:val="002214C0"/>
    <w:rsid w:val="00226122"/>
    <w:rsid w:val="00271AA8"/>
    <w:rsid w:val="0029136C"/>
    <w:rsid w:val="002A6B35"/>
    <w:rsid w:val="002B3377"/>
    <w:rsid w:val="002B718E"/>
    <w:rsid w:val="002D3C01"/>
    <w:rsid w:val="002F5559"/>
    <w:rsid w:val="003020D7"/>
    <w:rsid w:val="0032081B"/>
    <w:rsid w:val="003320F5"/>
    <w:rsid w:val="003356E9"/>
    <w:rsid w:val="00360C97"/>
    <w:rsid w:val="003671D2"/>
    <w:rsid w:val="003727A7"/>
    <w:rsid w:val="00374954"/>
    <w:rsid w:val="003955CD"/>
    <w:rsid w:val="003A0FEF"/>
    <w:rsid w:val="003F6705"/>
    <w:rsid w:val="0042583F"/>
    <w:rsid w:val="004365DA"/>
    <w:rsid w:val="00475656"/>
    <w:rsid w:val="004917DF"/>
    <w:rsid w:val="004A1A80"/>
    <w:rsid w:val="004B029A"/>
    <w:rsid w:val="004C13D4"/>
    <w:rsid w:val="004D7EDA"/>
    <w:rsid w:val="004E0AF5"/>
    <w:rsid w:val="004E26DE"/>
    <w:rsid w:val="004F001B"/>
    <w:rsid w:val="00510764"/>
    <w:rsid w:val="005477FA"/>
    <w:rsid w:val="00550FE5"/>
    <w:rsid w:val="005573B9"/>
    <w:rsid w:val="00565783"/>
    <w:rsid w:val="00576C34"/>
    <w:rsid w:val="005975C8"/>
    <w:rsid w:val="005A19F1"/>
    <w:rsid w:val="005A1B6A"/>
    <w:rsid w:val="005A6BB6"/>
    <w:rsid w:val="005D64B3"/>
    <w:rsid w:val="005E4C9A"/>
    <w:rsid w:val="005F0EB2"/>
    <w:rsid w:val="005F75AD"/>
    <w:rsid w:val="006222FA"/>
    <w:rsid w:val="00654939"/>
    <w:rsid w:val="00654A7E"/>
    <w:rsid w:val="00655490"/>
    <w:rsid w:val="00661FDE"/>
    <w:rsid w:val="0069341B"/>
    <w:rsid w:val="006A02E6"/>
    <w:rsid w:val="006F5AE4"/>
    <w:rsid w:val="007240EB"/>
    <w:rsid w:val="007265A0"/>
    <w:rsid w:val="0074216E"/>
    <w:rsid w:val="00746319"/>
    <w:rsid w:val="007D223D"/>
    <w:rsid w:val="007E3394"/>
    <w:rsid w:val="007F0DB5"/>
    <w:rsid w:val="00810514"/>
    <w:rsid w:val="00816B20"/>
    <w:rsid w:val="0082282D"/>
    <w:rsid w:val="008247CD"/>
    <w:rsid w:val="00845CF9"/>
    <w:rsid w:val="00870D44"/>
    <w:rsid w:val="008752EF"/>
    <w:rsid w:val="00876C9E"/>
    <w:rsid w:val="00893652"/>
    <w:rsid w:val="008F4C6F"/>
    <w:rsid w:val="009036DA"/>
    <w:rsid w:val="00907393"/>
    <w:rsid w:val="009131F0"/>
    <w:rsid w:val="0092045E"/>
    <w:rsid w:val="00962024"/>
    <w:rsid w:val="0097460D"/>
    <w:rsid w:val="00976351"/>
    <w:rsid w:val="00997BAA"/>
    <w:rsid w:val="009B49DB"/>
    <w:rsid w:val="009D1018"/>
    <w:rsid w:val="009E06EC"/>
    <w:rsid w:val="009F3B2E"/>
    <w:rsid w:val="00A137AF"/>
    <w:rsid w:val="00A155F6"/>
    <w:rsid w:val="00A34CCE"/>
    <w:rsid w:val="00A936B9"/>
    <w:rsid w:val="00AA6A9B"/>
    <w:rsid w:val="00AB3C18"/>
    <w:rsid w:val="00B06BFE"/>
    <w:rsid w:val="00B4240F"/>
    <w:rsid w:val="00B4455B"/>
    <w:rsid w:val="00B45769"/>
    <w:rsid w:val="00B5034F"/>
    <w:rsid w:val="00BC39C4"/>
    <w:rsid w:val="00BC6055"/>
    <w:rsid w:val="00BE7D2F"/>
    <w:rsid w:val="00C427B2"/>
    <w:rsid w:val="00C74D8E"/>
    <w:rsid w:val="00C97832"/>
    <w:rsid w:val="00CA0442"/>
    <w:rsid w:val="00CA5091"/>
    <w:rsid w:val="00CB5A4E"/>
    <w:rsid w:val="00CC698C"/>
    <w:rsid w:val="00CE22E2"/>
    <w:rsid w:val="00D14B35"/>
    <w:rsid w:val="00D14FD1"/>
    <w:rsid w:val="00D26BBD"/>
    <w:rsid w:val="00D62BF9"/>
    <w:rsid w:val="00D75B1A"/>
    <w:rsid w:val="00D77A56"/>
    <w:rsid w:val="00DC7AD0"/>
    <w:rsid w:val="00DD64FF"/>
    <w:rsid w:val="00E02CCF"/>
    <w:rsid w:val="00E31EAA"/>
    <w:rsid w:val="00ED29B3"/>
    <w:rsid w:val="00ED6F17"/>
    <w:rsid w:val="00F03782"/>
    <w:rsid w:val="00F45423"/>
    <w:rsid w:val="00F54457"/>
    <w:rsid w:val="00F765A1"/>
    <w:rsid w:val="00F95033"/>
    <w:rsid w:val="00F96E40"/>
    <w:rsid w:val="00FA299D"/>
    <w:rsid w:val="00FC74A7"/>
    <w:rsid w:val="00FF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D4EC"/>
  <w15:docId w15:val="{365CFB0C-83E0-44B9-8DE5-7B4787C6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A02E6"/>
    <w:rPr>
      <w:rFonts w:cstheme="minorBidi"/>
      <w:szCs w:val="21"/>
    </w:rPr>
  </w:style>
  <w:style w:type="character" w:customStyle="1" w:styleId="PlainTextChar">
    <w:name w:val="Plain Text Char"/>
    <w:basedOn w:val="DefaultParagraphFont"/>
    <w:link w:val="PlainText"/>
    <w:uiPriority w:val="99"/>
    <w:rsid w:val="006A02E6"/>
    <w:rPr>
      <w:rFonts w:cstheme="minorBidi"/>
      <w:szCs w:val="21"/>
    </w:rPr>
  </w:style>
  <w:style w:type="paragraph" w:styleId="ListParagraph">
    <w:name w:val="List Paragraph"/>
    <w:basedOn w:val="Normal"/>
    <w:uiPriority w:val="34"/>
    <w:qFormat/>
    <w:rsid w:val="0082282D"/>
    <w:pPr>
      <w:ind w:left="720"/>
      <w:contextualSpacing/>
    </w:pPr>
  </w:style>
  <w:style w:type="character" w:styleId="Hyperlink">
    <w:name w:val="Hyperlink"/>
    <w:basedOn w:val="DefaultParagraphFont"/>
    <w:uiPriority w:val="99"/>
    <w:unhideWhenUsed/>
    <w:rsid w:val="00976351"/>
    <w:rPr>
      <w:color w:val="0000FF"/>
      <w:u w:val="single"/>
    </w:rPr>
  </w:style>
  <w:style w:type="character" w:customStyle="1" w:styleId="apple-converted-space">
    <w:name w:val="apple-converted-space"/>
    <w:basedOn w:val="DefaultParagraphFont"/>
    <w:rsid w:val="00BE7D2F"/>
  </w:style>
  <w:style w:type="paragraph" w:customStyle="1" w:styleId="Default">
    <w:name w:val="Default"/>
    <w:uiPriority w:val="99"/>
    <w:rsid w:val="003671D2"/>
    <w:pPr>
      <w:autoSpaceDE w:val="0"/>
      <w:autoSpaceDN w:val="0"/>
      <w:adjustRightInd w:val="0"/>
      <w:spacing w:line="240" w:lineRule="auto"/>
    </w:pPr>
    <w:rPr>
      <w:rFonts w:ascii="Calibri" w:hAnsi="Calibri" w:cs="Calibri"/>
      <w:color w:val="000000"/>
    </w:rPr>
  </w:style>
  <w:style w:type="character" w:styleId="CommentReference">
    <w:name w:val="annotation reference"/>
    <w:basedOn w:val="DefaultParagraphFont"/>
    <w:uiPriority w:val="99"/>
    <w:semiHidden/>
    <w:unhideWhenUsed/>
    <w:rsid w:val="004E26DE"/>
    <w:rPr>
      <w:sz w:val="16"/>
      <w:szCs w:val="16"/>
    </w:rPr>
  </w:style>
  <w:style w:type="paragraph" w:styleId="CommentText">
    <w:name w:val="annotation text"/>
    <w:basedOn w:val="Normal"/>
    <w:link w:val="CommentTextChar"/>
    <w:uiPriority w:val="99"/>
    <w:semiHidden/>
    <w:unhideWhenUsed/>
    <w:rsid w:val="004E26DE"/>
    <w:rPr>
      <w:sz w:val="20"/>
      <w:szCs w:val="20"/>
    </w:rPr>
  </w:style>
  <w:style w:type="character" w:customStyle="1" w:styleId="CommentTextChar">
    <w:name w:val="Comment Text Char"/>
    <w:basedOn w:val="DefaultParagraphFont"/>
    <w:link w:val="CommentText"/>
    <w:uiPriority w:val="99"/>
    <w:semiHidden/>
    <w:rsid w:val="004E26DE"/>
    <w:rPr>
      <w:sz w:val="20"/>
      <w:szCs w:val="20"/>
    </w:rPr>
  </w:style>
  <w:style w:type="paragraph" w:styleId="CommentSubject">
    <w:name w:val="annotation subject"/>
    <w:basedOn w:val="CommentText"/>
    <w:next w:val="CommentText"/>
    <w:link w:val="CommentSubjectChar"/>
    <w:uiPriority w:val="99"/>
    <w:semiHidden/>
    <w:unhideWhenUsed/>
    <w:rsid w:val="004E26DE"/>
    <w:rPr>
      <w:b/>
      <w:bCs/>
    </w:rPr>
  </w:style>
  <w:style w:type="character" w:customStyle="1" w:styleId="CommentSubjectChar">
    <w:name w:val="Comment Subject Char"/>
    <w:basedOn w:val="CommentTextChar"/>
    <w:link w:val="CommentSubject"/>
    <w:uiPriority w:val="99"/>
    <w:semiHidden/>
    <w:rsid w:val="004E26DE"/>
    <w:rPr>
      <w:b/>
      <w:bCs/>
      <w:sz w:val="20"/>
      <w:szCs w:val="20"/>
    </w:rPr>
  </w:style>
  <w:style w:type="paragraph" w:styleId="BalloonText">
    <w:name w:val="Balloon Text"/>
    <w:basedOn w:val="Normal"/>
    <w:link w:val="BalloonTextChar"/>
    <w:uiPriority w:val="99"/>
    <w:semiHidden/>
    <w:unhideWhenUsed/>
    <w:rsid w:val="004E26DE"/>
    <w:rPr>
      <w:rFonts w:ascii="Tahoma" w:hAnsi="Tahoma" w:cs="Tahoma"/>
      <w:sz w:val="16"/>
      <w:szCs w:val="16"/>
    </w:rPr>
  </w:style>
  <w:style w:type="character" w:customStyle="1" w:styleId="BalloonTextChar">
    <w:name w:val="Balloon Text Char"/>
    <w:basedOn w:val="DefaultParagraphFont"/>
    <w:link w:val="BalloonText"/>
    <w:uiPriority w:val="99"/>
    <w:semiHidden/>
    <w:rsid w:val="004E26DE"/>
    <w:rPr>
      <w:rFonts w:ascii="Tahoma" w:hAnsi="Tahoma" w:cs="Tahoma"/>
      <w:sz w:val="16"/>
      <w:szCs w:val="16"/>
    </w:rPr>
  </w:style>
  <w:style w:type="paragraph" w:styleId="Revision">
    <w:name w:val="Revision"/>
    <w:hidden/>
    <w:uiPriority w:val="99"/>
    <w:semiHidden/>
    <w:rsid w:val="002F5559"/>
    <w:pPr>
      <w:spacing w:line="240" w:lineRule="auto"/>
    </w:pPr>
  </w:style>
  <w:style w:type="character" w:styleId="FollowedHyperlink">
    <w:name w:val="FollowedHyperlink"/>
    <w:basedOn w:val="DefaultParagraphFont"/>
    <w:uiPriority w:val="99"/>
    <w:semiHidden/>
    <w:unhideWhenUsed/>
    <w:rsid w:val="00CC698C"/>
    <w:rPr>
      <w:color w:val="800080" w:themeColor="followedHyperlink"/>
      <w:u w:val="single"/>
    </w:rPr>
  </w:style>
  <w:style w:type="character" w:styleId="UnresolvedMention">
    <w:name w:val="Unresolved Mention"/>
    <w:basedOn w:val="DefaultParagraphFont"/>
    <w:uiPriority w:val="99"/>
    <w:semiHidden/>
    <w:unhideWhenUsed/>
    <w:rsid w:val="00920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1886">
      <w:bodyDiv w:val="1"/>
      <w:marLeft w:val="0"/>
      <w:marRight w:val="0"/>
      <w:marTop w:val="0"/>
      <w:marBottom w:val="0"/>
      <w:divBdr>
        <w:top w:val="none" w:sz="0" w:space="0" w:color="auto"/>
        <w:left w:val="none" w:sz="0" w:space="0" w:color="auto"/>
        <w:bottom w:val="none" w:sz="0" w:space="0" w:color="auto"/>
        <w:right w:val="none" w:sz="0" w:space="0" w:color="auto"/>
      </w:divBdr>
    </w:div>
    <w:div w:id="627470939">
      <w:bodyDiv w:val="1"/>
      <w:marLeft w:val="0"/>
      <w:marRight w:val="0"/>
      <w:marTop w:val="0"/>
      <w:marBottom w:val="0"/>
      <w:divBdr>
        <w:top w:val="none" w:sz="0" w:space="0" w:color="auto"/>
        <w:left w:val="none" w:sz="0" w:space="0" w:color="auto"/>
        <w:bottom w:val="none" w:sz="0" w:space="0" w:color="auto"/>
        <w:right w:val="none" w:sz="0" w:space="0" w:color="auto"/>
      </w:divBdr>
      <w:divsChild>
        <w:div w:id="1477526046">
          <w:marLeft w:val="1166"/>
          <w:marRight w:val="0"/>
          <w:marTop w:val="86"/>
          <w:marBottom w:val="120"/>
          <w:divBdr>
            <w:top w:val="none" w:sz="0" w:space="0" w:color="auto"/>
            <w:left w:val="none" w:sz="0" w:space="0" w:color="auto"/>
            <w:bottom w:val="none" w:sz="0" w:space="0" w:color="auto"/>
            <w:right w:val="none" w:sz="0" w:space="0" w:color="auto"/>
          </w:divBdr>
        </w:div>
        <w:div w:id="1547639346">
          <w:marLeft w:val="1166"/>
          <w:marRight w:val="0"/>
          <w:marTop w:val="86"/>
          <w:marBottom w:val="120"/>
          <w:divBdr>
            <w:top w:val="none" w:sz="0" w:space="0" w:color="auto"/>
            <w:left w:val="none" w:sz="0" w:space="0" w:color="auto"/>
            <w:bottom w:val="none" w:sz="0" w:space="0" w:color="auto"/>
            <w:right w:val="none" w:sz="0" w:space="0" w:color="auto"/>
          </w:divBdr>
        </w:div>
        <w:div w:id="2014524456">
          <w:marLeft w:val="1800"/>
          <w:marRight w:val="0"/>
          <w:marTop w:val="77"/>
          <w:marBottom w:val="120"/>
          <w:divBdr>
            <w:top w:val="none" w:sz="0" w:space="0" w:color="auto"/>
            <w:left w:val="none" w:sz="0" w:space="0" w:color="auto"/>
            <w:bottom w:val="none" w:sz="0" w:space="0" w:color="auto"/>
            <w:right w:val="none" w:sz="0" w:space="0" w:color="auto"/>
          </w:divBdr>
        </w:div>
        <w:div w:id="512112009">
          <w:marLeft w:val="1166"/>
          <w:marRight w:val="0"/>
          <w:marTop w:val="86"/>
          <w:marBottom w:val="120"/>
          <w:divBdr>
            <w:top w:val="none" w:sz="0" w:space="0" w:color="auto"/>
            <w:left w:val="none" w:sz="0" w:space="0" w:color="auto"/>
            <w:bottom w:val="none" w:sz="0" w:space="0" w:color="auto"/>
            <w:right w:val="none" w:sz="0" w:space="0" w:color="auto"/>
          </w:divBdr>
        </w:div>
        <w:div w:id="404496621">
          <w:marLeft w:val="1166"/>
          <w:marRight w:val="0"/>
          <w:marTop w:val="86"/>
          <w:marBottom w:val="120"/>
          <w:divBdr>
            <w:top w:val="none" w:sz="0" w:space="0" w:color="auto"/>
            <w:left w:val="none" w:sz="0" w:space="0" w:color="auto"/>
            <w:bottom w:val="none" w:sz="0" w:space="0" w:color="auto"/>
            <w:right w:val="none" w:sz="0" w:space="0" w:color="auto"/>
          </w:divBdr>
        </w:div>
      </w:divsChild>
    </w:div>
    <w:div w:id="682170068">
      <w:bodyDiv w:val="1"/>
      <w:marLeft w:val="0"/>
      <w:marRight w:val="0"/>
      <w:marTop w:val="0"/>
      <w:marBottom w:val="0"/>
      <w:divBdr>
        <w:top w:val="none" w:sz="0" w:space="0" w:color="auto"/>
        <w:left w:val="none" w:sz="0" w:space="0" w:color="auto"/>
        <w:bottom w:val="none" w:sz="0" w:space="0" w:color="auto"/>
        <w:right w:val="none" w:sz="0" w:space="0" w:color="auto"/>
      </w:divBdr>
    </w:div>
    <w:div w:id="197375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a.joinhandshake.com/log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ta.edu/housing/living/staff/ra.php" TargetMode="External"/><Relationship Id="rId12" Type="http://schemas.openxmlformats.org/officeDocument/2006/relationships/hyperlink" Target="http://www.uta.edu/housing/living/staff/ra.php%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ta.edu/housing/living/staff/ra-compensation-and-benefits.php" TargetMode="External"/><Relationship Id="rId11" Type="http://schemas.openxmlformats.org/officeDocument/2006/relationships/hyperlink" Target="https://uta.erezlife.com" TargetMode="External"/><Relationship Id="rId5" Type="http://schemas.openxmlformats.org/officeDocument/2006/relationships/webSettings" Target="webSettings.xml"/><Relationship Id="rId10" Type="http://schemas.openxmlformats.org/officeDocument/2006/relationships/hyperlink" Target="https://uta.joinhandshake.com/login" TargetMode="External"/><Relationship Id="rId4" Type="http://schemas.openxmlformats.org/officeDocument/2006/relationships/settings" Target="settings.xml"/><Relationship Id="rId9" Type="http://schemas.openxmlformats.org/officeDocument/2006/relationships/hyperlink" Target="https://uta.erezlif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CF3D0-2E78-469C-8AC6-D75420E0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Bowen, Brandi</cp:lastModifiedBy>
  <cp:revision>2</cp:revision>
  <cp:lastPrinted>2016-09-08T18:31:00Z</cp:lastPrinted>
  <dcterms:created xsi:type="dcterms:W3CDTF">2024-03-20T19:34:00Z</dcterms:created>
  <dcterms:modified xsi:type="dcterms:W3CDTF">2024-03-20T19:34:00Z</dcterms:modified>
</cp:coreProperties>
</file>