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4261768" w14:textId="77777777" w:rsidR="00943288" w:rsidRPr="006F1302" w:rsidRDefault="00943288" w:rsidP="0023192C"/>
    <w:p w14:paraId="2851366B" w14:textId="23C06816" w:rsidR="00A7176A" w:rsidRPr="006F1302" w:rsidRDefault="68F26C5F" w:rsidP="007902BD">
      <w:pPr>
        <w:pStyle w:val="Heading1"/>
        <w:spacing w:line="240" w:lineRule="auto"/>
        <w:jc w:val="center"/>
        <w:rPr>
          <w:color w:val="auto"/>
        </w:rPr>
      </w:pPr>
      <w:r w:rsidRPr="006F1302">
        <w:rPr>
          <w:color w:val="auto"/>
        </w:rPr>
        <w:t>2019</w:t>
      </w:r>
      <w:r w:rsidR="00BE3BB7" w:rsidRPr="006F1302">
        <w:rPr>
          <w:color w:val="auto"/>
        </w:rPr>
        <w:t>-2020</w:t>
      </w:r>
      <w:r w:rsidRPr="006F1302">
        <w:rPr>
          <w:color w:val="auto"/>
        </w:rPr>
        <w:t xml:space="preserve"> GREENHOUSE GAS EMISSIONS INVENTORY </w:t>
      </w:r>
      <w:r w:rsidR="00BC6C99" w:rsidRPr="006F1302">
        <w:rPr>
          <w:color w:val="auto"/>
        </w:rPr>
        <w:t>AND REDUCTION STRATEGIES</w:t>
      </w:r>
    </w:p>
    <w:p w14:paraId="7AE88D98" w14:textId="49BF7ED3" w:rsidR="00346733" w:rsidRPr="006F1302" w:rsidRDefault="68F26C5F"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r w:rsidRPr="006F1302">
        <w:rPr>
          <w:rFonts w:ascii="Calibri" w:eastAsia="Calibri" w:hAnsi="Calibri" w:cs="Calibri"/>
          <w:color w:val="000000" w:themeColor="text1"/>
          <w:sz w:val="24"/>
          <w:szCs w:val="24"/>
          <w14:textOutline w14:w="0" w14:cap="flat" w14:cmpd="sng" w14:algn="ctr">
            <w14:noFill/>
            <w14:prstDash w14:val="solid"/>
            <w14:round/>
          </w14:textOutline>
        </w:rPr>
        <w:t>University of Texas at Arlington</w:t>
      </w:r>
    </w:p>
    <w:p w14:paraId="52714203" w14:textId="5DFE535E"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00D114AB" w14:textId="70129D97"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15348FE9" w14:textId="1C81ABCC"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35A875E5" w14:textId="1ABFA24B"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44C1D164" w14:textId="77777777"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3B57624A" w14:textId="2262755F" w:rsidR="00D447CA" w:rsidRPr="006F1302" w:rsidRDefault="00D447CA"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55002F6D" w14:textId="235CA7FC" w:rsidR="00D447CA" w:rsidRPr="006F1302" w:rsidRDefault="00D447CA"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r w:rsidRPr="006F1302">
        <w:rPr>
          <w:rFonts w:ascii="Calibri" w:eastAsia="Calibri" w:hAnsi="Calibri" w:cs="Calibri"/>
          <w:color w:val="000000" w:themeColor="text1"/>
          <w:sz w:val="24"/>
          <w:szCs w:val="24"/>
          <w14:textOutline w14:w="0" w14:cap="flat" w14:cmpd="sng" w14:algn="ctr">
            <w14:noFill/>
            <w14:prstDash w14:val="solid"/>
            <w14:round/>
          </w14:textOutline>
        </w:rPr>
        <w:t xml:space="preserve">Final Report </w:t>
      </w:r>
    </w:p>
    <w:p w14:paraId="34A53B80" w14:textId="6A93C3DF" w:rsidR="00D447CA" w:rsidRPr="006F1302" w:rsidRDefault="00C62D74"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r w:rsidRPr="006F1302">
        <w:rPr>
          <w:rFonts w:ascii="Calibri" w:eastAsia="Calibri" w:hAnsi="Calibri" w:cs="Calibri"/>
          <w:color w:val="000000" w:themeColor="text1"/>
          <w:sz w:val="24"/>
          <w:szCs w:val="24"/>
          <w14:textOutline w14:w="0" w14:cap="flat" w14:cmpd="sng" w14:algn="ctr">
            <w14:noFill/>
            <w14:prstDash w14:val="solid"/>
            <w14:round/>
          </w14:textOutline>
        </w:rPr>
        <w:t>b</w:t>
      </w:r>
      <w:r w:rsidR="00D447CA" w:rsidRPr="006F1302">
        <w:rPr>
          <w:rFonts w:ascii="Calibri" w:eastAsia="Calibri" w:hAnsi="Calibri" w:cs="Calibri"/>
          <w:color w:val="000000" w:themeColor="text1"/>
          <w:sz w:val="24"/>
          <w:szCs w:val="24"/>
          <w14:textOutline w14:w="0" w14:cap="flat" w14:cmpd="sng" w14:algn="ctr">
            <w14:noFill/>
            <w14:prstDash w14:val="solid"/>
            <w14:round/>
          </w14:textOutline>
        </w:rPr>
        <w:t>y</w:t>
      </w:r>
    </w:p>
    <w:p w14:paraId="4BECCE31" w14:textId="4554D605" w:rsidR="00752553" w:rsidRPr="006F1302" w:rsidRDefault="00752553"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r w:rsidRPr="006F1302">
        <w:rPr>
          <w:rFonts w:ascii="Calibri" w:eastAsia="Calibri" w:hAnsi="Calibri" w:cs="Calibri"/>
          <w:color w:val="000000" w:themeColor="text1"/>
          <w:sz w:val="24"/>
          <w:szCs w:val="24"/>
          <w14:textOutline w14:w="0" w14:cap="flat" w14:cmpd="sng" w14:algn="ctr">
            <w14:noFill/>
            <w14:prstDash w14:val="solid"/>
            <w14:round/>
          </w14:textOutline>
        </w:rPr>
        <w:t>Dravid Sabarish, Villavan Kothai</w:t>
      </w:r>
      <w:r w:rsidR="0090599D" w:rsidRPr="006F1302">
        <w:rPr>
          <w:rFonts w:ascii="Calibri" w:eastAsia="Calibri" w:hAnsi="Calibri" w:cs="Calibri"/>
          <w:color w:val="000000" w:themeColor="text1"/>
          <w:sz w:val="24"/>
          <w:szCs w:val="24"/>
          <w14:textOutline w14:w="0" w14:cap="flat" w14:cmpd="sng" w14:algn="ctr">
            <w14:noFill/>
            <w14:prstDash w14:val="solid"/>
            <w14:round/>
          </w14:textOutline>
        </w:rPr>
        <w:t xml:space="preserve"> </w:t>
      </w:r>
    </w:p>
    <w:p w14:paraId="68456F58" w14:textId="3A43411D" w:rsidR="00D447CA" w:rsidRPr="006F1302" w:rsidRDefault="00D447CA"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r w:rsidRPr="006F1302">
        <w:rPr>
          <w:rFonts w:ascii="Calibri" w:eastAsia="Calibri" w:hAnsi="Calibri" w:cs="Calibri"/>
          <w:color w:val="000000" w:themeColor="text1"/>
          <w:sz w:val="24"/>
          <w:szCs w:val="24"/>
          <w14:textOutline w14:w="0" w14:cap="flat" w14:cmpd="sng" w14:algn="ctr">
            <w14:noFill/>
            <w14:prstDash w14:val="solid"/>
            <w14:round/>
          </w14:textOutline>
        </w:rPr>
        <w:t xml:space="preserve">Melanie </w:t>
      </w:r>
      <w:r w:rsidR="004670C1" w:rsidRPr="006F1302">
        <w:rPr>
          <w:rFonts w:ascii="Calibri" w:eastAsia="Calibri" w:hAnsi="Calibri" w:cs="Calibri"/>
          <w:color w:val="000000" w:themeColor="text1"/>
          <w:sz w:val="24"/>
          <w:szCs w:val="24"/>
          <w14:textOutline w14:w="0" w14:cap="flat" w14:cmpd="sng" w14:algn="ctr">
            <w14:noFill/>
            <w14:prstDash w14:val="solid"/>
            <w14:round/>
          </w14:textOutline>
        </w:rPr>
        <w:t>Sattler</w:t>
      </w:r>
      <w:r w:rsidR="00C62D74" w:rsidRPr="006F1302">
        <w:rPr>
          <w:rFonts w:ascii="Calibri" w:eastAsia="Calibri" w:hAnsi="Calibri" w:cs="Calibri"/>
          <w:color w:val="000000" w:themeColor="text1"/>
          <w:sz w:val="24"/>
          <w:szCs w:val="24"/>
          <w14:textOutline w14:w="0" w14:cap="flat" w14:cmpd="sng" w14:algn="ctr">
            <w14:noFill/>
            <w14:prstDash w14:val="solid"/>
            <w14:round/>
          </w14:textOutline>
        </w:rPr>
        <w:t>, Ph.D., P.E.</w:t>
      </w:r>
    </w:p>
    <w:p w14:paraId="0B9F885C" w14:textId="1A8A310F" w:rsidR="004670C1" w:rsidRPr="006F1302" w:rsidRDefault="004670C1"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r w:rsidRPr="006F1302">
        <w:rPr>
          <w:rFonts w:ascii="Calibri" w:eastAsia="Calibri" w:hAnsi="Calibri" w:cs="Calibri"/>
          <w:color w:val="000000" w:themeColor="text1"/>
          <w:sz w:val="24"/>
          <w:szCs w:val="24"/>
          <w14:textOutline w14:w="0" w14:cap="flat" w14:cmpd="sng" w14:algn="ctr">
            <w14:noFill/>
            <w14:prstDash w14:val="solid"/>
            <w14:round/>
          </w14:textOutline>
        </w:rPr>
        <w:t>Meghna Tare</w:t>
      </w:r>
      <w:r w:rsidR="00C62D74" w:rsidRPr="006F1302">
        <w:rPr>
          <w:rFonts w:ascii="Calibri" w:eastAsia="Calibri" w:hAnsi="Calibri" w:cs="Calibri"/>
          <w:color w:val="000000" w:themeColor="text1"/>
          <w:sz w:val="24"/>
          <w:szCs w:val="24"/>
          <w14:textOutline w14:w="0" w14:cap="flat" w14:cmpd="sng" w14:algn="ctr">
            <w14:noFill/>
            <w14:prstDash w14:val="solid"/>
            <w14:round/>
          </w14:textOutline>
        </w:rPr>
        <w:t>, M.S.</w:t>
      </w:r>
    </w:p>
    <w:p w14:paraId="18291D66" w14:textId="7C599B42"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14A61E94" w14:textId="43EFC0F3"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5FC9F20F" w14:textId="615803BC"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08943EC8" w14:textId="3A393F52"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56F2E9F3" w14:textId="77777777" w:rsidR="00B71C89" w:rsidRPr="006F1302" w:rsidRDefault="00B71C89"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517CC37A" w14:textId="4FCE2EED" w:rsidR="004670C1" w:rsidRDefault="004670C1"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31EA29DF" w14:textId="77777777" w:rsidR="003E7A38" w:rsidRPr="006F1302" w:rsidRDefault="003E7A38"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p>
    <w:p w14:paraId="15C3E132" w14:textId="25C89C3B" w:rsidR="00346733" w:rsidRPr="006F1302" w:rsidRDefault="00D559E2" w:rsidP="007902BD">
      <w:pPr>
        <w:spacing w:line="240" w:lineRule="auto"/>
        <w:jc w:val="center"/>
        <w:rPr>
          <w:rFonts w:ascii="Calibri" w:eastAsia="Calibri" w:hAnsi="Calibri" w:cs="Calibri"/>
          <w:color w:val="000000" w:themeColor="text1"/>
          <w:sz w:val="24"/>
          <w:szCs w:val="24"/>
          <w14:textOutline w14:w="0" w14:cap="flat" w14:cmpd="sng" w14:algn="ctr">
            <w14:noFill/>
            <w14:prstDash w14:val="solid"/>
            <w14:round/>
          </w14:textOutline>
        </w:rPr>
      </w:pPr>
      <w:r w:rsidRPr="006F1302">
        <w:rPr>
          <w:rFonts w:ascii="Calibri" w:eastAsia="Calibri" w:hAnsi="Calibri" w:cs="Calibri"/>
          <w:color w:val="000000" w:themeColor="text1"/>
          <w:sz w:val="24"/>
          <w:szCs w:val="24"/>
          <w14:textOutline w14:w="0" w14:cap="flat" w14:cmpd="sng" w14:algn="ctr">
            <w14:noFill/>
            <w14:prstDash w14:val="solid"/>
            <w14:round/>
          </w14:textOutline>
        </w:rPr>
        <w:t>May</w:t>
      </w:r>
      <w:r w:rsidR="00ED578D" w:rsidRPr="006F1302">
        <w:rPr>
          <w:rFonts w:ascii="Calibri" w:eastAsia="Calibri" w:hAnsi="Calibri" w:cs="Calibri"/>
          <w:color w:val="000000" w:themeColor="text1"/>
          <w:sz w:val="24"/>
          <w:szCs w:val="24"/>
          <w14:textOutline w14:w="0" w14:cap="flat" w14:cmpd="sng" w14:algn="ctr">
            <w14:noFill/>
            <w14:prstDash w14:val="solid"/>
            <w14:round/>
          </w14:textOutline>
        </w:rPr>
        <w:t xml:space="preserve"> </w:t>
      </w:r>
      <w:r w:rsidR="00DE4848" w:rsidRPr="006F1302">
        <w:rPr>
          <w:rFonts w:ascii="Calibri" w:eastAsia="Calibri" w:hAnsi="Calibri" w:cs="Calibri"/>
          <w:color w:val="000000" w:themeColor="text1"/>
          <w:sz w:val="24"/>
          <w:szCs w:val="24"/>
          <w14:textOutline w14:w="0" w14:cap="flat" w14:cmpd="sng" w14:algn="ctr">
            <w14:noFill/>
            <w14:prstDash w14:val="solid"/>
            <w14:round/>
          </w14:textOutline>
        </w:rPr>
        <w:t>202</w:t>
      </w:r>
      <w:r w:rsidR="00ED578D" w:rsidRPr="006F1302">
        <w:rPr>
          <w:rFonts w:ascii="Calibri" w:eastAsia="Calibri" w:hAnsi="Calibri" w:cs="Calibri"/>
          <w:color w:val="000000" w:themeColor="text1"/>
          <w:sz w:val="24"/>
          <w:szCs w:val="24"/>
          <w14:textOutline w14:w="0" w14:cap="flat" w14:cmpd="sng" w14:algn="ctr">
            <w14:noFill/>
            <w14:prstDash w14:val="solid"/>
            <w14:round/>
          </w14:textOutline>
        </w:rPr>
        <w:t>1</w:t>
      </w:r>
    </w:p>
    <w:p w14:paraId="1D28BDCB" w14:textId="1484FAE9" w:rsidR="00AA1D82" w:rsidRPr="006F1302" w:rsidRDefault="00B71C89" w:rsidP="007902BD">
      <w:p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                                                </w:t>
      </w:r>
      <w:r w:rsidRPr="006F1302">
        <w:rPr>
          <w:rFonts w:ascii="Calibri" w:eastAsia="Calibri" w:hAnsi="Calibri" w:cs="Calibri"/>
          <w:noProof/>
          <w:color w:val="000000" w:themeColor="text1"/>
          <w:sz w:val="24"/>
          <w:szCs w:val="24"/>
        </w:rPr>
        <w:drawing>
          <wp:inline distT="0" distB="0" distL="0" distR="0" wp14:anchorId="00D85441" wp14:editId="0624E369">
            <wp:extent cx="2506980" cy="802978"/>
            <wp:effectExtent l="0" t="0" r="762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7744" cy="816034"/>
                    </a:xfrm>
                    <a:prstGeom prst="rect">
                      <a:avLst/>
                    </a:prstGeom>
                  </pic:spPr>
                </pic:pic>
              </a:graphicData>
            </a:graphic>
          </wp:inline>
        </w:drawing>
      </w:r>
    </w:p>
    <w:p w14:paraId="2F51E0D7" w14:textId="69EE6B83" w:rsidR="00FB38EF" w:rsidRPr="006F1302" w:rsidRDefault="00FB38EF" w:rsidP="007902BD">
      <w:pPr>
        <w:spacing w:line="240" w:lineRule="auto"/>
        <w:rPr>
          <w:rFonts w:ascii="Calibri" w:eastAsia="Calibri" w:hAnsi="Calibri" w:cs="Calibri"/>
          <w:color w:val="000000" w:themeColor="text1"/>
          <w14:textOutline w14:w="0" w14:cap="flat" w14:cmpd="sng" w14:algn="ctr">
            <w14:noFill/>
            <w14:prstDash w14:val="solid"/>
            <w14:round/>
          </w14:textOutline>
        </w:rPr>
      </w:pPr>
    </w:p>
    <w:p w14:paraId="0F0EEF93" w14:textId="77777777" w:rsidR="001D4B05" w:rsidRPr="006F1302" w:rsidRDefault="00B71C89" w:rsidP="007902BD">
      <w:pPr>
        <w:spacing w:line="240" w:lineRule="auto"/>
        <w:rPr>
          <w:rFonts w:ascii="Calibri" w:eastAsia="Calibri" w:hAnsi="Calibri" w:cs="Calibri"/>
          <w:color w:val="000000" w:themeColor="text1"/>
          <w14:textOutline w14:w="0" w14:cap="flat" w14:cmpd="sng" w14:algn="ctr">
            <w14:noFill/>
            <w14:prstDash w14:val="solid"/>
            <w14:round/>
          </w14:textOutline>
        </w:rPr>
        <w:sectPr w:rsidR="001D4B05" w:rsidRPr="006F1302" w:rsidSect="007B5E2B">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titlePg/>
          <w:docGrid w:linePitch="360"/>
        </w:sectPr>
      </w:pPr>
      <w:r w:rsidRPr="006F1302">
        <w:rPr>
          <w:rFonts w:ascii="Calibri" w:eastAsia="Calibri" w:hAnsi="Calibri" w:cs="Calibri"/>
          <w:color w:val="000000" w:themeColor="text1"/>
          <w14:textOutline w14:w="0" w14:cap="flat" w14:cmpd="sng" w14:algn="ctr">
            <w14:noFill/>
            <w14:prstDash w14:val="solid"/>
            <w14:round/>
          </w14:textOutline>
        </w:rPr>
        <w:br w:type="page"/>
      </w:r>
    </w:p>
    <w:p w14:paraId="1B62FEBD" w14:textId="112D39CC" w:rsidR="005B21B7" w:rsidRPr="006F1302" w:rsidRDefault="005B21B7" w:rsidP="007902BD">
      <w:pPr>
        <w:spacing w:line="240" w:lineRule="auto"/>
        <w:rPr>
          <w:rFonts w:ascii="Calibri" w:eastAsia="Calibri" w:hAnsi="Calibri" w:cs="Calibri"/>
          <w:b/>
          <w:bCs/>
          <w:color w:val="0070C0"/>
          <w:sz w:val="26"/>
          <w:szCs w:val="26"/>
          <w14:textOutline w14:w="0" w14:cap="flat" w14:cmpd="sng" w14:algn="ctr">
            <w14:noFill/>
            <w14:prstDash w14:val="solid"/>
            <w14:round/>
          </w14:textOutline>
        </w:rPr>
      </w:pPr>
      <w:r w:rsidRPr="006F1302">
        <w:rPr>
          <w:b/>
          <w:bCs/>
          <w:sz w:val="26"/>
          <w:szCs w:val="26"/>
        </w:rPr>
        <w:lastRenderedPageBreak/>
        <w:t>ACKNOWLEDGEMENTS:</w:t>
      </w:r>
    </w:p>
    <w:p w14:paraId="3FD35C78" w14:textId="77777777" w:rsidR="005B21B7" w:rsidRPr="006F1302" w:rsidRDefault="005B21B7" w:rsidP="007902BD">
      <w:pPr>
        <w:spacing w:line="240" w:lineRule="auto"/>
      </w:pPr>
    </w:p>
    <w:p w14:paraId="69C21F02" w14:textId="4A2468F2" w:rsidR="005B21B7" w:rsidRPr="006F1302" w:rsidRDefault="005B21B7" w:rsidP="007C6B15">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Estimating the carbon footprint of the </w:t>
      </w:r>
      <w:r w:rsidR="0B11BE74" w:rsidRPr="006F1302">
        <w:rPr>
          <w:color w:val="000000" w:themeColor="text1"/>
          <w14:textOutline w14:w="0" w14:cap="flat" w14:cmpd="sng" w14:algn="ctr">
            <w14:noFill/>
            <w14:prstDash w14:val="solid"/>
            <w14:round/>
          </w14:textOutline>
        </w:rPr>
        <w:t>UTA</w:t>
      </w:r>
      <w:r w:rsidRPr="006F1302">
        <w:rPr>
          <w:color w:val="000000" w:themeColor="text1"/>
          <w14:textOutline w14:w="0" w14:cap="flat" w14:cmpd="sng" w14:algn="ctr">
            <w14:noFill/>
            <w14:prstDash w14:val="solid"/>
            <w14:round/>
          </w14:textOutline>
        </w:rPr>
        <w:t xml:space="preserve"> required data from several departments</w:t>
      </w:r>
      <w:r w:rsidR="00EE5C06"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 xml:space="preserve">and operational areas throughout the university. We would like to thank </w:t>
      </w:r>
      <w:r w:rsidR="00B5279F" w:rsidRPr="006F1302">
        <w:rPr>
          <w:color w:val="000000" w:themeColor="text1"/>
          <w14:textOutline w14:w="0" w14:cap="flat" w14:cmpd="sng" w14:algn="ctr">
            <w14:noFill/>
            <w14:prstDash w14:val="solid"/>
            <w14:round/>
          </w14:textOutline>
        </w:rPr>
        <w:t xml:space="preserve">the following </w:t>
      </w:r>
      <w:r w:rsidRPr="006F1302">
        <w:rPr>
          <w:color w:val="000000" w:themeColor="text1"/>
          <w14:textOutline w14:w="0" w14:cap="flat" w14:cmpd="sng" w14:algn="ctr">
            <w14:noFill/>
            <w14:prstDash w14:val="solid"/>
            <w14:round/>
          </w14:textOutline>
        </w:rPr>
        <w:t>individual</w:t>
      </w:r>
      <w:r w:rsidR="00B5279F" w:rsidRPr="006F1302">
        <w:rPr>
          <w:color w:val="000000" w:themeColor="text1"/>
          <w14:textOutline w14:w="0" w14:cap="flat" w14:cmpd="sng" w14:algn="ctr">
            <w14:noFill/>
            <w14:prstDash w14:val="solid"/>
            <w14:round/>
          </w14:textOutline>
        </w:rPr>
        <w:t>s</w:t>
      </w:r>
      <w:r w:rsidRPr="006F1302">
        <w:rPr>
          <w:color w:val="000000" w:themeColor="text1"/>
          <w14:textOutline w14:w="0" w14:cap="flat" w14:cmpd="sng" w14:algn="ctr">
            <w14:noFill/>
            <w14:prstDash w14:val="solid"/>
            <w14:round/>
          </w14:textOutline>
        </w:rPr>
        <w:t xml:space="preserve"> for their contributions which made this work possible.</w:t>
      </w:r>
    </w:p>
    <w:p w14:paraId="71DAED51" w14:textId="77777777" w:rsidR="00735BA0" w:rsidRPr="006F1302" w:rsidRDefault="00735BA0" w:rsidP="00390800">
      <w:pPr>
        <w:spacing w:line="240" w:lineRule="auto"/>
        <w:jc w:val="both"/>
        <w:rPr>
          <w:color w:val="000000" w:themeColor="text1"/>
          <w14:textOutline w14:w="0" w14:cap="flat" w14:cmpd="sng" w14:algn="ctr">
            <w14:noFill/>
            <w14:prstDash w14:val="solid"/>
            <w14:round/>
          </w14:textOutline>
        </w:rPr>
      </w:pPr>
    </w:p>
    <w:tbl>
      <w:tblPr>
        <w:tblStyle w:val="GridTable2-Accent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46"/>
        <w:gridCol w:w="4246"/>
      </w:tblGrid>
      <w:tr w:rsidR="005B21B7" w:rsidRPr="006F1302" w14:paraId="4E71DE5D" w14:textId="77777777" w:rsidTr="00A4767B">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246" w:type="dxa"/>
            <w:tcBorders>
              <w:top w:val="none" w:sz="0" w:space="0" w:color="auto"/>
              <w:bottom w:val="none" w:sz="0" w:space="0" w:color="auto"/>
              <w:right w:val="none" w:sz="0" w:space="0" w:color="auto"/>
            </w:tcBorders>
          </w:tcPr>
          <w:p w14:paraId="572C8956" w14:textId="77777777" w:rsidR="005B21B7" w:rsidRPr="006F1302" w:rsidRDefault="005B21B7" w:rsidP="007902BD">
            <w:r w:rsidRPr="006F1302">
              <w:t>Name</w:t>
            </w:r>
          </w:p>
        </w:tc>
        <w:tc>
          <w:tcPr>
            <w:tcW w:w="4246" w:type="dxa"/>
            <w:tcBorders>
              <w:top w:val="none" w:sz="0" w:space="0" w:color="auto"/>
              <w:left w:val="none" w:sz="0" w:space="0" w:color="auto"/>
              <w:bottom w:val="none" w:sz="0" w:space="0" w:color="auto"/>
            </w:tcBorders>
          </w:tcPr>
          <w:p w14:paraId="629D7A83" w14:textId="77777777" w:rsidR="005B21B7" w:rsidRPr="006F1302" w:rsidRDefault="005B21B7" w:rsidP="007902BD">
            <w:pPr>
              <w:cnfStyle w:val="100000000000" w:firstRow="1" w:lastRow="0" w:firstColumn="0" w:lastColumn="0" w:oddVBand="0" w:evenVBand="0" w:oddHBand="0" w:evenHBand="0" w:firstRowFirstColumn="0" w:firstRowLastColumn="0" w:lastRowFirstColumn="0" w:lastRowLastColumn="0"/>
            </w:pPr>
            <w:r w:rsidRPr="006F1302">
              <w:t xml:space="preserve">Department </w:t>
            </w:r>
          </w:p>
        </w:tc>
      </w:tr>
      <w:tr w:rsidR="005B21B7" w:rsidRPr="006F1302" w14:paraId="3F441982" w14:textId="77777777" w:rsidTr="00A4767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246" w:type="dxa"/>
          </w:tcPr>
          <w:p w14:paraId="556121CA" w14:textId="77777777" w:rsidR="005B21B7" w:rsidRPr="006F1302" w:rsidRDefault="005B21B7" w:rsidP="007902BD">
            <w:pPr>
              <w:rPr>
                <w:color w:val="000000" w:themeColor="text1"/>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Mr. Bobby Childress</w:t>
            </w:r>
          </w:p>
        </w:tc>
        <w:tc>
          <w:tcPr>
            <w:tcW w:w="4246" w:type="dxa"/>
          </w:tcPr>
          <w:p w14:paraId="0A5A24D8" w14:textId="77777777" w:rsidR="005B21B7" w:rsidRPr="006F1302" w:rsidRDefault="005B21B7" w:rsidP="007902BD">
            <w:pP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Business Analytics</w:t>
            </w:r>
          </w:p>
        </w:tc>
      </w:tr>
      <w:tr w:rsidR="005B21B7" w:rsidRPr="006F1302" w14:paraId="4D300004" w14:textId="77777777" w:rsidTr="00A4767B">
        <w:trPr>
          <w:trHeight w:val="692"/>
        </w:trPr>
        <w:tc>
          <w:tcPr>
            <w:cnfStyle w:val="001000000000" w:firstRow="0" w:lastRow="0" w:firstColumn="1" w:lastColumn="0" w:oddVBand="0" w:evenVBand="0" w:oddHBand="0" w:evenHBand="0" w:firstRowFirstColumn="0" w:firstRowLastColumn="0" w:lastRowFirstColumn="0" w:lastRowLastColumn="0"/>
            <w:tcW w:w="4246" w:type="dxa"/>
          </w:tcPr>
          <w:p w14:paraId="32935C0E" w14:textId="40D5E13E" w:rsidR="005B21B7" w:rsidRPr="006F1302" w:rsidRDefault="005B21B7" w:rsidP="007902BD">
            <w:pPr>
              <w:rPr>
                <w:b w:val="0"/>
                <w:bCs w:val="0"/>
                <w:color w:val="000000" w:themeColor="text1"/>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 xml:space="preserve">Ms. Becky Valentich </w:t>
            </w:r>
          </w:p>
        </w:tc>
        <w:tc>
          <w:tcPr>
            <w:tcW w:w="4246" w:type="dxa"/>
          </w:tcPr>
          <w:p w14:paraId="5A3F5808" w14:textId="77777777" w:rsidR="005B21B7" w:rsidRPr="006F1302" w:rsidRDefault="005B21B7" w:rsidP="007902BD">
            <w:pP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color w:val="000000" w:themeColor="text1"/>
                <w14:textOutline w14:w="0" w14:cap="flat" w14:cmpd="sng" w14:algn="ctr">
                  <w14:noFill/>
                  <w14:prstDash w14:val="solid"/>
                  <w14:round/>
                </w14:textOutline>
              </w:rPr>
              <w:t xml:space="preserve">Office of Sustainability </w:t>
            </w:r>
          </w:p>
          <w:p w14:paraId="4B2107AB" w14:textId="77777777" w:rsidR="005B21B7" w:rsidRPr="006F1302" w:rsidRDefault="005B21B7" w:rsidP="007902BD">
            <w:pP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p>
        </w:tc>
      </w:tr>
      <w:tr w:rsidR="005B21B7" w:rsidRPr="006F1302" w14:paraId="2112D706" w14:textId="77777777" w:rsidTr="00A4767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246" w:type="dxa"/>
          </w:tcPr>
          <w:p w14:paraId="457D6B93" w14:textId="77777777" w:rsidR="005B21B7" w:rsidRPr="006F1302" w:rsidRDefault="005B21B7" w:rsidP="007902BD">
            <w:pPr>
              <w:rPr>
                <w:b w:val="0"/>
                <w:bCs w:val="0"/>
                <w:color w:val="000000" w:themeColor="text1"/>
                <w14:textOutline w14:w="0" w14:cap="flat" w14:cmpd="sng" w14:algn="ctr">
                  <w14:noFill/>
                  <w14:prstDash w14:val="solid"/>
                  <w14:round/>
                </w14:textOutline>
              </w:rPr>
            </w:pPr>
            <w:r w:rsidRPr="006F1302">
              <w:rPr>
                <w:rFonts w:ascii="Calibri" w:eastAsia="Calibri" w:hAnsi="Calibri" w:cs="Calibri"/>
                <w:b w:val="0"/>
                <w:bCs w:val="0"/>
                <w:color w:val="000000" w:themeColor="text1"/>
                <w14:textOutline w14:w="0" w14:cap="flat" w14:cmpd="sng" w14:algn="ctr">
                  <w14:noFill/>
                  <w14:prstDash w14:val="solid"/>
                  <w14:round/>
                </w14:textOutline>
              </w:rPr>
              <w:t>Mr. David Aldape</w:t>
            </w:r>
          </w:p>
        </w:tc>
        <w:tc>
          <w:tcPr>
            <w:tcW w:w="4246" w:type="dxa"/>
          </w:tcPr>
          <w:p w14:paraId="7794C33C" w14:textId="77777777" w:rsidR="005B21B7" w:rsidRPr="006F1302" w:rsidRDefault="005B21B7" w:rsidP="007902BD">
            <w:pP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Senior Executive, Compass Group</w:t>
            </w:r>
          </w:p>
        </w:tc>
      </w:tr>
      <w:tr w:rsidR="005B21B7" w:rsidRPr="006F1302" w14:paraId="0DFC4AD0" w14:textId="77777777" w:rsidTr="00A4767B">
        <w:trPr>
          <w:trHeight w:val="681"/>
        </w:trPr>
        <w:tc>
          <w:tcPr>
            <w:cnfStyle w:val="001000000000" w:firstRow="0" w:lastRow="0" w:firstColumn="1" w:lastColumn="0" w:oddVBand="0" w:evenVBand="0" w:oddHBand="0" w:evenHBand="0" w:firstRowFirstColumn="0" w:firstRowLastColumn="0" w:lastRowFirstColumn="0" w:lastRowLastColumn="0"/>
            <w:tcW w:w="4246" w:type="dxa"/>
          </w:tcPr>
          <w:p w14:paraId="6ACFCF54" w14:textId="6A20D79A" w:rsidR="005B21B7" w:rsidRPr="006F1302" w:rsidRDefault="005B21B7" w:rsidP="007902BD">
            <w:pPr>
              <w:rPr>
                <w:b w:val="0"/>
                <w:bCs w:val="0"/>
                <w:color w:val="000000" w:themeColor="text1"/>
                <w14:textOutline w14:w="0" w14:cap="flat" w14:cmpd="sng" w14:algn="ctr">
                  <w14:noFill/>
                  <w14:prstDash w14:val="solid"/>
                  <w14:round/>
                </w14:textOutline>
              </w:rPr>
            </w:pPr>
            <w:r w:rsidRPr="006F1302">
              <w:rPr>
                <w:rFonts w:ascii="Calibri" w:eastAsia="Calibri" w:hAnsi="Calibri" w:cs="Calibri"/>
                <w:b w:val="0"/>
                <w:color w:val="000000" w:themeColor="text1"/>
                <w14:textOutline w14:w="0" w14:cap="flat" w14:cmpd="sng" w14:algn="ctr">
                  <w14:noFill/>
                  <w14:prstDash w14:val="solid"/>
                  <w14:round/>
                </w14:textOutline>
              </w:rPr>
              <w:t>Ms. Patty Goodloe</w:t>
            </w:r>
          </w:p>
          <w:p w14:paraId="4151B4AA" w14:textId="77777777" w:rsidR="005B21B7" w:rsidRPr="006F1302" w:rsidRDefault="005B21B7" w:rsidP="007902BD">
            <w:pPr>
              <w:rPr>
                <w:b w:val="0"/>
                <w:color w:val="000000" w:themeColor="text1"/>
                <w14:textOutline w14:w="0" w14:cap="flat" w14:cmpd="sng" w14:algn="ctr">
                  <w14:noFill/>
                  <w14:prstDash w14:val="solid"/>
                  <w14:round/>
                </w14:textOutline>
              </w:rPr>
            </w:pPr>
          </w:p>
        </w:tc>
        <w:tc>
          <w:tcPr>
            <w:tcW w:w="4246" w:type="dxa"/>
          </w:tcPr>
          <w:p w14:paraId="768CAE01" w14:textId="308A0EDF" w:rsidR="005B21B7" w:rsidRPr="006F1302" w:rsidRDefault="004E6094" w:rsidP="007902BD">
            <w:pP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rFonts w:ascii="Calibri" w:eastAsia="Calibri" w:hAnsi="Calibri" w:cs="Calibri"/>
                <w:color w:val="000000" w:themeColor="text1"/>
                <w14:textOutline w14:w="0" w14:cap="flat" w14:cmpd="sng" w14:algn="ctr">
                  <w14:noFill/>
                  <w14:prstDash w14:val="solid"/>
                  <w14:round/>
                </w14:textOutline>
              </w:rPr>
              <w:t xml:space="preserve">Office of </w:t>
            </w:r>
            <w:r w:rsidR="005B21B7" w:rsidRPr="006F1302">
              <w:rPr>
                <w:rFonts w:ascii="Calibri" w:eastAsia="Calibri" w:hAnsi="Calibri" w:cs="Calibri"/>
                <w:color w:val="000000" w:themeColor="text1"/>
                <w14:textOutline w14:w="0" w14:cap="flat" w14:cmpd="sng" w14:algn="ctr">
                  <w14:noFill/>
                  <w14:prstDash w14:val="solid"/>
                  <w14:round/>
                </w14:textOutline>
              </w:rPr>
              <w:t>Facil</w:t>
            </w:r>
            <w:r w:rsidR="00B51D94" w:rsidRPr="006F1302">
              <w:rPr>
                <w:rFonts w:ascii="Calibri" w:eastAsia="Calibri" w:hAnsi="Calibri" w:cs="Calibri"/>
                <w:color w:val="000000" w:themeColor="text1"/>
                <w14:textOutline w14:w="0" w14:cap="flat" w14:cmpd="sng" w14:algn="ctr">
                  <w14:noFill/>
                  <w14:prstDash w14:val="solid"/>
                  <w14:round/>
                </w14:textOutline>
              </w:rPr>
              <w:t>ities</w:t>
            </w:r>
            <w:r w:rsidR="005B21B7" w:rsidRPr="006F1302">
              <w:rPr>
                <w:rFonts w:ascii="Calibri" w:eastAsia="Calibri" w:hAnsi="Calibri" w:cs="Calibri"/>
                <w:color w:val="000000" w:themeColor="text1"/>
                <w14:textOutline w14:w="0" w14:cap="flat" w14:cmpd="sng" w14:algn="ctr">
                  <w14:noFill/>
                  <w14:prstDash w14:val="solid"/>
                  <w14:round/>
                </w14:textOutline>
              </w:rPr>
              <w:t xml:space="preserve"> Management</w:t>
            </w:r>
          </w:p>
        </w:tc>
      </w:tr>
      <w:tr w:rsidR="005B21B7" w:rsidRPr="006F1302" w14:paraId="2AD5E629" w14:textId="77777777" w:rsidTr="00A4767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246" w:type="dxa"/>
          </w:tcPr>
          <w:p w14:paraId="22CEB726" w14:textId="77777777" w:rsidR="005B21B7" w:rsidRPr="006F1302" w:rsidRDefault="005B21B7" w:rsidP="007902BD">
            <w:pPr>
              <w:rPr>
                <w:b w:val="0"/>
                <w:bCs w:val="0"/>
                <w:color w:val="000000" w:themeColor="text1"/>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 xml:space="preserve">Mr. Shelby Boseman </w:t>
            </w:r>
          </w:p>
        </w:tc>
        <w:tc>
          <w:tcPr>
            <w:tcW w:w="4246" w:type="dxa"/>
          </w:tcPr>
          <w:p w14:paraId="6F54FF60" w14:textId="77777777" w:rsidR="005B21B7" w:rsidRPr="006F1302" w:rsidRDefault="005B21B7" w:rsidP="007902BD">
            <w:pP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UTA Office of Public Records</w:t>
            </w:r>
          </w:p>
        </w:tc>
      </w:tr>
      <w:tr w:rsidR="005B21B7" w:rsidRPr="006F1302" w14:paraId="44DFED81" w14:textId="77777777" w:rsidTr="00A4767B">
        <w:trPr>
          <w:trHeight w:val="692"/>
        </w:trPr>
        <w:tc>
          <w:tcPr>
            <w:cnfStyle w:val="001000000000" w:firstRow="0" w:lastRow="0" w:firstColumn="1" w:lastColumn="0" w:oddVBand="0" w:evenVBand="0" w:oddHBand="0" w:evenHBand="0" w:firstRowFirstColumn="0" w:firstRowLastColumn="0" w:lastRowFirstColumn="0" w:lastRowLastColumn="0"/>
            <w:tcW w:w="4246" w:type="dxa"/>
          </w:tcPr>
          <w:p w14:paraId="6AEB761A" w14:textId="08FC141A" w:rsidR="005B21B7" w:rsidRPr="006F1302" w:rsidRDefault="005B21B7" w:rsidP="007902BD">
            <w:pPr>
              <w:rPr>
                <w:b w:val="0"/>
                <w:bCs w:val="0"/>
                <w:color w:val="000000" w:themeColor="text1"/>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Ms. Tiffany Gonzalez</w:t>
            </w:r>
          </w:p>
        </w:tc>
        <w:tc>
          <w:tcPr>
            <w:tcW w:w="4246" w:type="dxa"/>
          </w:tcPr>
          <w:p w14:paraId="661EC106" w14:textId="77777777" w:rsidR="005B21B7" w:rsidRPr="006F1302" w:rsidRDefault="005B21B7" w:rsidP="007902BD">
            <w:pP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UTA Office of Public Records</w:t>
            </w:r>
          </w:p>
        </w:tc>
      </w:tr>
    </w:tbl>
    <w:p w14:paraId="7403C6BE" w14:textId="77777777" w:rsidR="005B21B7" w:rsidRPr="006F1302" w:rsidRDefault="005B21B7" w:rsidP="007902BD">
      <w:pPr>
        <w:spacing w:line="240" w:lineRule="auto"/>
      </w:pPr>
    </w:p>
    <w:p w14:paraId="7C2B9832" w14:textId="04898C80" w:rsidR="00346733" w:rsidRPr="006F1302" w:rsidRDefault="00346733" w:rsidP="007902BD">
      <w:pPr>
        <w:spacing w:line="240" w:lineRule="auto"/>
        <w:jc w:val="center"/>
        <w:rPr>
          <w:rFonts w:ascii="Calibri" w:eastAsia="Calibri" w:hAnsi="Calibri" w:cs="Calibri"/>
        </w:rPr>
      </w:pPr>
    </w:p>
    <w:p w14:paraId="12BE59CC" w14:textId="2B879A83" w:rsidR="00346733" w:rsidRPr="006F1302" w:rsidRDefault="00346733" w:rsidP="007902BD">
      <w:pPr>
        <w:spacing w:line="240" w:lineRule="auto"/>
        <w:jc w:val="center"/>
        <w:rPr>
          <w:rFonts w:ascii="Calibri" w:eastAsia="Calibri" w:hAnsi="Calibri" w:cs="Calibri"/>
        </w:rPr>
      </w:pPr>
    </w:p>
    <w:p w14:paraId="0C3F5E4C" w14:textId="761140C1" w:rsidR="00346733" w:rsidRPr="006F1302" w:rsidRDefault="00346733" w:rsidP="007902BD">
      <w:pPr>
        <w:spacing w:line="240" w:lineRule="auto"/>
        <w:jc w:val="center"/>
        <w:rPr>
          <w:rFonts w:ascii="Calibri" w:eastAsia="Calibri" w:hAnsi="Calibri" w:cs="Calibri"/>
        </w:rPr>
      </w:pPr>
    </w:p>
    <w:p w14:paraId="0EEE2055" w14:textId="605B05DD" w:rsidR="00346733" w:rsidRPr="006F1302" w:rsidRDefault="00346733" w:rsidP="007902BD">
      <w:pPr>
        <w:spacing w:line="240" w:lineRule="auto"/>
        <w:jc w:val="center"/>
        <w:rPr>
          <w:rFonts w:ascii="Calibri" w:eastAsia="Calibri" w:hAnsi="Calibri" w:cs="Calibri"/>
        </w:rPr>
      </w:pPr>
    </w:p>
    <w:p w14:paraId="1EFCD6D7" w14:textId="64CAAAA1" w:rsidR="00346733" w:rsidRPr="006F1302" w:rsidRDefault="00346733" w:rsidP="007902BD">
      <w:pPr>
        <w:spacing w:line="240" w:lineRule="auto"/>
        <w:jc w:val="center"/>
        <w:rPr>
          <w:rFonts w:ascii="Calibri" w:eastAsia="Calibri" w:hAnsi="Calibri" w:cs="Calibri"/>
        </w:rPr>
      </w:pPr>
    </w:p>
    <w:p w14:paraId="2F30D19D" w14:textId="77777777" w:rsidR="00745650" w:rsidRPr="006F1302" w:rsidRDefault="00745650" w:rsidP="007902BD">
      <w:pPr>
        <w:spacing w:line="240" w:lineRule="auto"/>
        <w:rPr>
          <w:rFonts w:asciiTheme="majorHAnsi" w:eastAsiaTheme="majorEastAsia" w:hAnsiTheme="majorHAnsi" w:cstheme="majorBidi"/>
          <w:color w:val="2F5496" w:themeColor="accent1" w:themeShade="BF"/>
          <w:sz w:val="26"/>
          <w:szCs w:val="26"/>
        </w:rPr>
      </w:pPr>
    </w:p>
    <w:p w14:paraId="144C31BC" w14:textId="084A2E7F" w:rsidR="00B750F5" w:rsidRPr="006F1302" w:rsidRDefault="00B750F5" w:rsidP="007902BD">
      <w:pPr>
        <w:spacing w:line="240" w:lineRule="auto"/>
        <w:rPr>
          <w:rFonts w:asciiTheme="majorHAnsi" w:eastAsiaTheme="majorEastAsia" w:hAnsiTheme="majorHAnsi" w:cstheme="majorBidi"/>
          <w:color w:val="2F5496" w:themeColor="accent1" w:themeShade="BF"/>
          <w:sz w:val="26"/>
          <w:szCs w:val="26"/>
        </w:rPr>
      </w:pPr>
      <w:r w:rsidRPr="006F1302">
        <w:br w:type="page"/>
      </w:r>
    </w:p>
    <w:p w14:paraId="03431F76" w14:textId="301FE694" w:rsidR="00346733" w:rsidRPr="006F1302" w:rsidRDefault="00346733" w:rsidP="007902BD">
      <w:pPr>
        <w:pStyle w:val="Heading2"/>
        <w:spacing w:line="240" w:lineRule="auto"/>
        <w:rPr>
          <w:rFonts w:asciiTheme="minorHAnsi" w:hAnsiTheme="minorHAnsi" w:cstheme="minorHAnsi"/>
          <w:b/>
          <w:bCs/>
          <w:color w:val="auto"/>
        </w:rPr>
      </w:pPr>
      <w:r w:rsidRPr="006F1302">
        <w:rPr>
          <w:rFonts w:asciiTheme="minorHAnsi" w:hAnsiTheme="minorHAnsi" w:cstheme="minorHAnsi"/>
          <w:b/>
          <w:bCs/>
          <w:color w:val="auto"/>
        </w:rPr>
        <w:lastRenderedPageBreak/>
        <w:t>T</w:t>
      </w:r>
      <w:r w:rsidR="009A791A" w:rsidRPr="006F1302">
        <w:rPr>
          <w:rFonts w:asciiTheme="minorHAnsi" w:hAnsiTheme="minorHAnsi" w:cstheme="minorHAnsi"/>
          <w:b/>
          <w:bCs/>
          <w:color w:val="auto"/>
        </w:rPr>
        <w:t>ABLE OF CONTENTS:</w:t>
      </w:r>
    </w:p>
    <w:p w14:paraId="52DD82DF" w14:textId="77777777" w:rsidR="00A5383D" w:rsidRPr="006F1302" w:rsidRDefault="00A5383D" w:rsidP="007902BD">
      <w:pPr>
        <w:spacing w:line="240" w:lineRule="auto"/>
      </w:pPr>
    </w:p>
    <w:p w14:paraId="057B29DA" w14:textId="77777777" w:rsidR="00C0763D" w:rsidRPr="006F1302" w:rsidRDefault="00C0763D" w:rsidP="007902BD">
      <w:pPr>
        <w:spacing w:line="240" w:lineRule="auto"/>
      </w:pPr>
    </w:p>
    <w:p w14:paraId="4B366B6C" w14:textId="7D2E5813" w:rsidR="00765A96" w:rsidRPr="006F1302" w:rsidRDefault="004F1676" w:rsidP="007902BD">
      <w:pPr>
        <w:spacing w:line="240" w:lineRule="auto"/>
      </w:pPr>
      <w:r w:rsidRPr="006F1302">
        <w:t>ACKNOWLEDGEMENTS</w:t>
      </w:r>
      <w:r w:rsidR="00453CE8" w:rsidRPr="006F1302">
        <w:t>……………………………………………………………………………………………………………</w:t>
      </w:r>
      <w:r w:rsidR="007902BD" w:rsidRPr="006F1302">
        <w:t>……..</w:t>
      </w:r>
      <w:r w:rsidR="00453CE8" w:rsidRPr="006F1302">
        <w:t>…</w:t>
      </w:r>
      <w:r w:rsidR="000216C7" w:rsidRPr="006F1302">
        <w:t>.</w:t>
      </w:r>
      <w:r w:rsidR="002A4BBA" w:rsidRPr="006F1302">
        <w:t>i</w:t>
      </w:r>
    </w:p>
    <w:p w14:paraId="40DB2854" w14:textId="77777777" w:rsidR="00F6506D" w:rsidRPr="006F1302" w:rsidRDefault="00F6506D" w:rsidP="007902BD">
      <w:pPr>
        <w:spacing w:line="240" w:lineRule="auto"/>
      </w:pPr>
    </w:p>
    <w:p w14:paraId="1F7B6AE7" w14:textId="12280978" w:rsidR="004F1676" w:rsidRPr="006F1302" w:rsidRDefault="004F1676" w:rsidP="007902BD">
      <w:pPr>
        <w:spacing w:line="240" w:lineRule="auto"/>
      </w:pPr>
      <w:r w:rsidRPr="006F1302">
        <w:t>EXECUTIVE SUMMARY</w:t>
      </w:r>
      <w:r w:rsidR="00453CE8" w:rsidRPr="006F1302">
        <w:t>………………………………………………………………………………………………………</w:t>
      </w:r>
      <w:r w:rsidR="007902BD" w:rsidRPr="006F1302">
        <w:t>…</w:t>
      </w:r>
      <w:r w:rsidR="007B5E2B" w:rsidRPr="006F1302">
        <w:t>..</w:t>
      </w:r>
      <w:r w:rsidR="007902BD" w:rsidRPr="006F1302">
        <w:t>….</w:t>
      </w:r>
      <w:r w:rsidR="00453CE8" w:rsidRPr="006F1302">
        <w:t>…</w:t>
      </w:r>
      <w:r w:rsidR="000216C7" w:rsidRPr="006F1302">
        <w:t>.</w:t>
      </w:r>
      <w:r w:rsidR="007B5E2B" w:rsidRPr="006F1302">
        <w:t>iii -</w:t>
      </w:r>
      <w:r w:rsidR="007F6D3F" w:rsidRPr="006F1302">
        <w:t>i</w:t>
      </w:r>
      <w:r w:rsidR="0086016A" w:rsidRPr="006F1302">
        <w:t>v</w:t>
      </w:r>
    </w:p>
    <w:p w14:paraId="5579BDC0" w14:textId="77777777" w:rsidR="00765A96" w:rsidRPr="006F1302" w:rsidRDefault="00765A96" w:rsidP="007902BD">
      <w:pPr>
        <w:spacing w:line="240" w:lineRule="auto"/>
      </w:pPr>
    </w:p>
    <w:p w14:paraId="5CC0DF28" w14:textId="640AD2DA" w:rsidR="004F1676" w:rsidRPr="006F1302" w:rsidRDefault="004F1676" w:rsidP="007902BD">
      <w:pPr>
        <w:spacing w:line="240" w:lineRule="auto"/>
      </w:pPr>
      <w:r w:rsidRPr="006F1302">
        <w:t>CHAPTER 1: INTRODUCTI</w:t>
      </w:r>
      <w:r w:rsidR="00453CE8" w:rsidRPr="006F1302">
        <w:t>ON……………………………………………………………………………………………………</w:t>
      </w:r>
      <w:r w:rsidR="007902BD" w:rsidRPr="006F1302">
        <w:t>……..</w:t>
      </w:r>
      <w:r w:rsidR="00453CE8" w:rsidRPr="006F1302">
        <w:t>…</w:t>
      </w:r>
      <w:r w:rsidR="00C47603" w:rsidRPr="006F1302">
        <w:t>.</w:t>
      </w:r>
      <w:r w:rsidR="007F6D3F" w:rsidRPr="006F1302">
        <w:t>1</w:t>
      </w:r>
    </w:p>
    <w:p w14:paraId="622301AB" w14:textId="7403F9F3" w:rsidR="00DE4848" w:rsidRPr="006F1302" w:rsidRDefault="00DE4848" w:rsidP="007902BD">
      <w:pPr>
        <w:spacing w:line="240" w:lineRule="auto"/>
      </w:pPr>
    </w:p>
    <w:p w14:paraId="5798D0A5" w14:textId="22919997" w:rsidR="00DE4848" w:rsidRPr="006F1302" w:rsidRDefault="00DE4848" w:rsidP="007902BD">
      <w:pPr>
        <w:spacing w:line="240" w:lineRule="auto"/>
      </w:pPr>
      <w:r w:rsidRPr="006F1302">
        <w:t>CHAPTER 2: HISTORY AND BACKGROUND………………………………………………………………………</w:t>
      </w:r>
      <w:r w:rsidR="00CE7032" w:rsidRPr="006F1302">
        <w:t>.</w:t>
      </w:r>
      <w:r w:rsidRPr="006F1302">
        <w:t>………</w:t>
      </w:r>
      <w:r w:rsidR="00A76A81" w:rsidRPr="006F1302">
        <w:t>…</w:t>
      </w:r>
      <w:r w:rsidR="007902BD" w:rsidRPr="006F1302">
        <w:t>…..</w:t>
      </w:r>
      <w:r w:rsidR="0075014A" w:rsidRPr="006F1302">
        <w:t>1-2</w:t>
      </w:r>
    </w:p>
    <w:p w14:paraId="2AF7239F" w14:textId="77777777" w:rsidR="00765A96" w:rsidRPr="006F1302" w:rsidRDefault="00765A96" w:rsidP="007902BD">
      <w:pPr>
        <w:spacing w:line="240" w:lineRule="auto"/>
      </w:pPr>
    </w:p>
    <w:p w14:paraId="6E3DE70E" w14:textId="40E3843E" w:rsidR="004F1676" w:rsidRPr="006F1302" w:rsidRDefault="004F1676" w:rsidP="007902BD">
      <w:pPr>
        <w:spacing w:line="240" w:lineRule="auto"/>
      </w:pPr>
      <w:r w:rsidRPr="006F1302">
        <w:t xml:space="preserve">CHAPTER </w:t>
      </w:r>
      <w:r w:rsidR="00761E8F" w:rsidRPr="006F1302">
        <w:t>3</w:t>
      </w:r>
      <w:r w:rsidRPr="006F1302">
        <w:t>: METHODOLOGY</w:t>
      </w:r>
      <w:r w:rsidR="00453CE8" w:rsidRPr="006F1302">
        <w:t>………………………………………………………………………………………</w:t>
      </w:r>
      <w:r w:rsidR="00CE7032" w:rsidRPr="006F1302">
        <w:t>…</w:t>
      </w:r>
      <w:r w:rsidR="009C7F61" w:rsidRPr="006F1302">
        <w:t>..</w:t>
      </w:r>
      <w:r w:rsidR="00453CE8" w:rsidRPr="006F1302">
        <w:t>……</w:t>
      </w:r>
      <w:r w:rsidR="00CE7032" w:rsidRPr="006F1302">
        <w:t>…..</w:t>
      </w:r>
      <w:r w:rsidR="00453CE8" w:rsidRPr="006F1302">
        <w:t>…</w:t>
      </w:r>
      <w:r w:rsidR="007902BD" w:rsidRPr="006F1302">
        <w:t>…</w:t>
      </w:r>
      <w:r w:rsidR="00AA5006" w:rsidRPr="006F1302">
        <w:t>2</w:t>
      </w:r>
      <w:r w:rsidRPr="006F1302">
        <w:t>-</w:t>
      </w:r>
      <w:r w:rsidR="00AA5006" w:rsidRPr="006F1302">
        <w:t>9</w:t>
      </w:r>
    </w:p>
    <w:p w14:paraId="34D2D2F7" w14:textId="77777777" w:rsidR="00765A96" w:rsidRPr="006F1302" w:rsidRDefault="00765A96" w:rsidP="007902BD">
      <w:pPr>
        <w:spacing w:line="240" w:lineRule="auto"/>
      </w:pPr>
    </w:p>
    <w:p w14:paraId="57D60902" w14:textId="438CAC8E" w:rsidR="004F1676" w:rsidRPr="006F1302" w:rsidRDefault="004F1676" w:rsidP="007902BD">
      <w:pPr>
        <w:spacing w:line="240" w:lineRule="auto"/>
      </w:pPr>
      <w:r w:rsidRPr="006F1302">
        <w:t xml:space="preserve">CHAPTER </w:t>
      </w:r>
      <w:r w:rsidR="00AA5006" w:rsidRPr="006F1302">
        <w:t>4</w:t>
      </w:r>
      <w:r w:rsidRPr="006F1302">
        <w:t>: RESULTS AND DISCUSSION</w:t>
      </w:r>
      <w:r w:rsidR="00453CE8" w:rsidRPr="006F1302">
        <w:t>……………………………………………………………………</w:t>
      </w:r>
      <w:r w:rsidR="00CE7032" w:rsidRPr="006F1302">
        <w:t>…</w:t>
      </w:r>
      <w:r w:rsidR="009C7F61" w:rsidRPr="006F1302">
        <w:t>..</w:t>
      </w:r>
      <w:r w:rsidR="00453CE8" w:rsidRPr="006F1302">
        <w:t>………</w:t>
      </w:r>
      <w:r w:rsidR="00AA5006" w:rsidRPr="006F1302">
        <w:t>.</w:t>
      </w:r>
      <w:r w:rsidR="00453CE8" w:rsidRPr="006F1302">
        <w:t>…</w:t>
      </w:r>
      <w:r w:rsidR="007902BD" w:rsidRPr="006F1302">
        <w:t>.</w:t>
      </w:r>
      <w:r w:rsidR="000216C7" w:rsidRPr="006F1302">
        <w:t>..</w:t>
      </w:r>
      <w:r w:rsidR="00AA5006" w:rsidRPr="006F1302">
        <w:t>10</w:t>
      </w:r>
      <w:r w:rsidRPr="006F1302">
        <w:t>-</w:t>
      </w:r>
      <w:r w:rsidR="009C7F61" w:rsidRPr="006F1302">
        <w:t>1</w:t>
      </w:r>
      <w:r w:rsidR="00AA5006" w:rsidRPr="006F1302">
        <w:t>6</w:t>
      </w:r>
    </w:p>
    <w:p w14:paraId="2FDE1ADE" w14:textId="77777777" w:rsidR="00765A96" w:rsidRPr="006F1302" w:rsidRDefault="00765A96" w:rsidP="007902BD">
      <w:pPr>
        <w:spacing w:line="240" w:lineRule="auto"/>
      </w:pPr>
    </w:p>
    <w:p w14:paraId="4924748F" w14:textId="5A6571C8" w:rsidR="004F1676" w:rsidRPr="006F1302" w:rsidRDefault="004F1676" w:rsidP="007902BD">
      <w:pPr>
        <w:spacing w:line="240" w:lineRule="auto"/>
      </w:pPr>
      <w:r w:rsidRPr="006F1302">
        <w:t xml:space="preserve">CHAPTER </w:t>
      </w:r>
      <w:r w:rsidR="00AA5006" w:rsidRPr="006F1302">
        <w:t>5</w:t>
      </w:r>
      <w:r w:rsidRPr="006F1302">
        <w:t>: RECCOMENDATIO</w:t>
      </w:r>
      <w:r w:rsidR="00453CE8" w:rsidRPr="006F1302">
        <w:t>NS</w:t>
      </w:r>
      <w:r w:rsidR="00F81510">
        <w:t xml:space="preserve"> FOR REDUCING GHG EMISSIONS</w:t>
      </w:r>
      <w:r w:rsidR="00453CE8" w:rsidRPr="006F1302">
        <w:t>………………</w:t>
      </w:r>
      <w:r w:rsidR="00F81510">
        <w:t>………</w:t>
      </w:r>
      <w:r w:rsidR="00453CE8" w:rsidRPr="006F1302">
        <w:t>………………</w:t>
      </w:r>
      <w:r w:rsidR="00CE7032" w:rsidRPr="006F1302">
        <w:t>…</w:t>
      </w:r>
      <w:r w:rsidR="00453CE8" w:rsidRPr="006F1302">
        <w:t>…</w:t>
      </w:r>
      <w:r w:rsidR="009C7F61" w:rsidRPr="006F1302">
        <w:t>1</w:t>
      </w:r>
      <w:r w:rsidR="00AA5006" w:rsidRPr="006F1302">
        <w:t>7</w:t>
      </w:r>
      <w:r w:rsidR="009C7F61" w:rsidRPr="006F1302">
        <w:t>-2</w:t>
      </w:r>
      <w:r w:rsidR="00AA5006" w:rsidRPr="006F1302">
        <w:t>5</w:t>
      </w:r>
    </w:p>
    <w:p w14:paraId="671DE9F2" w14:textId="77777777" w:rsidR="00AA5006" w:rsidRPr="006F1302" w:rsidRDefault="00AA5006" w:rsidP="00AA5006">
      <w:pPr>
        <w:spacing w:line="240" w:lineRule="auto"/>
      </w:pPr>
    </w:p>
    <w:p w14:paraId="5A8568DA" w14:textId="28732913" w:rsidR="00AA5006" w:rsidRPr="006F1302" w:rsidRDefault="00AA5006" w:rsidP="00AA5006">
      <w:pPr>
        <w:spacing w:line="240" w:lineRule="auto"/>
      </w:pPr>
      <w:r w:rsidRPr="006F1302">
        <w:t>CHAPTER 5: CONCLUSION</w:t>
      </w:r>
      <w:r w:rsidR="001C1A04">
        <w:t>S AND FUTURE WORK</w:t>
      </w:r>
      <w:r w:rsidRPr="006F1302">
        <w:t xml:space="preserve"> ……………………….……………………………………….………25-26</w:t>
      </w:r>
    </w:p>
    <w:p w14:paraId="45C0F5EA" w14:textId="77777777" w:rsidR="00765A96" w:rsidRPr="006F1302" w:rsidRDefault="00765A96" w:rsidP="007902BD">
      <w:pPr>
        <w:spacing w:line="240" w:lineRule="auto"/>
      </w:pPr>
    </w:p>
    <w:p w14:paraId="16985BD5" w14:textId="662F4C30" w:rsidR="004F1676" w:rsidRPr="006F1302" w:rsidRDefault="004F1676" w:rsidP="007902BD">
      <w:pPr>
        <w:spacing w:line="240" w:lineRule="auto"/>
      </w:pPr>
      <w:r w:rsidRPr="006F1302">
        <w:t>REFFERENCE</w:t>
      </w:r>
      <w:r w:rsidR="00453CE8" w:rsidRPr="006F1302">
        <w:t>S………………………………………………………………………………………………………………………</w:t>
      </w:r>
      <w:r w:rsidR="00CE7032" w:rsidRPr="006F1302">
        <w:t>.…</w:t>
      </w:r>
      <w:r w:rsidR="00DE4848" w:rsidRPr="006F1302">
        <w:t>….</w:t>
      </w:r>
      <w:r w:rsidR="0090599D" w:rsidRPr="006F1302">
        <w:t>2</w:t>
      </w:r>
      <w:r w:rsidR="00AA5006" w:rsidRPr="006F1302">
        <w:t>7</w:t>
      </w:r>
      <w:r w:rsidRPr="006F1302">
        <w:t>-</w:t>
      </w:r>
      <w:r w:rsidR="0090599D" w:rsidRPr="006F1302">
        <w:t>2</w:t>
      </w:r>
      <w:r w:rsidR="00AA5006" w:rsidRPr="006F1302">
        <w:t>9</w:t>
      </w:r>
    </w:p>
    <w:p w14:paraId="1A7F4EDB" w14:textId="77777777" w:rsidR="00765A96" w:rsidRPr="006F1302" w:rsidRDefault="00765A96" w:rsidP="007902BD">
      <w:pPr>
        <w:spacing w:line="240" w:lineRule="auto"/>
      </w:pPr>
    </w:p>
    <w:p w14:paraId="312807FF" w14:textId="344E40F2" w:rsidR="052710BA" w:rsidRPr="006F1302" w:rsidRDefault="004F1676" w:rsidP="007902BD">
      <w:pPr>
        <w:spacing w:line="240" w:lineRule="auto"/>
      </w:pPr>
      <w:r w:rsidRPr="006F1302">
        <w:t>APPENDIX</w:t>
      </w:r>
      <w:r w:rsidR="00453CE8" w:rsidRPr="006F1302">
        <w:t xml:space="preserve"> A…………………………………………………………………………………………………………………………</w:t>
      </w:r>
      <w:r w:rsidR="00CE7032" w:rsidRPr="006F1302">
        <w:t>..</w:t>
      </w:r>
      <w:r w:rsidR="00453CE8" w:rsidRPr="006F1302">
        <w:t>…</w:t>
      </w:r>
      <w:r w:rsidR="007902BD" w:rsidRPr="006F1302">
        <w:t>……</w:t>
      </w:r>
      <w:r w:rsidR="00453CE8" w:rsidRPr="006F1302">
        <w:t>…</w:t>
      </w:r>
      <w:r w:rsidR="00AA5006" w:rsidRPr="006F1302">
        <w:t>30</w:t>
      </w:r>
    </w:p>
    <w:p w14:paraId="59F3B087" w14:textId="77777777" w:rsidR="0090599D" w:rsidRPr="006F1302" w:rsidRDefault="0090599D" w:rsidP="007902BD">
      <w:pPr>
        <w:spacing w:line="240" w:lineRule="auto"/>
      </w:pPr>
    </w:p>
    <w:p w14:paraId="55DCC7B9" w14:textId="16CD41B3" w:rsidR="0090599D" w:rsidRPr="006F1302" w:rsidRDefault="0090599D" w:rsidP="0090599D">
      <w:pPr>
        <w:spacing w:line="240" w:lineRule="auto"/>
      </w:pPr>
      <w:r w:rsidRPr="006F1302">
        <w:t>APPENDIX B…………………………………………………………………………………………………………………………..…………</w:t>
      </w:r>
      <w:r w:rsidR="00AA5006" w:rsidRPr="006F1302">
        <w:t>31</w:t>
      </w:r>
    </w:p>
    <w:p w14:paraId="3BCB9D1B" w14:textId="77777777" w:rsidR="0090599D" w:rsidRPr="006F1302" w:rsidRDefault="0090599D" w:rsidP="0090599D">
      <w:pPr>
        <w:spacing w:line="240" w:lineRule="auto"/>
      </w:pPr>
    </w:p>
    <w:p w14:paraId="5818AD9E" w14:textId="5B5E333D" w:rsidR="0090599D" w:rsidRPr="006F1302" w:rsidRDefault="0090599D" w:rsidP="0090599D">
      <w:pPr>
        <w:spacing w:line="240" w:lineRule="auto"/>
      </w:pPr>
    </w:p>
    <w:p w14:paraId="639EA479" w14:textId="77777777" w:rsidR="0090599D" w:rsidRPr="006F1302" w:rsidRDefault="0090599D" w:rsidP="0090599D">
      <w:pPr>
        <w:spacing w:line="240" w:lineRule="auto"/>
      </w:pPr>
    </w:p>
    <w:p w14:paraId="7CA80BE2" w14:textId="77777777" w:rsidR="0090599D" w:rsidRPr="006F1302" w:rsidRDefault="0090599D" w:rsidP="007902BD">
      <w:pPr>
        <w:spacing w:line="240" w:lineRule="auto"/>
      </w:pPr>
    </w:p>
    <w:p w14:paraId="12A92917" w14:textId="77777777" w:rsidR="009A791A" w:rsidRPr="006F1302" w:rsidRDefault="009A791A" w:rsidP="007902BD">
      <w:pPr>
        <w:spacing w:line="240" w:lineRule="auto"/>
      </w:pPr>
    </w:p>
    <w:p w14:paraId="53B6F894" w14:textId="2D6B1857" w:rsidR="00346733" w:rsidRPr="006F1302" w:rsidRDefault="00346733" w:rsidP="007902BD">
      <w:pPr>
        <w:spacing w:line="240" w:lineRule="auto"/>
        <w:jc w:val="center"/>
        <w:rPr>
          <w:rFonts w:ascii="Calibri" w:eastAsia="Calibri" w:hAnsi="Calibri" w:cs="Calibri"/>
        </w:rPr>
      </w:pPr>
    </w:p>
    <w:p w14:paraId="4E43342C" w14:textId="0315E3F2" w:rsidR="052710BA" w:rsidRPr="006F1302" w:rsidRDefault="052710BA" w:rsidP="007902BD">
      <w:pPr>
        <w:spacing w:line="240" w:lineRule="auto"/>
        <w:jc w:val="center"/>
        <w:rPr>
          <w:rFonts w:ascii="Calibri" w:eastAsia="Calibri" w:hAnsi="Calibri" w:cs="Calibri"/>
        </w:rPr>
      </w:pPr>
    </w:p>
    <w:p w14:paraId="79D67F05" w14:textId="34D3E74B" w:rsidR="00453CE8" w:rsidRPr="006F1302" w:rsidRDefault="00453CE8" w:rsidP="007902BD">
      <w:pPr>
        <w:spacing w:line="240" w:lineRule="auto"/>
        <w:jc w:val="center"/>
        <w:rPr>
          <w:rFonts w:ascii="Calibri" w:eastAsia="Calibri" w:hAnsi="Calibri" w:cs="Calibri"/>
        </w:rPr>
      </w:pPr>
    </w:p>
    <w:p w14:paraId="74350E49" w14:textId="77777777" w:rsidR="00750FF9" w:rsidRPr="006F1302" w:rsidRDefault="00750FF9" w:rsidP="001E32C2"/>
    <w:p w14:paraId="4FBE8C60" w14:textId="46BDED14" w:rsidR="0082241D" w:rsidRPr="006F1302" w:rsidRDefault="0084542B" w:rsidP="00AA5006">
      <w:pPr>
        <w:rPr>
          <w:rFonts w:cstheme="minorHAnsi"/>
          <w:b/>
          <w:bCs/>
        </w:rPr>
      </w:pPr>
      <w:r w:rsidRPr="006F1302">
        <w:rPr>
          <w:rFonts w:cstheme="minorHAnsi"/>
          <w:b/>
          <w:bCs/>
        </w:rPr>
        <w:br w:type="page"/>
      </w:r>
      <w:r w:rsidR="0082241D" w:rsidRPr="006F1302">
        <w:rPr>
          <w:rFonts w:cstheme="minorHAnsi"/>
          <w:b/>
          <w:bCs/>
        </w:rPr>
        <w:lastRenderedPageBreak/>
        <w:t>EXECUTIVE SUMMARY</w:t>
      </w:r>
    </w:p>
    <w:p w14:paraId="60E48AD6" w14:textId="3B3C32CA" w:rsidR="002A2E34" w:rsidRPr="006F1302" w:rsidRDefault="005762B1" w:rsidP="002A2E34">
      <w:pPr>
        <w:spacing w:line="240" w:lineRule="auto"/>
        <w:rPr>
          <w:rFonts w:ascii="Calibri" w:hAnsi="Calibri" w:cs="Calibri"/>
          <w:color w:val="000000" w:themeColor="text1"/>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 xml:space="preserve">This report presents the results of the </w:t>
      </w:r>
      <w:r w:rsidR="00674201" w:rsidRPr="006F1302">
        <w:rPr>
          <w:rFonts w:ascii="Calibri" w:hAnsi="Calibri" w:cs="Calibri"/>
          <w:color w:val="000000" w:themeColor="text1"/>
          <w14:textOutline w14:w="0" w14:cap="flat" w14:cmpd="sng" w14:algn="ctr">
            <w14:noFill/>
            <w14:prstDash w14:val="solid"/>
            <w14:round/>
          </w14:textOutline>
        </w:rPr>
        <w:t xml:space="preserve">greenhouse gas </w:t>
      </w:r>
      <w:r w:rsidR="6513A1A4" w:rsidRPr="006F1302">
        <w:rPr>
          <w:rFonts w:ascii="Calibri" w:hAnsi="Calibri" w:cs="Calibri"/>
          <w:color w:val="000000" w:themeColor="text1"/>
          <w14:textOutline w14:w="0" w14:cap="flat" w14:cmpd="sng" w14:algn="ctr">
            <w14:noFill/>
            <w14:prstDash w14:val="solid"/>
            <w14:round/>
          </w14:textOutline>
        </w:rPr>
        <w:t>emissions inventory</w:t>
      </w:r>
      <w:r w:rsidRPr="006F1302">
        <w:rPr>
          <w:rFonts w:ascii="Calibri" w:hAnsi="Calibri" w:cs="Calibri"/>
          <w:color w:val="000000" w:themeColor="text1"/>
          <w14:textOutline w14:w="0" w14:cap="flat" w14:cmpd="sng" w14:algn="ctr">
            <w14:noFill/>
            <w14:prstDash w14:val="solid"/>
            <w14:round/>
          </w14:textOutline>
        </w:rPr>
        <w:t xml:space="preserve"> at </w:t>
      </w:r>
      <w:r w:rsidR="0B11BE74" w:rsidRPr="006F1302">
        <w:rPr>
          <w:rFonts w:ascii="Calibri" w:hAnsi="Calibri" w:cs="Calibri"/>
          <w:color w:val="000000" w:themeColor="text1"/>
          <w14:textOutline w14:w="0" w14:cap="flat" w14:cmpd="sng" w14:algn="ctr">
            <w14:noFill/>
            <w14:prstDash w14:val="solid"/>
            <w14:round/>
          </w14:textOutline>
        </w:rPr>
        <w:t>UTA</w:t>
      </w:r>
      <w:r w:rsidRPr="006F1302">
        <w:rPr>
          <w:rFonts w:ascii="Calibri" w:hAnsi="Calibri" w:cs="Calibri"/>
          <w:color w:val="000000" w:themeColor="text1"/>
          <w14:textOutline w14:w="0" w14:cap="flat" w14:cmpd="sng" w14:algn="ctr">
            <w14:noFill/>
            <w14:prstDash w14:val="solid"/>
            <w14:round/>
          </w14:textOutline>
        </w:rPr>
        <w:t>.</w:t>
      </w:r>
      <w:r w:rsidR="00C77628" w:rsidRPr="006F1302">
        <w:rPr>
          <w:rFonts w:ascii="Calibri" w:hAnsi="Calibri" w:cs="Calibri"/>
          <w:color w:val="000000" w:themeColor="text1"/>
          <w14:textOutline w14:w="0" w14:cap="flat" w14:cmpd="sng" w14:algn="ctr">
            <w14:noFill/>
            <w14:prstDash w14:val="solid"/>
            <w14:round/>
          </w14:textOutline>
        </w:rPr>
        <w:t xml:space="preserve"> </w:t>
      </w:r>
      <w:r w:rsidRPr="006F1302">
        <w:rPr>
          <w:rFonts w:ascii="Calibri" w:hAnsi="Calibri" w:cs="Calibri"/>
          <w:color w:val="000000" w:themeColor="text1"/>
          <w14:textOutline w14:w="0" w14:cap="flat" w14:cmpd="sng" w14:algn="ctr">
            <w14:noFill/>
            <w14:prstDash w14:val="solid"/>
            <w14:round/>
          </w14:textOutline>
        </w:rPr>
        <w:t>Data on the University’s major carbon-emitting activities were gathered</w:t>
      </w:r>
      <w:r w:rsidR="002A2E34" w:rsidRPr="006F1302">
        <w:rPr>
          <w:rFonts w:ascii="Calibri" w:hAnsi="Calibri" w:cs="Calibri"/>
          <w:color w:val="000000" w:themeColor="text1"/>
          <w14:textOutline w14:w="0" w14:cap="flat" w14:cmpd="sng" w14:algn="ctr">
            <w14:noFill/>
            <w14:prstDash w14:val="solid"/>
            <w14:round/>
          </w14:textOutline>
        </w:rPr>
        <w:t xml:space="preserve"> in 3 areas: indirect campus emissions, indirect transportation emissions, and direct campus emissions</w:t>
      </w:r>
      <w:r w:rsidRPr="006F1302">
        <w:rPr>
          <w:rFonts w:ascii="Calibri" w:hAnsi="Calibri" w:cs="Calibri"/>
          <w:color w:val="000000" w:themeColor="text1"/>
          <w14:textOutline w14:w="0" w14:cap="flat" w14:cmpd="sng" w14:algn="ctr">
            <w14:noFill/>
            <w14:prstDash w14:val="solid"/>
            <w14:round/>
          </w14:textOutline>
        </w:rPr>
        <w:t>.</w:t>
      </w:r>
    </w:p>
    <w:p w14:paraId="46FA4EA0" w14:textId="0FEE9FE9" w:rsidR="006F383A" w:rsidRPr="006F1302" w:rsidRDefault="00085EF6" w:rsidP="002A2E34">
      <w:p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The inventory was conducted using SIMAP (Sustainability Indicator Management and Analysis Platform), offered by </w:t>
      </w:r>
      <w:r w:rsidR="002E3E26" w:rsidRPr="006F1302">
        <w:rPr>
          <w:rFonts w:ascii="Calibri" w:eastAsia="Calibri" w:hAnsi="Calibri" w:cs="Calibri"/>
          <w:color w:val="000000" w:themeColor="text1"/>
          <w14:textOutline w14:w="0" w14:cap="flat" w14:cmpd="sng" w14:algn="ctr">
            <w14:noFill/>
            <w14:prstDash w14:val="solid"/>
            <w14:round/>
          </w14:textOutline>
        </w:rPr>
        <w:t>t</w:t>
      </w:r>
      <w:r w:rsidRPr="006F1302">
        <w:rPr>
          <w:rFonts w:ascii="Calibri" w:eastAsia="Calibri" w:hAnsi="Calibri" w:cs="Calibri"/>
          <w:color w:val="000000" w:themeColor="text1"/>
          <w14:textOutline w14:w="0" w14:cap="flat" w14:cmpd="sng" w14:algn="ctr">
            <w14:noFill/>
            <w14:prstDash w14:val="solid"/>
            <w14:round/>
          </w14:textOutline>
        </w:rPr>
        <w:t xml:space="preserve">he Sustainability Institute at the University of New Hampshire. </w:t>
      </w:r>
      <w:r w:rsidRPr="006F1302">
        <w:rPr>
          <w:rFonts w:ascii="Calibri" w:hAnsi="Calibri" w:cs="Calibri"/>
          <w:color w:val="000000" w:themeColor="text1"/>
          <w14:textOutline w14:w="0" w14:cap="flat" w14:cmpd="sng" w14:algn="ctr">
            <w14:noFill/>
            <w14:prstDash w14:val="solid"/>
            <w14:round/>
          </w14:textOutline>
        </w:rPr>
        <w:t>SIMAP guides universities in estimating emissions in 3 major areas or scopes</w:t>
      </w:r>
      <w:r w:rsidR="002E3E26" w:rsidRPr="006F1302">
        <w:rPr>
          <w:rFonts w:ascii="Calibri" w:hAnsi="Calibri" w:cs="Calibri"/>
          <w:color w:val="000000" w:themeColor="text1"/>
          <w14:textOutline w14:w="0" w14:cap="flat" w14:cmpd="sng" w14:algn="ctr">
            <w14:noFill/>
            <w14:prstDash w14:val="solid"/>
            <w14:round/>
          </w14:textOutline>
        </w:rPr>
        <w:t>:</w:t>
      </w:r>
      <w:r w:rsidRPr="006F1302">
        <w:rPr>
          <w:rFonts w:ascii="Calibri" w:hAnsi="Calibri" w:cs="Calibri"/>
          <w:color w:val="000000" w:themeColor="text1"/>
          <w14:textOutline w14:w="0" w14:cap="flat" w14:cmpd="sng" w14:algn="ctr">
            <w14:noFill/>
            <w14:prstDash w14:val="solid"/>
            <w14:round/>
          </w14:textOutline>
        </w:rPr>
        <w:t xml:space="preserve"> direct campus emissions (Scope 1), </w:t>
      </w:r>
      <w:r w:rsidR="002E3E26" w:rsidRPr="006F1302">
        <w:rPr>
          <w:rFonts w:ascii="Calibri" w:hAnsi="Calibri" w:cs="Calibri"/>
          <w:color w:val="000000" w:themeColor="text1"/>
          <w14:textOutline w14:w="0" w14:cap="flat" w14:cmpd="sng" w14:algn="ctr">
            <w14:noFill/>
            <w14:prstDash w14:val="solid"/>
            <w14:round/>
          </w14:textOutline>
        </w:rPr>
        <w:t>i</w:t>
      </w:r>
      <w:r w:rsidRPr="006F1302">
        <w:rPr>
          <w:rFonts w:ascii="Calibri" w:hAnsi="Calibri" w:cs="Calibri"/>
          <w:color w:val="000000" w:themeColor="text1"/>
          <w14:textOutline w14:w="0" w14:cap="flat" w14:cmpd="sng" w14:algn="ctr">
            <w14:noFill/>
            <w14:prstDash w14:val="solid"/>
            <w14:round/>
          </w14:textOutline>
        </w:rPr>
        <w:t xml:space="preserve">ndirect campus emissions due </w:t>
      </w:r>
      <w:r w:rsidR="002E3E26" w:rsidRPr="006F1302">
        <w:rPr>
          <w:rFonts w:ascii="Calibri" w:hAnsi="Calibri" w:cs="Calibri"/>
          <w:color w:val="000000" w:themeColor="text1"/>
          <w14:textOutline w14:w="0" w14:cap="flat" w14:cmpd="sng" w14:algn="ctr">
            <w14:noFill/>
            <w14:prstDash w14:val="solid"/>
            <w14:round/>
          </w14:textOutline>
        </w:rPr>
        <w:t xml:space="preserve">primarily </w:t>
      </w:r>
      <w:r w:rsidRPr="006F1302">
        <w:rPr>
          <w:rFonts w:ascii="Calibri" w:hAnsi="Calibri" w:cs="Calibri"/>
          <w:color w:val="000000" w:themeColor="text1"/>
          <w14:textOutline w14:w="0" w14:cap="flat" w14:cmpd="sng" w14:algn="ctr">
            <w14:noFill/>
            <w14:prstDash w14:val="solid"/>
            <w14:round/>
          </w14:textOutline>
        </w:rPr>
        <w:t xml:space="preserve">to purchased </w:t>
      </w:r>
      <w:r w:rsidR="000C3F0A" w:rsidRPr="006F1302">
        <w:rPr>
          <w:rFonts w:ascii="Calibri" w:hAnsi="Calibri" w:cs="Calibri"/>
          <w:color w:val="000000" w:themeColor="text1"/>
          <w14:textOutline w14:w="0" w14:cap="flat" w14:cmpd="sng" w14:algn="ctr">
            <w14:noFill/>
            <w14:prstDash w14:val="solid"/>
            <w14:round/>
          </w14:textOutline>
        </w:rPr>
        <w:t>electricity (</w:t>
      </w:r>
      <w:r w:rsidRPr="006F1302">
        <w:rPr>
          <w:rFonts w:ascii="Calibri" w:hAnsi="Calibri" w:cs="Calibri"/>
          <w:color w:val="000000" w:themeColor="text1"/>
          <w14:textOutline w14:w="0" w14:cap="flat" w14:cmpd="sng" w14:algn="ctr">
            <w14:noFill/>
            <w14:prstDash w14:val="solid"/>
            <w14:round/>
          </w14:textOutline>
        </w:rPr>
        <w:t xml:space="preserve">Scope 2), and indirect transportation </w:t>
      </w:r>
      <w:r w:rsidR="000C3F0A" w:rsidRPr="006F1302">
        <w:rPr>
          <w:rFonts w:ascii="Calibri" w:hAnsi="Calibri" w:cs="Calibri"/>
          <w:color w:val="000000" w:themeColor="text1"/>
          <w14:textOutline w14:w="0" w14:cap="flat" w14:cmpd="sng" w14:algn="ctr">
            <w14:noFill/>
            <w14:prstDash w14:val="solid"/>
            <w14:round/>
          </w14:textOutline>
        </w:rPr>
        <w:t>emissions (</w:t>
      </w:r>
      <w:r w:rsidRPr="006F1302">
        <w:rPr>
          <w:rFonts w:ascii="Calibri" w:hAnsi="Calibri" w:cs="Calibri"/>
          <w:color w:val="000000" w:themeColor="text1"/>
          <w14:textOutline w14:w="0" w14:cap="flat" w14:cmpd="sng" w14:algn="ctr">
            <w14:noFill/>
            <w14:prstDash w14:val="solid"/>
            <w14:round/>
          </w14:textOutline>
        </w:rPr>
        <w:t xml:space="preserve">Scope 3). </w:t>
      </w:r>
      <w:r w:rsidR="002E3E26" w:rsidRPr="006F1302">
        <w:rPr>
          <w:rFonts w:ascii="Calibri" w:eastAsia="Calibri" w:hAnsi="Calibri" w:cs="Calibri"/>
          <w:color w:val="000000" w:themeColor="text1"/>
          <w14:textOutline w14:w="0" w14:cap="flat" w14:cmpd="sng" w14:algn="ctr">
            <w14:noFill/>
            <w14:prstDash w14:val="solid"/>
            <w14:round/>
          </w14:textOutline>
        </w:rPr>
        <w:t xml:space="preserve">SIMAP’s </w:t>
      </w:r>
      <w:r w:rsidR="006F383A" w:rsidRPr="006F1302">
        <w:rPr>
          <w:rFonts w:ascii="Calibri" w:eastAsia="Calibri" w:hAnsi="Calibri" w:cs="Calibri"/>
          <w:color w:val="000000" w:themeColor="text1"/>
          <w14:textOutline w14:w="0" w14:cap="flat" w14:cmpd="sng" w14:algn="ctr">
            <w14:noFill/>
            <w14:prstDash w14:val="solid"/>
            <w14:round/>
          </w14:textOutline>
        </w:rPr>
        <w:t>emissions factors are taken from US Environmental Protection Agency and other document</w:t>
      </w:r>
      <w:r w:rsidR="002E3E26" w:rsidRPr="006F1302">
        <w:rPr>
          <w:rFonts w:ascii="Calibri" w:eastAsia="Calibri" w:hAnsi="Calibri" w:cs="Calibri"/>
          <w:color w:val="000000" w:themeColor="text1"/>
          <w14:textOutline w14:w="0" w14:cap="flat" w14:cmpd="sng" w14:algn="ctr">
            <w14:noFill/>
            <w14:prstDash w14:val="solid"/>
            <w14:round/>
          </w14:textOutline>
        </w:rPr>
        <w:t>ed</w:t>
      </w:r>
      <w:r w:rsidR="006F383A" w:rsidRPr="006F1302">
        <w:rPr>
          <w:rFonts w:ascii="Calibri" w:eastAsia="Calibri" w:hAnsi="Calibri" w:cs="Calibri"/>
          <w:color w:val="000000" w:themeColor="text1"/>
          <w14:textOutline w14:w="0" w14:cap="flat" w14:cmpd="sng" w14:algn="ctr">
            <w14:noFill/>
            <w14:prstDash w14:val="solid"/>
            <w14:round/>
          </w14:textOutline>
        </w:rPr>
        <w:t xml:space="preserve"> sources.</w:t>
      </w:r>
      <w:r w:rsidR="002E3E26" w:rsidRPr="006F1302">
        <w:rPr>
          <w:rFonts w:ascii="Calibri" w:eastAsia="Calibri" w:hAnsi="Calibri" w:cs="Calibri"/>
          <w:color w:val="000000" w:themeColor="text1"/>
          <w14:textOutline w14:w="0" w14:cap="flat" w14:cmpd="sng" w14:algn="ctr">
            <w14:noFill/>
            <w14:prstDash w14:val="solid"/>
            <w14:round/>
          </w14:textOutline>
        </w:rPr>
        <w:t xml:space="preserve"> Input d</w:t>
      </w:r>
      <w:r w:rsidR="006F383A" w:rsidRPr="006F1302">
        <w:rPr>
          <w:rFonts w:ascii="Calibri" w:eastAsia="Calibri" w:hAnsi="Calibri" w:cs="Calibri"/>
          <w:color w:val="000000" w:themeColor="text1"/>
          <w14:textOutline w14:w="0" w14:cap="flat" w14:cmpd="sng" w14:algn="ctr">
            <w14:noFill/>
            <w14:prstDash w14:val="solid"/>
            <w14:round/>
          </w14:textOutline>
        </w:rPr>
        <w:t xml:space="preserve">ata was collected </w:t>
      </w:r>
      <w:r w:rsidR="0079757F" w:rsidRPr="006F1302">
        <w:rPr>
          <w:rFonts w:ascii="Calibri" w:eastAsia="Calibri" w:hAnsi="Calibri" w:cs="Calibri"/>
          <w:color w:val="000000" w:themeColor="text1"/>
          <w14:textOutline w14:w="0" w14:cap="flat" w14:cmpd="sng" w14:algn="ctr">
            <w14:noFill/>
            <w14:prstDash w14:val="solid"/>
            <w14:round/>
          </w14:textOutline>
        </w:rPr>
        <w:t xml:space="preserve">from various sources like </w:t>
      </w:r>
      <w:r w:rsidR="002E3E26" w:rsidRPr="006F1302">
        <w:rPr>
          <w:rFonts w:ascii="Calibri" w:eastAsia="Calibri" w:hAnsi="Calibri" w:cs="Calibri"/>
          <w:color w:val="000000" w:themeColor="text1"/>
          <w14:textOutline w14:w="0" w14:cap="flat" w14:cmpd="sng" w14:algn="ctr">
            <w14:noFill/>
            <w14:prstDash w14:val="solid"/>
            <w14:round/>
          </w14:textOutline>
        </w:rPr>
        <w:t xml:space="preserve">UTA’s </w:t>
      </w:r>
      <w:r w:rsidR="0079757F" w:rsidRPr="006F1302">
        <w:rPr>
          <w:rFonts w:ascii="Calibri" w:eastAsia="Calibri" w:hAnsi="Calibri" w:cs="Calibri"/>
          <w:color w:val="000000" w:themeColor="text1"/>
          <w14:textOutline w14:w="0" w14:cap="flat" w14:cmpd="sng" w14:algn="ctr">
            <w14:noFill/>
            <w14:prstDash w14:val="solid"/>
            <w14:round/>
          </w14:textOutline>
        </w:rPr>
        <w:t xml:space="preserve">Office of Sustainability, Data Analytics team, </w:t>
      </w:r>
      <w:r w:rsidR="006F0D9B" w:rsidRPr="006F1302">
        <w:rPr>
          <w:rFonts w:ascii="Calibri" w:eastAsia="Calibri" w:hAnsi="Calibri" w:cs="Calibri"/>
          <w:color w:val="000000" w:themeColor="text1"/>
          <w14:textOutline w14:w="0" w14:cap="flat" w14:cmpd="sng" w14:algn="ctr">
            <w14:noFill/>
            <w14:prstDash w14:val="solid"/>
            <w14:round/>
          </w14:textOutline>
        </w:rPr>
        <w:t xml:space="preserve">Office of </w:t>
      </w:r>
      <w:r w:rsidR="0079757F" w:rsidRPr="006F1302">
        <w:rPr>
          <w:rFonts w:ascii="Calibri" w:eastAsia="Calibri" w:hAnsi="Calibri" w:cs="Calibri"/>
          <w:color w:val="000000" w:themeColor="text1"/>
          <w14:textOutline w14:w="0" w14:cap="flat" w14:cmpd="sng" w14:algn="ctr">
            <w14:noFill/>
            <w14:prstDash w14:val="solid"/>
            <w14:round/>
          </w14:textOutline>
        </w:rPr>
        <w:t>Facil</w:t>
      </w:r>
      <w:r w:rsidR="00B51D94" w:rsidRPr="006F1302">
        <w:rPr>
          <w:rFonts w:ascii="Calibri" w:eastAsia="Calibri" w:hAnsi="Calibri" w:cs="Calibri"/>
          <w:color w:val="000000" w:themeColor="text1"/>
          <w14:textOutline w14:w="0" w14:cap="flat" w14:cmpd="sng" w14:algn="ctr">
            <w14:noFill/>
            <w14:prstDash w14:val="solid"/>
            <w14:round/>
          </w14:textOutline>
        </w:rPr>
        <w:t>ities</w:t>
      </w:r>
      <w:r w:rsidR="0079757F" w:rsidRPr="006F1302">
        <w:rPr>
          <w:rFonts w:ascii="Calibri" w:eastAsia="Calibri" w:hAnsi="Calibri" w:cs="Calibri"/>
          <w:color w:val="000000" w:themeColor="text1"/>
          <w14:textOutline w14:w="0" w14:cap="flat" w14:cmpd="sng" w14:algn="ctr">
            <w14:noFill/>
            <w14:prstDash w14:val="solid"/>
            <w14:round/>
          </w14:textOutline>
        </w:rPr>
        <w:t xml:space="preserve"> </w:t>
      </w:r>
      <w:r w:rsidR="006F0D9B" w:rsidRPr="006F1302">
        <w:rPr>
          <w:rFonts w:ascii="Calibri" w:eastAsia="Calibri" w:hAnsi="Calibri" w:cs="Calibri"/>
          <w:color w:val="000000" w:themeColor="text1"/>
          <w14:textOutline w14:w="0" w14:cap="flat" w14:cmpd="sng" w14:algn="ctr">
            <w14:noFill/>
            <w14:prstDash w14:val="solid"/>
            <w14:round/>
          </w14:textOutline>
        </w:rPr>
        <w:t>M</w:t>
      </w:r>
      <w:r w:rsidR="0079757F" w:rsidRPr="006F1302">
        <w:rPr>
          <w:rFonts w:ascii="Calibri" w:eastAsia="Calibri" w:hAnsi="Calibri" w:cs="Calibri"/>
          <w:color w:val="000000" w:themeColor="text1"/>
          <w14:textOutline w14:w="0" w14:cap="flat" w14:cmpd="sng" w14:algn="ctr">
            <w14:noFill/>
            <w14:prstDash w14:val="solid"/>
            <w14:round/>
          </w14:textOutline>
        </w:rPr>
        <w:t>anagement, food outlet managers</w:t>
      </w:r>
      <w:r w:rsidR="006F0D9B" w:rsidRPr="006F1302">
        <w:rPr>
          <w:rFonts w:ascii="Calibri" w:eastAsia="Calibri" w:hAnsi="Calibri" w:cs="Calibri"/>
          <w:color w:val="000000" w:themeColor="text1"/>
          <w14:textOutline w14:w="0" w14:cap="flat" w14:cmpd="sng" w14:algn="ctr">
            <w14:noFill/>
            <w14:prstDash w14:val="solid"/>
            <w14:round/>
          </w14:textOutline>
        </w:rPr>
        <w:t>,</w:t>
      </w:r>
      <w:r w:rsidR="0079757F" w:rsidRPr="006F1302">
        <w:rPr>
          <w:rFonts w:ascii="Calibri" w:eastAsia="Calibri" w:hAnsi="Calibri" w:cs="Calibri"/>
          <w:color w:val="000000" w:themeColor="text1"/>
          <w14:textOutline w14:w="0" w14:cap="flat" w14:cmpd="sng" w14:algn="ctr">
            <w14:noFill/>
            <w14:prstDash w14:val="solid"/>
            <w14:round/>
          </w14:textOutline>
        </w:rPr>
        <w:t xml:space="preserve"> and </w:t>
      </w:r>
      <w:r w:rsidR="006F0D9B" w:rsidRPr="006F1302">
        <w:rPr>
          <w:rFonts w:ascii="Calibri" w:eastAsia="Calibri" w:hAnsi="Calibri" w:cs="Calibri"/>
          <w:color w:val="000000" w:themeColor="text1"/>
          <w14:textOutline w14:w="0" w14:cap="flat" w14:cmpd="sng" w14:algn="ctr">
            <w14:noFill/>
            <w14:prstDash w14:val="solid"/>
            <w14:round/>
          </w14:textOutline>
        </w:rPr>
        <w:t>s</w:t>
      </w:r>
      <w:r w:rsidR="0079757F" w:rsidRPr="006F1302">
        <w:rPr>
          <w:rFonts w:ascii="Calibri" w:eastAsia="Calibri" w:hAnsi="Calibri" w:cs="Calibri"/>
          <w:color w:val="000000" w:themeColor="text1"/>
          <w14:textOutline w14:w="0" w14:cap="flat" w14:cmpd="sng" w14:algn="ctr">
            <w14:noFill/>
            <w14:prstDash w14:val="solid"/>
            <w14:round/>
          </w14:textOutline>
        </w:rPr>
        <w:t>tudent</w:t>
      </w:r>
      <w:r w:rsidR="006F0D9B" w:rsidRPr="006F1302">
        <w:rPr>
          <w:rFonts w:ascii="Calibri" w:eastAsia="Calibri" w:hAnsi="Calibri" w:cs="Calibri"/>
          <w:color w:val="000000" w:themeColor="text1"/>
          <w14:textOutline w14:w="0" w14:cap="flat" w14:cmpd="sng" w14:algn="ctr">
            <w14:noFill/>
            <w14:prstDash w14:val="solid"/>
            <w14:round/>
          </w14:textOutline>
        </w:rPr>
        <w:t>s, faculty, and staff</w:t>
      </w:r>
      <w:r w:rsidR="0079757F" w:rsidRPr="006F1302">
        <w:rPr>
          <w:rFonts w:ascii="Calibri" w:eastAsia="Calibri" w:hAnsi="Calibri" w:cs="Calibri"/>
          <w:color w:val="000000" w:themeColor="text1"/>
          <w14:textOutline w14:w="0" w14:cap="flat" w14:cmpd="sng" w14:algn="ctr">
            <w14:noFill/>
            <w14:prstDash w14:val="solid"/>
            <w14:round/>
          </w14:textOutline>
        </w:rPr>
        <w:t xml:space="preserve">. </w:t>
      </w:r>
    </w:p>
    <w:p w14:paraId="2FE9D310" w14:textId="339D80A9" w:rsidR="0084542B" w:rsidRPr="006F1302" w:rsidRDefault="0084542B" w:rsidP="002A2E34">
      <w:pPr>
        <w:spacing w:line="240" w:lineRule="auto"/>
        <w:rPr>
          <w:rFonts w:ascii="Calibri" w:hAnsi="Calibri" w:cs="Calibri"/>
          <w:color w:val="000000" w:themeColor="text1"/>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The major contributors to UTA’s 2019 GHG emissions were:</w:t>
      </w:r>
      <w:r w:rsidR="002A2E34" w:rsidRPr="006F1302">
        <w:rPr>
          <w:rFonts w:ascii="Calibri" w:hAnsi="Calibri" w:cs="Calibri"/>
          <w:color w:val="000000" w:themeColor="text1"/>
          <w14:textOutline w14:w="0" w14:cap="flat" w14:cmpd="sng" w14:algn="ctr">
            <w14:noFill/>
            <w14:prstDash w14:val="solid"/>
            <w14:round/>
          </w14:textOutline>
        </w:rPr>
        <w:t xml:space="preserve"> </w:t>
      </w:r>
      <w:r w:rsidRPr="006F1302">
        <w:rPr>
          <w:rFonts w:ascii="Calibri" w:hAnsi="Calibri" w:cs="Calibri"/>
          <w:color w:val="000000" w:themeColor="text1"/>
          <w14:textOutline w14:w="0" w14:cap="flat" w14:cmpd="sng" w14:algn="ctr">
            <w14:noFill/>
            <w14:prstDash w14:val="solid"/>
            <w14:round/>
          </w14:textOutline>
        </w:rPr>
        <w:t>Indirect Campus Emissions (electricity consumption): 51%,</w:t>
      </w:r>
      <w:r w:rsidR="002A2E34" w:rsidRPr="006F1302">
        <w:rPr>
          <w:rFonts w:ascii="Calibri" w:hAnsi="Calibri" w:cs="Calibri"/>
          <w:color w:val="000000" w:themeColor="text1"/>
          <w14:textOutline w14:w="0" w14:cap="flat" w14:cmpd="sng" w14:algn="ctr">
            <w14:noFill/>
            <w14:prstDash w14:val="solid"/>
            <w14:round/>
          </w14:textOutline>
        </w:rPr>
        <w:t xml:space="preserve"> </w:t>
      </w:r>
      <w:r w:rsidRPr="006F1302">
        <w:rPr>
          <w:rFonts w:ascii="Calibri" w:hAnsi="Calibri" w:cs="Calibri"/>
          <w:color w:val="000000" w:themeColor="text1"/>
          <w14:textOutline w14:w="0" w14:cap="flat" w14:cmpd="sng" w14:algn="ctr">
            <w14:noFill/>
            <w14:prstDash w14:val="solid"/>
            <w14:round/>
          </w14:textOutline>
        </w:rPr>
        <w:t>Indirect Transportation Emissions (e.g. commuting): 27%,</w:t>
      </w:r>
      <w:r w:rsidR="002A2E34" w:rsidRPr="006F1302">
        <w:rPr>
          <w:rFonts w:ascii="Calibri" w:hAnsi="Calibri" w:cs="Calibri"/>
          <w:color w:val="000000" w:themeColor="text1"/>
          <w14:textOutline w14:w="0" w14:cap="flat" w14:cmpd="sng" w14:algn="ctr">
            <w14:noFill/>
            <w14:prstDash w14:val="solid"/>
            <w14:round/>
          </w14:textOutline>
        </w:rPr>
        <w:t xml:space="preserve"> </w:t>
      </w:r>
      <w:r w:rsidRPr="006F1302">
        <w:rPr>
          <w:rFonts w:ascii="Calibri" w:hAnsi="Calibri" w:cs="Calibri"/>
          <w:color w:val="000000" w:themeColor="text1"/>
          <w14:textOutline w14:w="0" w14:cap="flat" w14:cmpd="sng" w14:algn="ctr">
            <w14:noFill/>
            <w14:prstDash w14:val="solid"/>
            <w14:round/>
          </w14:textOutline>
        </w:rPr>
        <w:t>Direct Campus Emissions (e.g. stationary fuel): 21%.</w:t>
      </w:r>
    </w:p>
    <w:p w14:paraId="379A5E95" w14:textId="1C5BFE28" w:rsidR="00647517" w:rsidRPr="006F1302" w:rsidRDefault="0084542B" w:rsidP="00E3336F">
      <w:pPr>
        <w:spacing w:after="240" w:line="240" w:lineRule="auto"/>
        <w:rPr>
          <w:rFonts w:ascii="Calibri" w:hAnsi="Calibri" w:cs="Calibri"/>
          <w:color w:val="000000" w:themeColor="text1"/>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UTA’s 2019 emissions were 2.0 metric tons of carbon dioxide equivalents (MTCDE) per full-time equivalent (FTE) student, which compares favorably with other universities</w:t>
      </w:r>
      <w:r w:rsidR="009128B1" w:rsidRPr="006F1302">
        <w:rPr>
          <w:rFonts w:ascii="Calibri" w:hAnsi="Calibri" w:cs="Calibri"/>
          <w:color w:val="000000" w:themeColor="text1"/>
          <w14:textOutline w14:w="0" w14:cap="flat" w14:cmpd="sng" w14:algn="ctr">
            <w14:noFill/>
            <w14:prstDash w14:val="solid"/>
            <w14:round/>
          </w14:textOutline>
        </w:rPr>
        <w:t xml:space="preserve"> (Table E1)</w:t>
      </w:r>
      <w:r w:rsidRPr="006F1302">
        <w:rPr>
          <w:rFonts w:ascii="Calibri" w:hAnsi="Calibri" w:cs="Calibri"/>
          <w:color w:val="000000" w:themeColor="text1"/>
          <w14:textOutline w14:w="0" w14:cap="flat" w14:cmpd="sng" w14:algn="ctr">
            <w14:noFill/>
            <w14:prstDash w14:val="solid"/>
            <w14:round/>
          </w14:textOutline>
        </w:rPr>
        <w:t>. Emissions for 8 other universities world-wide ranged from 1.5 to 36.4 MTCDE per FTE student, with an average of 11.7.</w:t>
      </w:r>
    </w:p>
    <w:p w14:paraId="1031F35D" w14:textId="6751FE6A"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4F9A1B39" w14:textId="66133711"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0A346D75" w14:textId="1857D2A9"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7C3956DC" w14:textId="3EC64257"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56EBC65E" w14:textId="2E25D7EB"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7CD92F0E" w14:textId="32EF2060"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1AB9D91F" w14:textId="66CB305C"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1C0B18CF" w14:textId="70C37970"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1616BF64" w14:textId="01B922FE"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36801E93" w14:textId="3AB78FC4"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2F1333D6" w14:textId="0EB86639" w:rsidR="00B51D94" w:rsidRPr="006F1302" w:rsidRDefault="00B51D94" w:rsidP="00E3336F">
      <w:pPr>
        <w:spacing w:after="240" w:line="240" w:lineRule="auto"/>
        <w:rPr>
          <w:color w:val="000000" w:themeColor="text1"/>
          <w14:textOutline w14:w="0" w14:cap="flat" w14:cmpd="sng" w14:algn="ctr">
            <w14:noFill/>
            <w14:prstDash w14:val="solid"/>
            <w14:round/>
          </w14:textOutline>
        </w:rPr>
      </w:pPr>
    </w:p>
    <w:p w14:paraId="53364523" w14:textId="58304C7A" w:rsidR="00B51D94" w:rsidRDefault="00B51D94" w:rsidP="00E3336F">
      <w:pPr>
        <w:spacing w:after="240" w:line="240" w:lineRule="auto"/>
        <w:rPr>
          <w:color w:val="000000" w:themeColor="text1"/>
          <w14:textOutline w14:w="0" w14:cap="flat" w14:cmpd="sng" w14:algn="ctr">
            <w14:noFill/>
            <w14:prstDash w14:val="solid"/>
            <w14:round/>
          </w14:textOutline>
        </w:rPr>
      </w:pPr>
    </w:p>
    <w:p w14:paraId="4FF2C281" w14:textId="2F1CB511" w:rsidR="006F1302" w:rsidRDefault="006F1302" w:rsidP="00E3336F">
      <w:pPr>
        <w:spacing w:after="240" w:line="240" w:lineRule="auto"/>
        <w:rPr>
          <w:color w:val="000000" w:themeColor="text1"/>
          <w14:textOutline w14:w="0" w14:cap="flat" w14:cmpd="sng" w14:algn="ctr">
            <w14:noFill/>
            <w14:prstDash w14:val="solid"/>
            <w14:round/>
          </w14:textOutline>
        </w:rPr>
      </w:pPr>
    </w:p>
    <w:p w14:paraId="7B5B1DB8" w14:textId="77777777" w:rsidR="006F1302" w:rsidRPr="006F1302" w:rsidRDefault="006F1302" w:rsidP="00E3336F">
      <w:pPr>
        <w:spacing w:after="240" w:line="240" w:lineRule="auto"/>
        <w:rPr>
          <w:color w:val="000000" w:themeColor="text1"/>
          <w14:textOutline w14:w="0" w14:cap="flat" w14:cmpd="sng" w14:algn="ctr">
            <w14:noFill/>
            <w14:prstDash w14:val="solid"/>
            <w14:round/>
          </w14:textOutline>
        </w:rPr>
      </w:pPr>
    </w:p>
    <w:p w14:paraId="05EB2F0F" w14:textId="7EA05561" w:rsidR="00B51D94" w:rsidRPr="006F1302" w:rsidRDefault="00B51D94" w:rsidP="00E3336F">
      <w:pPr>
        <w:spacing w:after="240" w:line="240" w:lineRule="auto"/>
        <w:rPr>
          <w:color w:val="000000" w:themeColor="text1"/>
          <w14:textOutline w14:w="0" w14:cap="flat" w14:cmpd="sng" w14:algn="ctr">
            <w14:noFill/>
            <w14:prstDash w14:val="solid"/>
            <w14:round/>
          </w14:textOutline>
        </w:rPr>
      </w:pPr>
    </w:p>
    <w:p w14:paraId="0368EABD" w14:textId="44060FD6" w:rsidR="00626AC6" w:rsidRPr="006F1302" w:rsidRDefault="00F10E05" w:rsidP="00626AC6">
      <w:pPr>
        <w:spacing w:after="120" w:line="240" w:lineRule="auto"/>
        <w:rPr>
          <w:color w:val="000000" w:themeColor="text1"/>
          <w14:textOutline w14:w="0" w14:cap="flat" w14:cmpd="sng" w14:algn="ctr">
            <w14:noFill/>
            <w14:prstDash w14:val="solid"/>
            <w14:round/>
          </w14:textOutline>
        </w:rPr>
      </w:pPr>
      <w:r w:rsidRPr="006F1302">
        <w:rPr>
          <w:b/>
          <w:bCs/>
          <w:color w:val="000000" w:themeColor="text1"/>
          <w14:textOutline w14:w="0" w14:cap="flat" w14:cmpd="sng" w14:algn="ctr">
            <w14:noFill/>
            <w14:prstDash w14:val="solid"/>
            <w14:round/>
          </w14:textOutline>
        </w:rPr>
        <w:lastRenderedPageBreak/>
        <w:t xml:space="preserve">Table </w:t>
      </w:r>
      <w:r w:rsidR="00455015" w:rsidRPr="006F1302">
        <w:rPr>
          <w:b/>
          <w:bCs/>
          <w:color w:val="000000" w:themeColor="text1"/>
          <w14:textOutline w14:w="0" w14:cap="flat" w14:cmpd="sng" w14:algn="ctr">
            <w14:noFill/>
            <w14:prstDash w14:val="solid"/>
            <w14:round/>
          </w14:textOutline>
        </w:rPr>
        <w:t>E</w:t>
      </w:r>
      <w:r w:rsidRPr="006F1302">
        <w:rPr>
          <w:b/>
          <w:bCs/>
          <w:color w:val="000000" w:themeColor="text1"/>
          <w14:textOutline w14:w="0" w14:cap="flat" w14:cmpd="sng" w14:algn="ctr">
            <w14:noFill/>
            <w14:prstDash w14:val="solid"/>
            <w14:round/>
          </w14:textOutline>
        </w:rPr>
        <w:t>1</w:t>
      </w:r>
      <w:r w:rsidRPr="006F1302">
        <w:rPr>
          <w:color w:val="000000" w:themeColor="text1"/>
          <w14:textOutline w14:w="0" w14:cap="flat" w14:cmpd="sng" w14:algn="ctr">
            <w14:noFill/>
            <w14:prstDash w14:val="solid"/>
            <w14:round/>
          </w14:textOutline>
        </w:rPr>
        <w:t xml:space="preserve">. </w:t>
      </w:r>
      <w:r w:rsidR="00A21374" w:rsidRPr="006F1302">
        <w:rPr>
          <w:color w:val="000000" w:themeColor="text1"/>
          <w14:textOutline w14:w="0" w14:cap="flat" w14:cmpd="sng" w14:algn="ctr">
            <w14:noFill/>
            <w14:prstDash w14:val="solid"/>
            <w14:round/>
          </w14:textOutline>
        </w:rPr>
        <w:t>C</w:t>
      </w:r>
      <w:r w:rsidR="005118B0" w:rsidRPr="006F1302">
        <w:rPr>
          <w:color w:val="000000" w:themeColor="text1"/>
          <w14:textOutline w14:w="0" w14:cap="flat" w14:cmpd="sng" w14:algn="ctr">
            <w14:noFill/>
            <w14:prstDash w14:val="solid"/>
            <w14:round/>
          </w14:textOutline>
        </w:rPr>
        <w:t xml:space="preserve">omparison </w:t>
      </w:r>
      <w:r w:rsidR="00166498" w:rsidRPr="006F1302">
        <w:rPr>
          <w:color w:val="000000" w:themeColor="text1"/>
          <w14:textOutline w14:w="0" w14:cap="flat" w14:cmpd="sng" w14:algn="ctr">
            <w14:noFill/>
            <w14:prstDash w14:val="solid"/>
            <w14:round/>
          </w14:textOutline>
        </w:rPr>
        <w:t xml:space="preserve">of </w:t>
      </w:r>
      <w:r w:rsidR="00852147" w:rsidRPr="006F1302">
        <w:rPr>
          <w:color w:val="000000" w:themeColor="text1"/>
          <w14:textOutline w14:w="0" w14:cap="flat" w14:cmpd="sng" w14:algn="ctr">
            <w14:noFill/>
            <w14:prstDash w14:val="solid"/>
            <w14:round/>
          </w14:textOutline>
        </w:rPr>
        <w:t xml:space="preserve">UTA’s </w:t>
      </w:r>
      <w:r w:rsidR="00D52F99" w:rsidRPr="006F1302">
        <w:rPr>
          <w:color w:val="000000" w:themeColor="text1"/>
          <w14:textOutline w14:w="0" w14:cap="flat" w14:cmpd="sng" w14:algn="ctr">
            <w14:noFill/>
            <w14:prstDash w14:val="solid"/>
            <w14:round/>
          </w14:textOutline>
        </w:rPr>
        <w:t xml:space="preserve">2019 </w:t>
      </w:r>
      <w:r w:rsidR="00166498" w:rsidRPr="006F1302">
        <w:rPr>
          <w:color w:val="000000" w:themeColor="text1"/>
          <w14:textOutline w14:w="0" w14:cap="flat" w14:cmpd="sng" w14:algn="ctr">
            <w14:noFill/>
            <w14:prstDash w14:val="solid"/>
            <w14:round/>
          </w14:textOutline>
        </w:rPr>
        <w:t xml:space="preserve">GHG emissions per full time equivalent </w:t>
      </w:r>
      <w:r w:rsidR="00852147" w:rsidRPr="006F1302">
        <w:rPr>
          <w:color w:val="000000" w:themeColor="text1"/>
          <w14:textOutline w14:w="0" w14:cap="flat" w14:cmpd="sng" w14:algn="ctr">
            <w14:noFill/>
            <w14:prstDash w14:val="solid"/>
            <w14:round/>
          </w14:textOutline>
        </w:rPr>
        <w:t xml:space="preserve">student </w:t>
      </w:r>
      <w:r w:rsidR="00B0486D" w:rsidRPr="006F1302">
        <w:rPr>
          <w:color w:val="000000" w:themeColor="text1"/>
          <w14:textOutline w14:w="0" w14:cap="flat" w14:cmpd="sng" w14:algn="ctr">
            <w14:noFill/>
            <w14:prstDash w14:val="solid"/>
            <w14:round/>
          </w14:textOutline>
        </w:rPr>
        <w:t>with</w:t>
      </w:r>
      <w:r w:rsidR="005118B0" w:rsidRPr="006F1302">
        <w:rPr>
          <w:color w:val="000000" w:themeColor="text1"/>
          <w14:textOutline w14:w="0" w14:cap="flat" w14:cmpd="sng" w14:algn="ctr">
            <w14:noFill/>
            <w14:prstDash w14:val="solid"/>
            <w14:round/>
          </w14:textOutline>
        </w:rPr>
        <w:t xml:space="preserve"> </w:t>
      </w:r>
      <w:r w:rsidR="00821A10" w:rsidRPr="006F1302">
        <w:rPr>
          <w:color w:val="000000" w:themeColor="text1"/>
          <w14:textOutline w14:w="0" w14:cap="flat" w14:cmpd="sng" w14:algn="ctr">
            <w14:noFill/>
            <w14:prstDash w14:val="solid"/>
            <w14:round/>
          </w14:textOutline>
        </w:rPr>
        <w:t xml:space="preserve">several </w:t>
      </w:r>
      <w:r w:rsidR="00626AC6" w:rsidRPr="006F1302">
        <w:rPr>
          <w:color w:val="000000" w:themeColor="text1"/>
          <w14:textOutline w14:w="0" w14:cap="flat" w14:cmpd="sng" w14:algn="ctr">
            <w14:noFill/>
            <w14:prstDash w14:val="solid"/>
            <w14:round/>
          </w14:textOutline>
        </w:rPr>
        <w:t xml:space="preserve">universities </w:t>
      </w:r>
      <w:r w:rsidR="00821A10" w:rsidRPr="006F1302">
        <w:rPr>
          <w:color w:val="000000" w:themeColor="text1"/>
          <w14:textOutline w14:w="0" w14:cap="flat" w14:cmpd="sng" w14:algn="ctr">
            <w14:noFill/>
            <w14:prstDash w14:val="solid"/>
            <w14:round/>
          </w14:textOutline>
        </w:rPr>
        <w:t>a</w:t>
      </w:r>
      <w:r w:rsidR="00626AC6" w:rsidRPr="006F1302">
        <w:rPr>
          <w:color w:val="000000" w:themeColor="text1"/>
          <w14:textOutline w14:w="0" w14:cap="flat" w14:cmpd="sng" w14:algn="ctr">
            <w14:noFill/>
            <w14:prstDash w14:val="solid"/>
            <w14:round/>
          </w14:textOutline>
        </w:rPr>
        <w:t>round</w:t>
      </w:r>
      <w:r w:rsidR="00821A10" w:rsidRPr="006F1302">
        <w:rPr>
          <w:color w:val="000000" w:themeColor="text1"/>
          <w14:textOutline w14:w="0" w14:cap="flat" w14:cmpd="sng" w14:algn="ctr">
            <w14:noFill/>
            <w14:prstDash w14:val="solid"/>
            <w14:round/>
          </w14:textOutline>
        </w:rPr>
        <w:t xml:space="preserve"> the world</w:t>
      </w:r>
    </w:p>
    <w:tbl>
      <w:tblPr>
        <w:tblW w:w="86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85"/>
        <w:gridCol w:w="2347"/>
      </w:tblGrid>
      <w:tr w:rsidR="00626AC6" w:rsidRPr="006F1302" w14:paraId="40C6BA9B" w14:textId="77777777" w:rsidTr="005E1BE0">
        <w:trPr>
          <w:trHeight w:val="234"/>
        </w:trPr>
        <w:tc>
          <w:tcPr>
            <w:tcW w:w="6285" w:type="dxa"/>
            <w:tcBorders>
              <w:top w:val="single" w:sz="12" w:space="0" w:color="auto"/>
              <w:bottom w:val="single" w:sz="12" w:space="0" w:color="auto"/>
            </w:tcBorders>
            <w:shd w:val="clear" w:color="auto" w:fill="F7CAAC" w:themeFill="accent2" w:themeFillTint="66"/>
            <w:hideMark/>
          </w:tcPr>
          <w:p w14:paraId="6B020F8D" w14:textId="77777777" w:rsidR="00626AC6" w:rsidRPr="006F1302" w:rsidRDefault="00626AC6" w:rsidP="005E1BE0">
            <w:pPr>
              <w:spacing w:after="0" w:line="240" w:lineRule="auto"/>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lang w:val="en-US"/>
                <w14:textOutline w14:w="0" w14:cap="flat" w14:cmpd="sng" w14:algn="ctr">
                  <w14:noFill/>
                  <w14:prstDash w14:val="solid"/>
                  <w14:round/>
                </w14:textOutline>
              </w:rPr>
              <w:t>University</w:t>
            </w:r>
          </w:p>
        </w:tc>
        <w:tc>
          <w:tcPr>
            <w:tcW w:w="2347" w:type="dxa"/>
            <w:tcBorders>
              <w:top w:val="single" w:sz="12" w:space="0" w:color="auto"/>
              <w:bottom w:val="single" w:sz="12" w:space="0" w:color="auto"/>
            </w:tcBorders>
            <w:shd w:val="clear" w:color="auto" w:fill="F7CAAC" w:themeFill="accent2" w:themeFillTint="66"/>
            <w:hideMark/>
          </w:tcPr>
          <w:p w14:paraId="491B8B95" w14:textId="77777777" w:rsidR="00626AC6" w:rsidRPr="006F1302" w:rsidRDefault="00626AC6" w:rsidP="005E1BE0">
            <w:pPr>
              <w:spacing w:after="0" w:line="240" w:lineRule="auto"/>
              <w:jc w:val="center"/>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lang w:val="en-US"/>
                <w14:textOutline w14:w="0" w14:cap="flat" w14:cmpd="sng" w14:algn="ctr">
                  <w14:noFill/>
                  <w14:prstDash w14:val="solid"/>
                  <w14:round/>
                </w14:textOutline>
              </w:rPr>
              <w:t>Metric tons CO</w:t>
            </w:r>
            <w:r w:rsidRPr="006F1302">
              <w:rPr>
                <w:rFonts w:ascii="Calibri" w:eastAsia="Times New Roman" w:hAnsi="Calibri" w:cs="Segoe UI"/>
                <w:b/>
                <w:bCs/>
                <w:color w:val="000000" w:themeColor="text1"/>
                <w:vertAlign w:val="subscript"/>
                <w:lang w:val="en-US"/>
                <w14:textOutline w14:w="0" w14:cap="flat" w14:cmpd="sng" w14:algn="ctr">
                  <w14:noFill/>
                  <w14:prstDash w14:val="solid"/>
                  <w14:round/>
                </w14:textOutline>
              </w:rPr>
              <w:t>2</w:t>
            </w:r>
            <w:r w:rsidRPr="006F1302">
              <w:rPr>
                <w:rFonts w:ascii="Calibri" w:eastAsia="Times New Roman" w:hAnsi="Calibri" w:cs="Segoe UI"/>
                <w:b/>
                <w:bCs/>
                <w:color w:val="000000" w:themeColor="text1"/>
                <w:lang w:val="en-US"/>
                <w14:textOutline w14:w="0" w14:cap="flat" w14:cmpd="sng" w14:algn="ctr">
                  <w14:noFill/>
                  <w14:prstDash w14:val="solid"/>
                  <w14:round/>
                </w14:textOutline>
              </w:rPr>
              <w:t>-eq. (MTCDE) per FTE student</w:t>
            </w:r>
          </w:p>
        </w:tc>
      </w:tr>
      <w:tr w:rsidR="00626AC6" w:rsidRPr="006F1302" w14:paraId="59D96159" w14:textId="77777777" w:rsidTr="005E1BE0">
        <w:trPr>
          <w:trHeight w:val="234"/>
        </w:trPr>
        <w:tc>
          <w:tcPr>
            <w:tcW w:w="6285" w:type="dxa"/>
            <w:tcBorders>
              <w:top w:val="single" w:sz="12" w:space="0" w:color="auto"/>
            </w:tcBorders>
            <w:shd w:val="clear" w:color="auto" w:fill="auto"/>
            <w:hideMark/>
          </w:tcPr>
          <w:p w14:paraId="22F1A03B" w14:textId="77777777" w:rsidR="00626AC6" w:rsidRPr="006F1302" w:rsidRDefault="00626AC6" w:rsidP="005E1BE0">
            <w:pPr>
              <w:spacing w:after="0" w:line="240" w:lineRule="auto"/>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lang w:val="en-US"/>
                <w14:textOutline w14:w="0" w14:cap="flat" w14:cmpd="sng" w14:algn="ctr">
                  <w14:noFill/>
                  <w14:prstDash w14:val="solid"/>
                  <w14:round/>
                </w14:textOutline>
              </w:rPr>
              <w:t>The University of Texas at Arlington</w:t>
            </w:r>
          </w:p>
        </w:tc>
        <w:tc>
          <w:tcPr>
            <w:tcW w:w="2347" w:type="dxa"/>
            <w:tcBorders>
              <w:top w:val="single" w:sz="12" w:space="0" w:color="auto"/>
            </w:tcBorders>
            <w:shd w:val="clear" w:color="auto" w:fill="auto"/>
            <w:hideMark/>
          </w:tcPr>
          <w:p w14:paraId="2A9CBBB2" w14:textId="77777777" w:rsidR="00626AC6" w:rsidRPr="006F1302" w:rsidRDefault="00626AC6" w:rsidP="005E1BE0">
            <w:pPr>
              <w:spacing w:after="0" w:line="240" w:lineRule="auto"/>
              <w:jc w:val="center"/>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14:textOutline w14:w="0" w14:cap="flat" w14:cmpd="sng" w14:algn="ctr">
                  <w14:noFill/>
                  <w14:prstDash w14:val="solid"/>
                  <w14:round/>
                </w14:textOutline>
              </w:rPr>
              <w:t>2.0</w:t>
            </w:r>
          </w:p>
        </w:tc>
      </w:tr>
      <w:tr w:rsidR="00626AC6" w:rsidRPr="006F1302" w14:paraId="49322B99" w14:textId="77777777" w:rsidTr="005E1BE0">
        <w:trPr>
          <w:trHeight w:val="346"/>
        </w:trPr>
        <w:tc>
          <w:tcPr>
            <w:tcW w:w="6285" w:type="dxa"/>
            <w:shd w:val="clear" w:color="auto" w:fill="auto"/>
            <w:hideMark/>
          </w:tcPr>
          <w:p w14:paraId="03786A54" w14:textId="77777777" w:rsidR="00626AC6" w:rsidRPr="006F1302" w:rsidRDefault="00626AC6" w:rsidP="005E1BE0">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University of Cape Town</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t>1</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13924721"/>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3D93C792" w14:textId="77777777" w:rsidR="00626AC6" w:rsidRPr="006F1302" w:rsidRDefault="00626AC6" w:rsidP="005E1BE0">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695C0893"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4.0</w:t>
            </w:r>
          </w:p>
          <w:p w14:paraId="0AC1D5C2"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626AC6" w:rsidRPr="006F1302" w14:paraId="6C016918" w14:textId="77777777" w:rsidTr="005E1BE0">
        <w:trPr>
          <w:trHeight w:val="334"/>
        </w:trPr>
        <w:tc>
          <w:tcPr>
            <w:tcW w:w="6285" w:type="dxa"/>
            <w:shd w:val="clear" w:color="auto" w:fill="auto"/>
            <w:hideMark/>
          </w:tcPr>
          <w:p w14:paraId="24BF684C" w14:textId="77777777" w:rsidR="00626AC6" w:rsidRPr="006F1302" w:rsidRDefault="00626AC6" w:rsidP="005E1BE0">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Norwegian University of Science and Technology</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1895614428"/>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5E10EBAC" w14:textId="77777777" w:rsidR="00626AC6" w:rsidRPr="006F1302" w:rsidRDefault="00626AC6" w:rsidP="005E1BE0">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4A2E0AF0"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4.6</w:t>
            </w:r>
          </w:p>
          <w:p w14:paraId="636670C7"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626AC6" w:rsidRPr="006F1302" w14:paraId="0BCABF80" w14:textId="77777777" w:rsidTr="005E1BE0">
        <w:trPr>
          <w:trHeight w:val="268"/>
        </w:trPr>
        <w:tc>
          <w:tcPr>
            <w:tcW w:w="6285" w:type="dxa"/>
            <w:shd w:val="clear" w:color="auto" w:fill="auto"/>
            <w:hideMark/>
          </w:tcPr>
          <w:p w14:paraId="0D299FA7" w14:textId="77777777" w:rsidR="00626AC6" w:rsidRPr="006F1302" w:rsidRDefault="00626AC6" w:rsidP="005E1BE0">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University of Delaware</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1164390483"/>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10DE8CBB" w14:textId="77777777" w:rsidR="00626AC6" w:rsidRPr="006F1302" w:rsidRDefault="00626AC6" w:rsidP="005E1BE0">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44C9AB37"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7.9</w:t>
            </w:r>
          </w:p>
          <w:p w14:paraId="07BA2930"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626AC6" w:rsidRPr="006F1302" w14:paraId="68733A6C" w14:textId="77777777" w:rsidTr="005E1BE0">
        <w:trPr>
          <w:trHeight w:val="225"/>
        </w:trPr>
        <w:tc>
          <w:tcPr>
            <w:tcW w:w="6285" w:type="dxa"/>
            <w:shd w:val="clear" w:color="auto" w:fill="auto"/>
            <w:hideMark/>
          </w:tcPr>
          <w:p w14:paraId="7C2159A7" w14:textId="77777777" w:rsidR="00626AC6" w:rsidRPr="006F1302" w:rsidRDefault="00626AC6" w:rsidP="005E1BE0">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University of Pennsylvania</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2033797472"/>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267958CD" w14:textId="77777777" w:rsidR="00626AC6" w:rsidRPr="006F1302" w:rsidRDefault="00626AC6" w:rsidP="005E1BE0">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18507123"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13.1</w:t>
            </w:r>
          </w:p>
          <w:p w14:paraId="61111C30"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626AC6" w:rsidRPr="006F1302" w14:paraId="26A73FCF" w14:textId="77777777" w:rsidTr="005E1BE0">
        <w:trPr>
          <w:trHeight w:val="173"/>
        </w:trPr>
        <w:tc>
          <w:tcPr>
            <w:tcW w:w="6285" w:type="dxa"/>
            <w:shd w:val="clear" w:color="auto" w:fill="auto"/>
            <w:hideMark/>
          </w:tcPr>
          <w:p w14:paraId="27952B09" w14:textId="77777777" w:rsidR="00626AC6" w:rsidRPr="006F1302" w:rsidRDefault="00626AC6" w:rsidP="005E1BE0">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Yale University</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t>1</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2132204664"/>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20A0BE08" w14:textId="77777777" w:rsidR="00626AC6" w:rsidRPr="006F1302" w:rsidRDefault="00626AC6" w:rsidP="005E1BE0">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51A6F081"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24.6</w:t>
            </w:r>
          </w:p>
          <w:p w14:paraId="0C65562A"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626AC6" w:rsidRPr="006F1302" w14:paraId="6F7EC9FF" w14:textId="77777777" w:rsidTr="005E1BE0">
        <w:trPr>
          <w:trHeight w:val="225"/>
        </w:trPr>
        <w:tc>
          <w:tcPr>
            <w:tcW w:w="6285" w:type="dxa"/>
            <w:shd w:val="clear" w:color="auto" w:fill="auto"/>
            <w:hideMark/>
          </w:tcPr>
          <w:p w14:paraId="7947A4AA" w14:textId="77777777" w:rsidR="00626AC6" w:rsidRPr="006F1302" w:rsidRDefault="00626AC6" w:rsidP="005E1BE0">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Massachusetts Institute of Technology</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1453823425"/>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4C84FE00" w14:textId="77777777" w:rsidR="00626AC6" w:rsidRPr="006F1302" w:rsidRDefault="00626AC6" w:rsidP="005E1BE0">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251123BD"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36.4</w:t>
            </w:r>
          </w:p>
          <w:p w14:paraId="1D94C60E"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626AC6" w:rsidRPr="006F1302" w14:paraId="3520ACF0" w14:textId="77777777" w:rsidTr="005E1BE0">
        <w:trPr>
          <w:trHeight w:val="325"/>
        </w:trPr>
        <w:tc>
          <w:tcPr>
            <w:tcW w:w="6285" w:type="dxa"/>
            <w:shd w:val="clear" w:color="auto" w:fill="auto"/>
            <w:hideMark/>
          </w:tcPr>
          <w:p w14:paraId="6E181D57" w14:textId="77777777" w:rsidR="00626AC6" w:rsidRPr="006F1302" w:rsidRDefault="00626AC6" w:rsidP="005E1BE0">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National Autonomous University of Mexico</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1947885612"/>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2E2A8D6A" w14:textId="77777777" w:rsidR="00626AC6" w:rsidRPr="006F1302" w:rsidRDefault="00626AC6" w:rsidP="005E1BE0">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317FEA42"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1.5</w:t>
            </w:r>
          </w:p>
          <w:p w14:paraId="134ABC26"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626AC6" w:rsidRPr="006F1302" w14:paraId="295EC63F" w14:textId="77777777" w:rsidTr="005E1BE0">
        <w:trPr>
          <w:trHeight w:val="107"/>
        </w:trPr>
        <w:tc>
          <w:tcPr>
            <w:tcW w:w="6285" w:type="dxa"/>
            <w:shd w:val="clear" w:color="auto" w:fill="auto"/>
            <w:hideMark/>
          </w:tcPr>
          <w:p w14:paraId="41973054" w14:textId="77777777" w:rsidR="00626AC6" w:rsidRPr="006F1302" w:rsidRDefault="00626AC6" w:rsidP="005E1BE0">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Western University</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617215467"/>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Alg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(Alghamdi, 2019)</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tc>
        <w:tc>
          <w:tcPr>
            <w:tcW w:w="2347" w:type="dxa"/>
            <w:shd w:val="clear" w:color="auto" w:fill="auto"/>
            <w:hideMark/>
          </w:tcPr>
          <w:p w14:paraId="6025E8BF" w14:textId="77777777" w:rsidR="00626AC6" w:rsidRPr="006F1302" w:rsidRDefault="00626AC6" w:rsidP="005E1BE0">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1.7</w:t>
            </w:r>
          </w:p>
        </w:tc>
      </w:tr>
      <w:tr w:rsidR="00626AC6" w:rsidRPr="006F1302" w14:paraId="03C34F53" w14:textId="77777777" w:rsidTr="005E1BE0">
        <w:trPr>
          <w:trHeight w:val="107"/>
        </w:trPr>
        <w:tc>
          <w:tcPr>
            <w:tcW w:w="6285" w:type="dxa"/>
            <w:shd w:val="clear" w:color="auto" w:fill="auto"/>
          </w:tcPr>
          <w:p w14:paraId="33E83714" w14:textId="77777777" w:rsidR="00626AC6" w:rsidRPr="006F1302" w:rsidRDefault="00626AC6" w:rsidP="005E1BE0">
            <w:pPr>
              <w:spacing w:after="0" w:line="240" w:lineRule="auto"/>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14:textOutline w14:w="0" w14:cap="flat" w14:cmpd="sng" w14:algn="ctr">
                  <w14:noFill/>
                  <w14:prstDash w14:val="solid"/>
                  <w14:round/>
                </w14:textOutline>
              </w:rPr>
              <w:t>Overall mean (excluding UTA)</w:t>
            </w:r>
          </w:p>
        </w:tc>
        <w:tc>
          <w:tcPr>
            <w:tcW w:w="2347" w:type="dxa"/>
            <w:shd w:val="clear" w:color="auto" w:fill="auto"/>
          </w:tcPr>
          <w:p w14:paraId="6E95CC16" w14:textId="77777777" w:rsidR="00626AC6" w:rsidRPr="006F1302" w:rsidRDefault="00626AC6" w:rsidP="005E1BE0">
            <w:pPr>
              <w:spacing w:after="0" w:line="240" w:lineRule="auto"/>
              <w:jc w:val="center"/>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14:textOutline w14:w="0" w14:cap="flat" w14:cmpd="sng" w14:algn="ctr">
                  <w14:noFill/>
                  <w14:prstDash w14:val="solid"/>
                  <w14:round/>
                </w14:textOutline>
              </w:rPr>
              <w:t>11.7</w:t>
            </w:r>
          </w:p>
        </w:tc>
      </w:tr>
    </w:tbl>
    <w:p w14:paraId="46D5A782" w14:textId="7F976285" w:rsidR="007902BD" w:rsidRPr="006F1302" w:rsidRDefault="00160814" w:rsidP="00532393">
      <w:pPr>
        <w:spacing w:after="0" w:line="240" w:lineRule="auto"/>
        <w:rPr>
          <w:i/>
          <w:iCs/>
          <w:color w:val="000000" w:themeColor="text1"/>
          <w14:textOutline w14:w="0" w14:cap="flat" w14:cmpd="sng" w14:algn="ctr">
            <w14:noFill/>
            <w14:prstDash w14:val="solid"/>
            <w14:round/>
          </w14:textOutline>
        </w:rPr>
      </w:pPr>
      <w:r w:rsidRPr="006F1302">
        <w:rPr>
          <w:i/>
          <w:iCs/>
        </w:rPr>
        <w:t>Terminology used in this report is described in Appendix A</w:t>
      </w:r>
    </w:p>
    <w:p w14:paraId="65A94C6C" w14:textId="77777777" w:rsidR="00FD164B" w:rsidRPr="006F1302" w:rsidRDefault="00FD164B" w:rsidP="002A2E34">
      <w:pPr>
        <w:spacing w:after="240" w:line="240" w:lineRule="auto"/>
        <w:rPr>
          <w:color w:val="000000" w:themeColor="text1"/>
          <w14:textOutline w14:w="0" w14:cap="flat" w14:cmpd="sng" w14:algn="ctr">
            <w14:noFill/>
            <w14:prstDash w14:val="solid"/>
            <w14:round/>
          </w14:textOutline>
        </w:rPr>
      </w:pPr>
    </w:p>
    <w:p w14:paraId="1D23380D" w14:textId="6C21BF00" w:rsidR="007902BD" w:rsidRPr="006F1302" w:rsidRDefault="009128B1" w:rsidP="002A2E34">
      <w:pPr>
        <w:spacing w:after="2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UTA emissions decreased from 2017 to 2019, despite increased student enrollment and a 7% increase in building area. Although UTA consumption of electricity increased during this period, emissions from electricity decreased, due to reduced coal generation and increased wind power. In addition, emissions from commuting decreased, due to a 9% increase in on-line enrollment, coupled with a 6% decrease in on-campus enrollment. </w:t>
      </w:r>
    </w:p>
    <w:p w14:paraId="14107816" w14:textId="5964281F" w:rsidR="00626AC6" w:rsidRPr="006F1302" w:rsidRDefault="00626AC6" w:rsidP="00E3336F">
      <w:pPr>
        <w:spacing w:after="2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Several options were explored for reducing emissions from electricity consumption, the major contributor to GHG emissions at UTA. It was found that implementation of solar panels on 14 major UTA buildings would reduce emissions due to purchased electricity by 6.3%. The initial investment would pay for itself in savings in 1.7 years.</w:t>
      </w:r>
    </w:p>
    <w:p w14:paraId="5E8456FA" w14:textId="170C2F51" w:rsidR="00E87FCA" w:rsidRPr="006F1302" w:rsidRDefault="00626AC6" w:rsidP="00E3336F">
      <w:pPr>
        <w:spacing w:after="2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It was found that about 23.9% of UTA’s campus is covered with trees, which absorb 467 tonnes of CO</w:t>
      </w:r>
      <w:r w:rsidRPr="006F1302">
        <w:rPr>
          <w:color w:val="000000" w:themeColor="text1"/>
          <w:vertAlign w:val="subscript"/>
          <w14:textOutline w14:w="0" w14:cap="flat" w14:cmpd="sng" w14:algn="ctr">
            <w14:noFill/>
            <w14:prstDash w14:val="solid"/>
            <w14:round/>
          </w14:textOutline>
        </w:rPr>
        <w:t>2</w:t>
      </w:r>
      <w:r w:rsidRPr="006F1302">
        <w:rPr>
          <w:color w:val="000000" w:themeColor="text1"/>
          <w14:textOutline w14:w="0" w14:cap="flat" w14:cmpd="sng" w14:algn="ctr">
            <w14:noFill/>
            <w14:prstDash w14:val="solid"/>
            <w14:round/>
          </w14:textOutline>
        </w:rPr>
        <w:t xml:space="preserve"> emissions annually. Traditional air pollutants are also removed, providing an estimated $10,000 in benefits. UTA’s trees also provide benefits of almost $9000 per year in terms of avoided runoff. Planting the 20.7% of UTA’s land currently covered by soil or grass would approximately double the tree benefits at UTA. </w:t>
      </w:r>
    </w:p>
    <w:p w14:paraId="497FFB6F" w14:textId="4DDDB654"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4DA888A9" w14:textId="558F948F"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004311A3" w14:textId="28084BF8"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615733F2" w14:textId="6970C4BF"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2638BA91" w14:textId="695A04B8"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3D7401F4" w14:textId="267BB1D4" w:rsidR="00FD164B" w:rsidRPr="006F1302" w:rsidRDefault="00FD164B" w:rsidP="00E3336F">
      <w:pPr>
        <w:spacing w:after="240" w:line="240" w:lineRule="auto"/>
        <w:rPr>
          <w:color w:val="000000" w:themeColor="text1"/>
          <w14:textOutline w14:w="0" w14:cap="flat" w14:cmpd="sng" w14:algn="ctr">
            <w14:noFill/>
            <w14:prstDash w14:val="solid"/>
            <w14:round/>
          </w14:textOutline>
        </w:rPr>
      </w:pPr>
    </w:p>
    <w:p w14:paraId="49A88349" w14:textId="77777777" w:rsidR="001D4B05" w:rsidRPr="006F1302" w:rsidRDefault="001D4B05" w:rsidP="00390800">
      <w:pPr>
        <w:pStyle w:val="Heading2"/>
        <w:spacing w:before="0" w:after="80" w:line="240" w:lineRule="auto"/>
        <w:rPr>
          <w:rFonts w:asciiTheme="minorHAnsi" w:hAnsiTheme="minorHAnsi" w:cstheme="minorHAnsi"/>
          <w:b/>
          <w:bCs/>
          <w:color w:val="auto"/>
        </w:rPr>
        <w:sectPr w:rsidR="001D4B05" w:rsidRPr="006F1302" w:rsidSect="007B5E2B">
          <w:pgSz w:w="11906" w:h="16838" w:code="9"/>
          <w:pgMar w:top="1440" w:right="1440" w:bottom="1440" w:left="1440" w:header="720" w:footer="720" w:gutter="0"/>
          <w:pgNumType w:fmt="lowerRoman" w:start="1"/>
          <w:cols w:space="720"/>
          <w:docGrid w:linePitch="360"/>
        </w:sectPr>
      </w:pPr>
    </w:p>
    <w:p w14:paraId="7D4EA885" w14:textId="7E16BEF4" w:rsidR="00735BA0" w:rsidRPr="006F1302" w:rsidRDefault="00735BA0" w:rsidP="00390800">
      <w:pPr>
        <w:pStyle w:val="Heading2"/>
        <w:spacing w:before="0" w:after="80" w:line="240" w:lineRule="auto"/>
        <w:rPr>
          <w:rFonts w:asciiTheme="minorHAnsi" w:eastAsia="Calibri" w:hAnsiTheme="minorHAnsi" w:cstheme="minorHAnsi"/>
          <w:b/>
          <w:bCs/>
          <w:color w:val="auto"/>
          <w:sz w:val="22"/>
          <w:szCs w:val="22"/>
        </w:rPr>
      </w:pPr>
      <w:r w:rsidRPr="006F1302">
        <w:rPr>
          <w:rFonts w:asciiTheme="minorHAnsi" w:hAnsiTheme="minorHAnsi" w:cstheme="minorHAnsi"/>
          <w:b/>
          <w:bCs/>
          <w:color w:val="auto"/>
        </w:rPr>
        <w:lastRenderedPageBreak/>
        <w:t>1.0 Introduction and Objectives</w:t>
      </w:r>
    </w:p>
    <w:p w14:paraId="4DA3FACA" w14:textId="77777777" w:rsidR="00735BA0" w:rsidRPr="006F1302" w:rsidRDefault="00735BA0" w:rsidP="00A10489">
      <w:p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The University of Texas at Arlington has inspired administration, faculty, staff, and students on campus to embrace environmental responsibility and help UTA become a leader in sustainability among academic institutions. Following the establishment of the Office of Sustainability in 2010, UTA has developed programs and principles that foster sustainability practices across the university. </w:t>
      </w:r>
    </w:p>
    <w:p w14:paraId="26D8F69E" w14:textId="77777777" w:rsidR="00735BA0" w:rsidRPr="006F1302" w:rsidRDefault="00735BA0" w:rsidP="00A10489">
      <w:pPr>
        <w:spacing w:line="240" w:lineRule="auto"/>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While UTA continues to grow and transform, its goal is to simultaneously reduce energy intensity and greenhouse gas (GHG) emissions.</w:t>
      </w:r>
      <w:r w:rsidRPr="006F1302">
        <w:rPr>
          <w:color w:val="000000" w:themeColor="text1"/>
          <w14:textOutline w14:w="0" w14:cap="flat" w14:cmpd="sng" w14:algn="ctr">
            <w14:noFill/>
            <w14:prstDash w14:val="solid"/>
            <w14:round/>
          </w14:textOutline>
        </w:rPr>
        <w:t xml:space="preserve"> </w:t>
      </w:r>
      <w:r w:rsidRPr="006F1302">
        <w:rPr>
          <w:rFonts w:ascii="Calibri" w:eastAsia="Calibri" w:hAnsi="Calibri" w:cs="Calibri"/>
          <w:color w:val="000000" w:themeColor="text1"/>
          <w14:textOutline w14:w="0" w14:cap="flat" w14:cmpd="sng" w14:algn="ctr">
            <w14:noFill/>
            <w14:prstDash w14:val="solid"/>
            <w14:round/>
          </w14:textOutline>
        </w:rPr>
        <w:t>To this end, the Office of Sustainability is maintaining a carbon inventory for each year to track GHG emissions and provide information to guide reduction strategies.</w:t>
      </w:r>
    </w:p>
    <w:p w14:paraId="6C79E011" w14:textId="77777777" w:rsidR="00735BA0" w:rsidRPr="006F1302" w:rsidRDefault="00735BA0" w:rsidP="00A10489">
      <w:pPr>
        <w:spacing w:line="240" w:lineRule="auto"/>
        <w:ind w:left="360" w:hanging="36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The primary objectives of this project were:</w:t>
      </w:r>
    </w:p>
    <w:p w14:paraId="1A95CFC2" w14:textId="77777777" w:rsidR="00735BA0" w:rsidRPr="006F1302" w:rsidRDefault="00735BA0" w:rsidP="00E5475C">
      <w:pPr>
        <w:pStyle w:val="ListParagraph"/>
        <w:numPr>
          <w:ilvl w:val="0"/>
          <w:numId w:val="6"/>
        </w:num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To update UTA’s greenhouse gas emissions inventory to include 2017-2019, </w:t>
      </w:r>
    </w:p>
    <w:p w14:paraId="00500864" w14:textId="77777777" w:rsidR="00735BA0" w:rsidRPr="006F1302" w:rsidRDefault="00735BA0" w:rsidP="00E5475C">
      <w:pPr>
        <w:pStyle w:val="ListParagraph"/>
        <w:numPr>
          <w:ilvl w:val="0"/>
          <w:numId w:val="6"/>
        </w:num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To suggest short-term and long-term greenhouse gas emission reduction strategies. </w:t>
      </w:r>
    </w:p>
    <w:p w14:paraId="195E9FAD" w14:textId="77777777" w:rsidR="00735BA0" w:rsidRPr="006F1302" w:rsidRDefault="00735BA0" w:rsidP="00A10489">
      <w:p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The inventory was conducted using SIMAP (Sustainability Indicator Management and Analysis Platform), offered by The Sustainability Institute at the University of New Hampshire. SIMAP was used in this study for the following reasons: </w:t>
      </w:r>
    </w:p>
    <w:p w14:paraId="5E205DEE" w14:textId="77777777" w:rsidR="00735BA0" w:rsidRPr="006F1302" w:rsidRDefault="00735BA0" w:rsidP="00E5475C">
      <w:pPr>
        <w:pStyle w:val="ListParagraph"/>
        <w:numPr>
          <w:ilvl w:val="0"/>
          <w:numId w:val="9"/>
        </w:numPr>
        <w:spacing w:line="240" w:lineRule="auto"/>
        <w:rPr>
          <w:rFonts w:eastAsia="Calibri" w:cstheme="minorHAnsi"/>
          <w:b/>
          <w:bCs/>
          <w:color w:val="000000" w:themeColor="text1"/>
          <w14:textOutline w14:w="0" w14:cap="flat" w14:cmpd="sng" w14:algn="ctr">
            <w14:noFill/>
            <w14:prstDash w14:val="solid"/>
            <w14:round/>
          </w14:textOutline>
        </w:rPr>
      </w:pPr>
      <w:r w:rsidRPr="006F1302">
        <w:rPr>
          <w:rFonts w:eastAsia="Calibri" w:cstheme="minorHAnsi"/>
          <w:color w:val="000000" w:themeColor="text1"/>
          <w14:textOutline w14:w="0" w14:cap="flat" w14:cmpd="sng" w14:algn="ctr">
            <w14:noFill/>
            <w14:prstDash w14:val="solid"/>
            <w14:round/>
          </w14:textOutline>
        </w:rPr>
        <w:t xml:space="preserve">Ease of use: the tool has several options to input data, </w:t>
      </w:r>
      <w:r w:rsidRPr="006F1302">
        <w:rPr>
          <w:rFonts w:ascii="Calibri" w:eastAsia="Calibri" w:hAnsi="Calibri" w:cs="Calibri"/>
          <w:color w:val="000000" w:themeColor="text1"/>
          <w14:textOutline w14:w="0" w14:cap="flat" w14:cmpd="sng" w14:algn="ctr">
            <w14:noFill/>
            <w14:prstDash w14:val="solid"/>
            <w14:round/>
          </w14:textOutline>
        </w:rPr>
        <w:t>and has a convenient user interface, including an online data account for every user which can be used for import and export of data,</w:t>
      </w:r>
    </w:p>
    <w:p w14:paraId="1AC05081" w14:textId="77777777" w:rsidR="00735BA0" w:rsidRPr="006F1302" w:rsidRDefault="00735BA0" w:rsidP="00E5475C">
      <w:pPr>
        <w:pStyle w:val="ListParagraph"/>
        <w:numPr>
          <w:ilvl w:val="0"/>
          <w:numId w:val="9"/>
        </w:numPr>
        <w:spacing w:line="240" w:lineRule="auto"/>
        <w:rPr>
          <w:rFonts w:eastAsia="Calibri" w:cstheme="minorHAnsi"/>
          <w:b/>
          <w:bCs/>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Complete coverage of emissions calculations in three areas or scopes</w:t>
      </w:r>
      <w:r w:rsidRPr="006F1302">
        <w:rPr>
          <w:rFonts w:eastAsia="Calibri" w:cstheme="minorHAnsi"/>
          <w:color w:val="000000" w:themeColor="text1"/>
          <w14:textOutline w14:w="0" w14:cap="flat" w14:cmpd="sng" w14:algn="ctr">
            <w14:noFill/>
            <w14:prstDash w14:val="solid"/>
            <w14:round/>
          </w14:textOutline>
        </w:rPr>
        <w:t>,</w:t>
      </w:r>
    </w:p>
    <w:p w14:paraId="5EDD3722" w14:textId="77777777" w:rsidR="00735BA0" w:rsidRPr="006F1302" w:rsidRDefault="00735BA0" w:rsidP="00E5475C">
      <w:pPr>
        <w:pStyle w:val="ListParagraph"/>
        <w:numPr>
          <w:ilvl w:val="0"/>
          <w:numId w:val="9"/>
        </w:numPr>
        <w:spacing w:line="240" w:lineRule="auto"/>
        <w:rPr>
          <w:rFonts w:eastAsia="Calibri" w:cstheme="minorHAnsi"/>
          <w:b/>
          <w:bCs/>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Graphical output,</w:t>
      </w:r>
    </w:p>
    <w:p w14:paraId="6798FE1F" w14:textId="77777777" w:rsidR="00735BA0" w:rsidRPr="006F1302" w:rsidRDefault="00735BA0" w:rsidP="00E5475C">
      <w:pPr>
        <w:pStyle w:val="ListParagraph"/>
        <w:numPr>
          <w:ilvl w:val="0"/>
          <w:numId w:val="9"/>
        </w:numPr>
        <w:spacing w:line="240" w:lineRule="auto"/>
        <w:rPr>
          <w:rFonts w:eastAsia="Calibri" w:cstheme="minorHAnsi"/>
          <w:b/>
          <w:bCs/>
          <w:color w:val="000000" w:themeColor="text1"/>
          <w14:textOutline w14:w="0" w14:cap="flat" w14:cmpd="sng" w14:algn="ctr">
            <w14:noFill/>
            <w14:prstDash w14:val="solid"/>
            <w14:round/>
          </w14:textOutline>
        </w:rPr>
      </w:pPr>
      <w:r w:rsidRPr="006F1302">
        <w:rPr>
          <w:rFonts w:eastAsia="Calibri" w:cstheme="minorHAnsi"/>
          <w:color w:val="000000" w:themeColor="text1"/>
          <w14:textOutline w14:w="0" w14:cap="flat" w14:cmpd="sng" w14:algn="ctr">
            <w14:noFill/>
            <w14:prstDash w14:val="solid"/>
            <w14:round/>
          </w14:textOutline>
        </w:rPr>
        <w:t>Free for the first two months,</w:t>
      </w:r>
    </w:p>
    <w:p w14:paraId="7359E53E" w14:textId="77777777" w:rsidR="00735BA0" w:rsidRPr="006F1302" w:rsidRDefault="00735BA0" w:rsidP="00E5475C">
      <w:pPr>
        <w:pStyle w:val="ListParagraph"/>
        <w:numPr>
          <w:ilvl w:val="0"/>
          <w:numId w:val="9"/>
        </w:numPr>
        <w:spacing w:line="240" w:lineRule="auto"/>
        <w:rPr>
          <w:rFonts w:eastAsia="Calibri" w:cstheme="minorHAnsi"/>
          <w:b/>
          <w:bCs/>
          <w:color w:val="000000" w:themeColor="text1"/>
          <w14:textOutline w14:w="0" w14:cap="flat" w14:cmpd="sng" w14:algn="ctr">
            <w14:noFill/>
            <w14:prstDash w14:val="solid"/>
            <w14:round/>
          </w14:textOutline>
        </w:rPr>
      </w:pPr>
      <w:r w:rsidRPr="006F1302">
        <w:rPr>
          <w:rFonts w:eastAsia="Calibri" w:cstheme="minorHAnsi"/>
          <w:color w:val="000000" w:themeColor="text1"/>
          <w14:textOutline w14:w="0" w14:cap="flat" w14:cmpd="sng" w14:algn="ctr">
            <w14:noFill/>
            <w14:prstDash w14:val="solid"/>
            <w14:round/>
          </w14:textOutline>
        </w:rPr>
        <w:t>Calculation of emissions based on carbon dioxide, methane, nitrogen dioxide, along with carbon dioxide equivalent,</w:t>
      </w:r>
    </w:p>
    <w:p w14:paraId="38E88385" w14:textId="16099747" w:rsidR="00291F90" w:rsidRPr="006F1302" w:rsidRDefault="00735BA0" w:rsidP="00E5475C">
      <w:pPr>
        <w:pStyle w:val="ListParagraph"/>
        <w:numPr>
          <w:ilvl w:val="0"/>
          <w:numId w:val="9"/>
        </w:numPr>
        <w:spacing w:line="240" w:lineRule="auto"/>
        <w:rPr>
          <w:rFonts w:eastAsia="Calibri" w:cstheme="minorHAnsi"/>
          <w:b/>
          <w:bCs/>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Used by a number of universities for AASHE stars reporting</w:t>
      </w:r>
      <w:r w:rsidRPr="006F1302">
        <w:rPr>
          <w:rFonts w:eastAsia="Calibri" w:cstheme="minorHAnsi"/>
          <w:color w:val="000000" w:themeColor="text1"/>
          <w14:textOutline w14:w="0" w14:cap="flat" w14:cmpd="sng" w14:algn="ctr">
            <w14:noFill/>
            <w14:prstDash w14:val="solid"/>
            <w14:round/>
          </w14:textOutline>
        </w:rPr>
        <w:t>.</w:t>
      </w:r>
    </w:p>
    <w:p w14:paraId="08FD4C33" w14:textId="77777777" w:rsidR="00E87FCA" w:rsidRPr="006F1302" w:rsidRDefault="00E87FCA" w:rsidP="00E87FCA">
      <w:pPr>
        <w:spacing w:line="240" w:lineRule="auto"/>
        <w:ind w:left="360"/>
        <w:rPr>
          <w:rFonts w:eastAsia="Calibri" w:cstheme="minorHAnsi"/>
          <w:b/>
          <w:bCs/>
          <w:color w:val="000000" w:themeColor="text1"/>
          <w14:textOutline w14:w="0" w14:cap="flat" w14:cmpd="sng" w14:algn="ctr">
            <w14:noFill/>
            <w14:prstDash w14:val="solid"/>
            <w14:round/>
          </w14:textOutline>
        </w:rPr>
      </w:pPr>
    </w:p>
    <w:p w14:paraId="0A39F376" w14:textId="3A748183" w:rsidR="00735BA0" w:rsidRPr="006F1302" w:rsidRDefault="00735BA0">
      <w:pPr>
        <w:pStyle w:val="Heading2"/>
        <w:spacing w:before="0" w:after="80" w:line="240" w:lineRule="auto"/>
        <w:rPr>
          <w:rFonts w:asciiTheme="minorHAnsi" w:eastAsia="Calibri" w:hAnsiTheme="minorHAnsi" w:cstheme="minorHAnsi"/>
          <w:b/>
          <w:bCs/>
          <w:color w:val="000000" w:themeColor="text1"/>
          <w:sz w:val="22"/>
          <w:szCs w:val="22"/>
        </w:rPr>
      </w:pPr>
      <w:r w:rsidRPr="006F1302">
        <w:rPr>
          <w:rFonts w:asciiTheme="minorHAnsi" w:hAnsiTheme="minorHAnsi" w:cstheme="minorHAnsi"/>
          <w:b/>
          <w:bCs/>
          <w:color w:val="000000" w:themeColor="text1"/>
        </w:rPr>
        <w:t xml:space="preserve">2.0 History and </w:t>
      </w:r>
      <w:r w:rsidR="00E87FCA" w:rsidRPr="006F1302">
        <w:rPr>
          <w:rFonts w:asciiTheme="minorHAnsi" w:hAnsiTheme="minorHAnsi" w:cstheme="minorHAnsi"/>
          <w:b/>
          <w:bCs/>
          <w:color w:val="000000" w:themeColor="text1"/>
        </w:rPr>
        <w:t>B</w:t>
      </w:r>
      <w:r w:rsidRPr="006F1302">
        <w:rPr>
          <w:rFonts w:asciiTheme="minorHAnsi" w:hAnsiTheme="minorHAnsi" w:cstheme="minorHAnsi"/>
          <w:b/>
          <w:bCs/>
          <w:color w:val="000000" w:themeColor="text1"/>
        </w:rPr>
        <w:t xml:space="preserve">ackground </w:t>
      </w:r>
    </w:p>
    <w:p w14:paraId="6C3DABF7" w14:textId="77777777" w:rsidR="00735BA0" w:rsidRPr="006F1302" w:rsidRDefault="00735BA0" w:rsidP="00A10489">
      <w:p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As shown in </w:t>
      </w:r>
      <w:r w:rsidRPr="006F1302">
        <w:rPr>
          <w:rFonts w:ascii="Calibri" w:eastAsia="Calibri" w:hAnsi="Calibri" w:cs="Calibri"/>
          <w:b/>
          <w:bCs/>
          <w:color w:val="000000" w:themeColor="text1"/>
          <w14:textOutline w14:w="0" w14:cap="flat" w14:cmpd="sng" w14:algn="ctr">
            <w14:noFill/>
            <w14:prstDash w14:val="solid"/>
            <w14:round/>
          </w14:textOutline>
        </w:rPr>
        <w:t>Figure 1.0</w:t>
      </w:r>
      <w:r w:rsidRPr="006F1302">
        <w:rPr>
          <w:rFonts w:ascii="Calibri" w:eastAsia="Calibri" w:hAnsi="Calibri" w:cs="Calibri"/>
          <w:color w:val="000000" w:themeColor="text1"/>
          <w14:textOutline w14:w="0" w14:cap="flat" w14:cmpd="sng" w14:algn="ctr">
            <w14:noFill/>
            <w14:prstDash w14:val="solid"/>
            <w14:round/>
          </w14:textOutline>
        </w:rPr>
        <w:t xml:space="preserve">, in 2008, UTA conducted its first GHG emissions inventory using ICELI’s Clean Air and Climate Protection (CACP) software, a tool intended for local government entities that calculates emissions associated with electricity, fuel use, and waste disposal. In 2010, UTA’s Sustainability Committee (USC) conducted a second GHG analysis using the Clean Air-Cool Planet calculator, which offers a Campus Greenhouse Gas Emissions Inventory Calculator. </w:t>
      </w:r>
    </w:p>
    <w:p w14:paraId="14FB021E" w14:textId="77777777" w:rsidR="00735BA0" w:rsidRPr="006F1302" w:rsidRDefault="00735BA0" w:rsidP="00A10489">
      <w:pPr>
        <w:spacing w:line="240" w:lineRule="auto"/>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In 2012, UTA adopted a series of environmental performance targets as part of the development of a broader Campus Master Plan. Using the 2010 GHG analysis, the USC developed environmental performance goals in five goal areas: energy, buildings, transportation, waste, and water. Each goal was established with a 2005 base year and a target year of 2020. By 2020, UTA committed to reduce:</w:t>
      </w:r>
    </w:p>
    <w:p w14:paraId="63312497" w14:textId="5A2DFF7C" w:rsidR="00951D19" w:rsidRPr="006F1302" w:rsidRDefault="00735BA0" w:rsidP="00E87FCA">
      <w:pPr>
        <w:spacing w:line="240" w:lineRule="auto"/>
        <w:rPr>
          <w:rFonts w:eastAsia="Calibri"/>
        </w:rPr>
      </w:pPr>
      <w:r w:rsidRPr="006F1302">
        <w:rPr>
          <w:rFonts w:ascii="Calibri" w:eastAsia="Calibri" w:hAnsi="Calibri" w:cs="Calibri"/>
          <w:color w:val="000000" w:themeColor="text1"/>
          <w14:textOutline w14:w="0" w14:cap="flat" w14:cmpd="sng" w14:algn="ctr">
            <w14:noFill/>
            <w14:prstDash w14:val="solid"/>
            <w14:round/>
          </w14:textOutline>
        </w:rPr>
        <w:t>UTA contracted with The Cadmus Group to update its Scope 1 and Scope 2 GHG inventory for fiscal year 2016.</w:t>
      </w:r>
      <w:r w:rsidRPr="006F1302">
        <w:rPr>
          <w:rFonts w:eastAsia="Calibri"/>
        </w:rPr>
        <w:t xml:space="preserve"> </w:t>
      </w:r>
    </w:p>
    <w:p w14:paraId="31AF187B" w14:textId="77777777" w:rsidR="00E87FCA" w:rsidRPr="006F1302" w:rsidRDefault="00E87FCA" w:rsidP="00E87FCA">
      <w:pPr>
        <w:spacing w:line="240" w:lineRule="auto"/>
        <w:rPr>
          <w:rFonts w:ascii="Calibri" w:eastAsia="Calibri" w:hAnsi="Calibri" w:cs="Calibri"/>
          <w:color w:val="000000" w:themeColor="text1"/>
        </w:rPr>
      </w:pPr>
    </w:p>
    <w:p w14:paraId="06EA57D0" w14:textId="77777777" w:rsidR="007902BD" w:rsidRPr="006F1302" w:rsidRDefault="00FF2B4B" w:rsidP="007902BD">
      <w:pPr>
        <w:spacing w:line="240" w:lineRule="auto"/>
        <w:jc w:val="both"/>
        <w:rPr>
          <w:rFonts w:ascii="Calibri" w:eastAsia="Calibri" w:hAnsi="Calibri" w:cs="Calibri"/>
          <w:color w:val="000000" w:themeColor="text1"/>
        </w:rPr>
      </w:pPr>
      <w:r w:rsidRPr="006F1302">
        <w:rPr>
          <w:noProof/>
          <w:color w:val="2B579A"/>
          <w:shd w:val="clear" w:color="auto" w:fill="E6E6E6"/>
        </w:rPr>
        <w:lastRenderedPageBreak/>
        <w:drawing>
          <wp:anchor distT="0" distB="0" distL="114300" distR="114300" simplePos="0" relativeHeight="251659264" behindDoc="1" locked="0" layoutInCell="1" allowOverlap="1" wp14:anchorId="52B95456" wp14:editId="59913066">
            <wp:simplePos x="0" y="0"/>
            <wp:positionH relativeFrom="column">
              <wp:posOffset>38100</wp:posOffset>
            </wp:positionH>
            <wp:positionV relativeFrom="paragraph">
              <wp:posOffset>18098</wp:posOffset>
            </wp:positionV>
            <wp:extent cx="5486400" cy="3200400"/>
            <wp:effectExtent l="25400" t="12700" r="63500" b="25400"/>
            <wp:wrapTight wrapText="bothSides">
              <wp:wrapPolygon edited="0">
                <wp:start x="-100" y="-86"/>
                <wp:lineTo x="-100" y="20314"/>
                <wp:lineTo x="200" y="20486"/>
                <wp:lineTo x="200" y="21171"/>
                <wp:lineTo x="900" y="21686"/>
                <wp:lineTo x="1100" y="21686"/>
                <wp:lineTo x="1150" y="21686"/>
                <wp:lineTo x="1800" y="20486"/>
                <wp:lineTo x="12450" y="20486"/>
                <wp:lineTo x="21750" y="19886"/>
                <wp:lineTo x="21800" y="16543"/>
                <wp:lineTo x="11150" y="16371"/>
                <wp:lineTo x="21750" y="15686"/>
                <wp:lineTo x="21800" y="12343"/>
                <wp:lineTo x="11150" y="12257"/>
                <wp:lineTo x="21750" y="11571"/>
                <wp:lineTo x="21800" y="8229"/>
                <wp:lineTo x="9900" y="8143"/>
                <wp:lineTo x="21750" y="7371"/>
                <wp:lineTo x="21800" y="4114"/>
                <wp:lineTo x="9900" y="4029"/>
                <wp:lineTo x="21750" y="3257"/>
                <wp:lineTo x="21800" y="-86"/>
                <wp:lineTo x="2150" y="-86"/>
                <wp:lineTo x="-100" y="-86"/>
              </wp:wrapPolygon>
            </wp:wrapTight>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r w:rsidR="004570B2" w:rsidRPr="006F1302">
        <w:rPr>
          <w:rFonts w:ascii="Calibri" w:eastAsia="Calibri" w:hAnsi="Calibri" w:cs="Calibri"/>
          <w:color w:val="000000" w:themeColor="text1"/>
        </w:rPr>
        <w:t xml:space="preserve">                         </w:t>
      </w:r>
      <w:r w:rsidR="00457B13" w:rsidRPr="006F1302">
        <w:rPr>
          <w:rFonts w:ascii="Calibri" w:eastAsia="Calibri" w:hAnsi="Calibri" w:cs="Calibri"/>
          <w:b/>
          <w:bCs/>
          <w:color w:val="000000" w:themeColor="text1"/>
        </w:rPr>
        <w:t>Figure 1.</w:t>
      </w:r>
      <w:r w:rsidR="00457B13" w:rsidRPr="006F1302">
        <w:rPr>
          <w:rFonts w:ascii="Calibri" w:eastAsia="Calibri" w:hAnsi="Calibri" w:cs="Calibri"/>
          <w:color w:val="000000" w:themeColor="text1"/>
        </w:rPr>
        <w:t xml:space="preserve"> </w:t>
      </w:r>
      <w:r w:rsidR="004570B2" w:rsidRPr="006F1302">
        <w:rPr>
          <w:rFonts w:ascii="Calibri" w:eastAsia="Calibri" w:hAnsi="Calibri" w:cs="Calibri"/>
          <w:color w:val="000000" w:themeColor="text1"/>
        </w:rPr>
        <w:t>Timeline of UTA carbon inventory reporting</w:t>
      </w:r>
    </w:p>
    <w:p w14:paraId="17EA4B16" w14:textId="77777777" w:rsidR="00835BCF" w:rsidRPr="006F1302" w:rsidRDefault="00835BCF" w:rsidP="007902BD">
      <w:pPr>
        <w:spacing w:line="240" w:lineRule="auto"/>
        <w:jc w:val="both"/>
        <w:rPr>
          <w:rFonts w:cstheme="minorHAnsi"/>
          <w:b/>
          <w:bCs/>
          <w:color w:val="000000" w:themeColor="text1"/>
          <w:sz w:val="26"/>
          <w:szCs w:val="26"/>
        </w:rPr>
      </w:pPr>
    </w:p>
    <w:p w14:paraId="76CA5B0D" w14:textId="08BC46C1" w:rsidR="005D3E96" w:rsidRPr="006F1302" w:rsidRDefault="00362E25" w:rsidP="00A10489">
      <w:pPr>
        <w:spacing w:line="240" w:lineRule="auto"/>
        <w:rPr>
          <w:rFonts w:ascii="Calibri" w:eastAsia="Calibri" w:hAnsi="Calibri" w:cs="Calibri"/>
          <w:sz w:val="26"/>
          <w:szCs w:val="26"/>
        </w:rPr>
      </w:pPr>
      <w:r w:rsidRPr="006F1302">
        <w:rPr>
          <w:rFonts w:cstheme="minorHAnsi"/>
          <w:b/>
          <w:bCs/>
          <w:color w:val="000000" w:themeColor="text1"/>
          <w:sz w:val="26"/>
          <w:szCs w:val="26"/>
        </w:rPr>
        <w:t>3</w:t>
      </w:r>
      <w:r w:rsidR="0056139D" w:rsidRPr="006F1302">
        <w:rPr>
          <w:rFonts w:cstheme="minorHAnsi"/>
          <w:b/>
          <w:bCs/>
          <w:color w:val="000000" w:themeColor="text1"/>
          <w:sz w:val="26"/>
          <w:szCs w:val="26"/>
        </w:rPr>
        <w:t xml:space="preserve">.0 </w:t>
      </w:r>
      <w:r w:rsidR="268B0FB6" w:rsidRPr="006F1302">
        <w:rPr>
          <w:rFonts w:cstheme="minorHAnsi"/>
          <w:b/>
          <w:bCs/>
          <w:color w:val="000000" w:themeColor="text1"/>
          <w:sz w:val="26"/>
          <w:szCs w:val="26"/>
        </w:rPr>
        <w:t>Methodology</w:t>
      </w:r>
      <w:r w:rsidR="00582ABA" w:rsidRPr="006F1302">
        <w:rPr>
          <w:rFonts w:cstheme="minorHAnsi"/>
          <w:b/>
          <w:bCs/>
          <w:color w:val="000000" w:themeColor="text1"/>
          <w:sz w:val="26"/>
          <w:szCs w:val="26"/>
        </w:rPr>
        <w:t xml:space="preserve"> for Emissions Inventory</w:t>
      </w:r>
    </w:p>
    <w:p w14:paraId="6DBCC1A5" w14:textId="4A86B9EE" w:rsidR="00507EFA" w:rsidRPr="006F1302" w:rsidRDefault="00362E25">
      <w:pPr>
        <w:pStyle w:val="Heading2"/>
        <w:spacing w:before="0" w:after="80" w:line="240" w:lineRule="auto"/>
        <w:rPr>
          <w:rFonts w:ascii="Calibri" w:eastAsia="Calibri" w:hAnsi="Calibri" w:cs="Calibri"/>
          <w:b/>
          <w:bCs/>
          <w:color w:val="000000" w:themeColor="text1"/>
        </w:rPr>
      </w:pPr>
      <w:r w:rsidRPr="006F1302">
        <w:rPr>
          <w:rFonts w:ascii="Calibri" w:eastAsia="Calibri" w:hAnsi="Calibri" w:cs="Calibri"/>
          <w:b/>
          <w:bCs/>
          <w:color w:val="000000" w:themeColor="text1"/>
        </w:rPr>
        <w:t>3</w:t>
      </w:r>
      <w:r w:rsidR="00507EFA" w:rsidRPr="006F1302">
        <w:rPr>
          <w:rFonts w:ascii="Calibri" w:eastAsia="Calibri" w:hAnsi="Calibri" w:cs="Calibri"/>
          <w:b/>
          <w:bCs/>
          <w:color w:val="000000" w:themeColor="text1"/>
        </w:rPr>
        <w:t>.1 Software</w:t>
      </w:r>
    </w:p>
    <w:p w14:paraId="0FB01F5E" w14:textId="5F55EA4D" w:rsidR="2570D2EA" w:rsidRPr="006F1302" w:rsidRDefault="6CC62529" w:rsidP="00A10489">
      <w:pPr>
        <w:spacing w:line="240" w:lineRule="auto"/>
        <w:rPr>
          <w:rFonts w:ascii="Calibri" w:eastAsia="Calibri" w:hAnsi="Calibri" w:cs="Calibri"/>
          <w:i/>
          <w:iCs/>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The S</w:t>
      </w:r>
      <w:r w:rsidR="33F821B3" w:rsidRPr="006F1302">
        <w:rPr>
          <w:rFonts w:ascii="Calibri" w:eastAsia="Calibri" w:hAnsi="Calibri" w:cs="Calibri"/>
          <w:color w:val="000000" w:themeColor="text1"/>
          <w14:textOutline w14:w="0" w14:cap="flat" w14:cmpd="sng" w14:algn="ctr">
            <w14:noFill/>
            <w14:prstDash w14:val="solid"/>
            <w14:round/>
          </w14:textOutline>
        </w:rPr>
        <w:t>IMAP</w:t>
      </w:r>
      <w:r w:rsidRPr="006F1302">
        <w:rPr>
          <w:rFonts w:ascii="Calibri" w:eastAsia="Calibri" w:hAnsi="Calibri" w:cs="Calibri"/>
          <w:color w:val="000000" w:themeColor="text1"/>
          <w14:textOutline w14:w="0" w14:cap="flat" w14:cmpd="sng" w14:algn="ctr">
            <w14:noFill/>
            <w14:prstDash w14:val="solid"/>
            <w14:round/>
          </w14:textOutline>
        </w:rPr>
        <w:t xml:space="preserve"> software uses a</w:t>
      </w:r>
      <w:r w:rsidR="5EEA9E6B" w:rsidRPr="006F1302">
        <w:rPr>
          <w:rFonts w:ascii="Calibri" w:eastAsia="Calibri" w:hAnsi="Calibri" w:cs="Calibri"/>
          <w:color w:val="000000" w:themeColor="text1"/>
          <w14:textOutline w14:w="0" w14:cap="flat" w14:cmpd="sng" w14:algn="ctr">
            <w14:noFill/>
            <w14:prstDash w14:val="solid"/>
            <w14:round/>
          </w14:textOutline>
        </w:rPr>
        <w:t>n</w:t>
      </w:r>
      <w:r w:rsidRPr="006F1302">
        <w:rPr>
          <w:rFonts w:ascii="Calibri" w:eastAsia="Calibri" w:hAnsi="Calibri" w:cs="Calibri"/>
          <w:color w:val="000000" w:themeColor="text1"/>
          <w14:textOutline w14:w="0" w14:cap="flat" w14:cmpd="sng" w14:algn="ctr">
            <w14:noFill/>
            <w14:prstDash w14:val="solid"/>
            <w14:round/>
          </w14:textOutline>
        </w:rPr>
        <w:t xml:space="preserve"> Excel</w:t>
      </w:r>
      <w:r w:rsidR="007E2541" w:rsidRPr="006F1302">
        <w:rPr>
          <w:rFonts w:ascii="Calibri" w:eastAsia="Calibri" w:hAnsi="Calibri" w:cs="Calibri"/>
          <w:color w:val="000000" w:themeColor="text1"/>
          <w14:textOutline w14:w="0" w14:cap="flat" w14:cmpd="sng" w14:algn="ctr">
            <w14:noFill/>
            <w14:prstDash w14:val="solid"/>
            <w14:round/>
          </w14:textOutline>
        </w:rPr>
        <w:t>-</w:t>
      </w:r>
      <w:r w:rsidRPr="006F1302">
        <w:rPr>
          <w:rFonts w:ascii="Calibri" w:eastAsia="Calibri" w:hAnsi="Calibri" w:cs="Calibri"/>
          <w:color w:val="000000" w:themeColor="text1"/>
          <w14:textOutline w14:w="0" w14:cap="flat" w14:cmpd="sng" w14:algn="ctr">
            <w14:noFill/>
            <w14:prstDash w14:val="solid"/>
            <w14:round/>
          </w14:textOutline>
        </w:rPr>
        <w:t xml:space="preserve">based format to calculate the carbon inventory of </w:t>
      </w:r>
      <w:r w:rsidR="007E2541" w:rsidRPr="006F1302">
        <w:rPr>
          <w:rFonts w:ascii="Calibri" w:eastAsia="Calibri" w:hAnsi="Calibri" w:cs="Calibri"/>
          <w:color w:val="000000" w:themeColor="text1"/>
          <w14:textOutline w14:w="0" w14:cap="flat" w14:cmpd="sng" w14:algn="ctr">
            <w14:noFill/>
            <w14:prstDash w14:val="solid"/>
            <w14:round/>
          </w14:textOutline>
        </w:rPr>
        <w:t>a</w:t>
      </w:r>
      <w:r w:rsidRPr="006F1302">
        <w:rPr>
          <w:rFonts w:ascii="Calibri" w:eastAsia="Calibri" w:hAnsi="Calibri" w:cs="Calibri"/>
          <w:color w:val="000000" w:themeColor="text1"/>
          <w14:textOutline w14:w="0" w14:cap="flat" w14:cmpd="sng" w14:algn="ctr">
            <w14:noFill/>
            <w14:prstDash w14:val="solid"/>
            <w14:round/>
          </w14:textOutline>
        </w:rPr>
        <w:t xml:space="preserve"> campus. All the emissions factors </w:t>
      </w:r>
      <w:r w:rsidR="0078747F" w:rsidRPr="006F1302">
        <w:rPr>
          <w:rFonts w:ascii="Calibri" w:eastAsia="Calibri" w:hAnsi="Calibri" w:cs="Calibri"/>
          <w:color w:val="000000" w:themeColor="text1"/>
          <w14:textOutline w14:w="0" w14:cap="flat" w14:cmpd="sng" w14:algn="ctr">
            <w14:noFill/>
            <w14:prstDash w14:val="solid"/>
            <w14:round/>
          </w14:textOutline>
        </w:rPr>
        <w:t>which are used in SIMAP are taken from</w:t>
      </w:r>
      <w:r w:rsidR="52F3FB0F" w:rsidRPr="006F1302">
        <w:rPr>
          <w:rFonts w:ascii="Calibri" w:eastAsia="Calibri" w:hAnsi="Calibri" w:cs="Calibri"/>
          <w:color w:val="000000" w:themeColor="text1"/>
          <w14:textOutline w14:w="0" w14:cap="flat" w14:cmpd="sng" w14:algn="ctr">
            <w14:noFill/>
            <w14:prstDash w14:val="solid"/>
            <w14:round/>
          </w14:textOutline>
        </w:rPr>
        <w:t xml:space="preserve"> </w:t>
      </w:r>
      <w:r w:rsidR="007E2541" w:rsidRPr="006F1302">
        <w:rPr>
          <w:rFonts w:ascii="Calibri" w:eastAsia="Calibri" w:hAnsi="Calibri" w:cs="Calibri"/>
          <w:color w:val="000000" w:themeColor="text1"/>
          <w14:textOutline w14:w="0" w14:cap="flat" w14:cmpd="sng" w14:algn="ctr">
            <w14:noFill/>
            <w14:prstDash w14:val="solid"/>
            <w14:round/>
          </w14:textOutline>
        </w:rPr>
        <w:t xml:space="preserve">US </w:t>
      </w:r>
      <w:r w:rsidR="3A1B95C5" w:rsidRPr="006F1302">
        <w:rPr>
          <w:rFonts w:ascii="Calibri" w:eastAsia="Calibri" w:hAnsi="Calibri" w:cs="Calibri"/>
          <w:color w:val="000000" w:themeColor="text1"/>
          <w14:textOutline w14:w="0" w14:cap="flat" w14:cmpd="sng" w14:algn="ctr">
            <w14:noFill/>
            <w14:prstDash w14:val="solid"/>
            <w14:round/>
          </w14:textOutline>
        </w:rPr>
        <w:t>EPA (</w:t>
      </w:r>
      <w:r w:rsidR="007E2541" w:rsidRPr="006F1302">
        <w:rPr>
          <w:rFonts w:ascii="Calibri" w:eastAsia="Calibri" w:hAnsi="Calibri" w:cs="Calibri"/>
          <w:color w:val="000000" w:themeColor="text1"/>
          <w14:textOutline w14:w="0" w14:cap="flat" w14:cmpd="sng" w14:algn="ctr">
            <w14:noFill/>
            <w14:prstDash w14:val="solid"/>
            <w14:round/>
          </w14:textOutline>
        </w:rPr>
        <w:t>E</w:t>
      </w:r>
      <w:r w:rsidR="3A1B95C5" w:rsidRPr="006F1302">
        <w:rPr>
          <w:rFonts w:ascii="Calibri" w:eastAsia="Calibri" w:hAnsi="Calibri" w:cs="Calibri"/>
          <w:color w:val="000000" w:themeColor="text1"/>
          <w14:textOutline w14:w="0" w14:cap="flat" w14:cmpd="sng" w14:algn="ctr">
            <w14:noFill/>
            <w14:prstDash w14:val="solid"/>
            <w14:round/>
          </w14:textOutline>
        </w:rPr>
        <w:t xml:space="preserve">nvironmental </w:t>
      </w:r>
      <w:r w:rsidR="007E2541" w:rsidRPr="006F1302">
        <w:rPr>
          <w:rFonts w:ascii="Calibri" w:eastAsia="Calibri" w:hAnsi="Calibri" w:cs="Calibri"/>
          <w:color w:val="000000" w:themeColor="text1"/>
          <w14:textOutline w14:w="0" w14:cap="flat" w14:cmpd="sng" w14:algn="ctr">
            <w14:noFill/>
            <w14:prstDash w14:val="solid"/>
            <w14:round/>
          </w14:textOutline>
        </w:rPr>
        <w:t>P</w:t>
      </w:r>
      <w:r w:rsidR="3A1B95C5" w:rsidRPr="006F1302">
        <w:rPr>
          <w:rFonts w:ascii="Calibri" w:eastAsia="Calibri" w:hAnsi="Calibri" w:cs="Calibri"/>
          <w:color w:val="000000" w:themeColor="text1"/>
          <w14:textOutline w14:w="0" w14:cap="flat" w14:cmpd="sng" w14:algn="ctr">
            <w14:noFill/>
            <w14:prstDash w14:val="solid"/>
            <w14:round/>
          </w14:textOutline>
        </w:rPr>
        <w:t xml:space="preserve">rotection </w:t>
      </w:r>
      <w:r w:rsidR="007E2541" w:rsidRPr="006F1302">
        <w:rPr>
          <w:rFonts w:ascii="Calibri" w:eastAsia="Calibri" w:hAnsi="Calibri" w:cs="Calibri"/>
          <w:color w:val="000000" w:themeColor="text1"/>
          <w14:textOutline w14:w="0" w14:cap="flat" w14:cmpd="sng" w14:algn="ctr">
            <w14:noFill/>
            <w14:prstDash w14:val="solid"/>
            <w14:round/>
          </w14:textOutline>
        </w:rPr>
        <w:t>A</w:t>
      </w:r>
      <w:r w:rsidR="3A1B95C5" w:rsidRPr="006F1302">
        <w:rPr>
          <w:rFonts w:ascii="Calibri" w:eastAsia="Calibri" w:hAnsi="Calibri" w:cs="Calibri"/>
          <w:color w:val="000000" w:themeColor="text1"/>
          <w14:textOutline w14:w="0" w14:cap="flat" w14:cmpd="sng" w14:algn="ctr">
            <w14:noFill/>
            <w14:prstDash w14:val="solid"/>
            <w14:round/>
          </w14:textOutline>
        </w:rPr>
        <w:t>gency)</w:t>
      </w:r>
      <w:r w:rsidR="007E5F96" w:rsidRPr="006F1302">
        <w:rPr>
          <w:rFonts w:ascii="Calibri" w:eastAsia="Calibri" w:hAnsi="Calibri" w:cs="Calibri"/>
          <w:color w:val="000000" w:themeColor="text1"/>
          <w14:textOutline w14:w="0" w14:cap="flat" w14:cmpd="sng" w14:algn="ctr">
            <w14:noFill/>
            <w14:prstDash w14:val="solid"/>
            <w14:round/>
          </w14:textOutline>
        </w:rPr>
        <w:t xml:space="preserve"> official website and other references document sources</w:t>
      </w:r>
      <w:r w:rsidR="00425792" w:rsidRPr="006F1302">
        <w:rPr>
          <w:rFonts w:ascii="Calibri" w:eastAsia="Calibri" w:hAnsi="Calibri" w:cs="Calibri"/>
          <w:color w:val="000000" w:themeColor="text1"/>
          <w14:textOutline w14:w="0" w14:cap="flat" w14:cmpd="sng" w14:algn="ctr">
            <w14:noFill/>
            <w14:prstDash w14:val="solid"/>
            <w14:round/>
          </w14:textOutline>
        </w:rPr>
        <w:t xml:space="preserve">, as </w:t>
      </w:r>
      <w:r w:rsidR="23DA80D6" w:rsidRPr="006F1302">
        <w:rPr>
          <w:rFonts w:ascii="Calibri" w:eastAsia="Calibri" w:hAnsi="Calibri" w:cs="Calibri"/>
          <w:color w:val="000000" w:themeColor="text1"/>
          <w14:textOutline w14:w="0" w14:cap="flat" w14:cmpd="sng" w14:algn="ctr">
            <w14:noFill/>
            <w14:prstDash w14:val="solid"/>
            <w14:round/>
          </w14:textOutline>
        </w:rPr>
        <w:t>mentioned at the end o</w:t>
      </w:r>
      <w:r w:rsidR="619CB20C" w:rsidRPr="006F1302">
        <w:rPr>
          <w:rFonts w:ascii="Calibri" w:eastAsia="Calibri" w:hAnsi="Calibri" w:cs="Calibri"/>
          <w:color w:val="000000" w:themeColor="text1"/>
          <w14:textOutline w14:w="0" w14:cap="flat" w14:cmpd="sng" w14:algn="ctr">
            <w14:noFill/>
            <w14:prstDash w14:val="solid"/>
            <w14:round/>
          </w14:textOutline>
        </w:rPr>
        <w:t xml:space="preserve">f </w:t>
      </w:r>
      <w:r w:rsidR="00951D19" w:rsidRPr="006F1302">
        <w:rPr>
          <w:rFonts w:ascii="Calibri" w:eastAsia="Calibri" w:hAnsi="Calibri" w:cs="Calibri"/>
          <w:color w:val="000000" w:themeColor="text1"/>
          <w14:textOutline w14:w="0" w14:cap="flat" w14:cmpd="sng" w14:algn="ctr">
            <w14:noFill/>
            <w14:prstDash w14:val="solid"/>
            <w14:round/>
          </w14:textOutline>
        </w:rPr>
        <w:t xml:space="preserve">this </w:t>
      </w:r>
      <w:r w:rsidR="619CB20C" w:rsidRPr="006F1302">
        <w:rPr>
          <w:rFonts w:ascii="Calibri" w:eastAsia="Calibri" w:hAnsi="Calibri" w:cs="Calibri"/>
          <w:color w:val="000000" w:themeColor="text1"/>
          <w14:textOutline w14:w="0" w14:cap="flat" w14:cmpd="sng" w14:algn="ctr">
            <w14:noFill/>
            <w14:prstDash w14:val="solid"/>
            <w14:round/>
          </w14:textOutline>
        </w:rPr>
        <w:t>report.</w:t>
      </w:r>
      <w:r w:rsidR="2570D2EA" w:rsidRPr="006F1302">
        <w:rPr>
          <w:rFonts w:ascii="Calibri" w:eastAsia="Calibri" w:hAnsi="Calibri" w:cs="Calibri"/>
          <w:color w:val="000000" w:themeColor="text1"/>
          <w14:textOutline w14:w="0" w14:cap="flat" w14:cmpd="sng" w14:algn="ctr">
            <w14:noFill/>
            <w14:prstDash w14:val="solid"/>
            <w14:round/>
          </w14:textOutline>
        </w:rPr>
        <w:t xml:space="preserve"> For more information</w:t>
      </w:r>
      <w:r w:rsidR="00425792" w:rsidRPr="006F1302">
        <w:rPr>
          <w:rFonts w:ascii="Calibri" w:eastAsia="Calibri" w:hAnsi="Calibri" w:cs="Calibri"/>
          <w:color w:val="000000" w:themeColor="text1"/>
          <w14:textOutline w14:w="0" w14:cap="flat" w14:cmpd="sng" w14:algn="ctr">
            <w14:noFill/>
            <w14:prstDash w14:val="solid"/>
            <w14:round/>
          </w14:textOutline>
        </w:rPr>
        <w:t xml:space="preserve"> see </w:t>
      </w:r>
      <w:hyperlink r:id="rId23" w:history="1">
        <w:r w:rsidR="006B35F3" w:rsidRPr="006F1302">
          <w:rPr>
            <w:rStyle w:val="Hyperlink"/>
            <w:rFonts w:ascii="Calibri" w:eastAsia="Calibri" w:hAnsi="Calibri" w:cs="Calibri"/>
            <w:i/>
            <w:iCs/>
            <w14:textOutline w14:w="0" w14:cap="flat" w14:cmpd="sng" w14:algn="ctr">
              <w14:noFill/>
              <w14:prstDash w14:val="solid"/>
              <w14:round/>
            </w14:textOutline>
          </w:rPr>
          <w:t>https://unhsimap.org/home</w:t>
        </w:r>
      </w:hyperlink>
      <w:r w:rsidR="00425792" w:rsidRPr="006F1302">
        <w:rPr>
          <w:rFonts w:ascii="Calibri" w:eastAsia="Calibri" w:hAnsi="Calibri" w:cs="Calibri"/>
          <w:i/>
          <w:iCs/>
          <w:color w:val="000000" w:themeColor="text1"/>
          <w14:textOutline w14:w="0" w14:cap="flat" w14:cmpd="sng" w14:algn="ctr">
            <w14:noFill/>
            <w14:prstDash w14:val="solid"/>
            <w14:round/>
          </w14:textOutline>
        </w:rPr>
        <w:t>.</w:t>
      </w:r>
    </w:p>
    <w:p w14:paraId="356A563F" w14:textId="67952281" w:rsidR="00EC5B5C" w:rsidRPr="006F1302" w:rsidRDefault="00226BEB">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SIMAP guides universities in estimating emissions in 3 areas or scopes:</w:t>
      </w:r>
    </w:p>
    <w:p w14:paraId="63C8A6C5" w14:textId="14FFA3CE" w:rsidR="00A7176A" w:rsidRPr="006F1302" w:rsidRDefault="68F26C5F">
      <w:pPr>
        <w:pStyle w:val="Heading2"/>
        <w:spacing w:line="240" w:lineRule="auto"/>
        <w:rPr>
          <w:rFonts w:asciiTheme="minorHAnsi" w:eastAsia="Calibri" w:hAnsiTheme="minorHAnsi" w:cstheme="minorHAnsi"/>
          <w:b/>
          <w:bCs/>
          <w:color w:val="000000" w:themeColor="text1"/>
          <w:sz w:val="22"/>
          <w:szCs w:val="22"/>
        </w:rPr>
      </w:pPr>
      <w:r w:rsidRPr="006F1302">
        <w:rPr>
          <w:rStyle w:val="IntenseReference"/>
          <w:rFonts w:asciiTheme="minorHAnsi" w:hAnsiTheme="minorHAnsi" w:cstheme="minorHAnsi"/>
          <w:color w:val="000000" w:themeColor="text1"/>
          <w:sz w:val="22"/>
          <w:szCs w:val="22"/>
        </w:rPr>
        <w:t>Scope 1: Direct campus emissions</w:t>
      </w:r>
    </w:p>
    <w:p w14:paraId="6BB6BD5C" w14:textId="20036B1C" w:rsidR="00A7176A" w:rsidRPr="006F1302" w:rsidRDefault="3CD051E1" w:rsidP="00E5475C">
      <w:pPr>
        <w:pStyle w:val="ListParagraph"/>
        <w:numPr>
          <w:ilvl w:val="0"/>
          <w:numId w:val="3"/>
        </w:numPr>
        <w:spacing w:line="240" w:lineRule="auto"/>
        <w:ind w:left="630" w:hanging="270"/>
        <w:rPr>
          <w:rFonts w:eastAsiaTheme="minorEastAsia"/>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S</w:t>
      </w:r>
      <w:r w:rsidR="68F26C5F" w:rsidRPr="006F1302">
        <w:rPr>
          <w:rFonts w:ascii="Calibri" w:eastAsia="Calibri" w:hAnsi="Calibri" w:cs="Calibri"/>
          <w:color w:val="000000" w:themeColor="text1"/>
          <w14:textOutline w14:w="0" w14:cap="flat" w14:cmpd="sng" w14:algn="ctr">
            <w14:noFill/>
            <w14:prstDash w14:val="solid"/>
            <w14:round/>
          </w14:textOutline>
        </w:rPr>
        <w:t>tationary and mobile sources (</w:t>
      </w:r>
      <w:r w:rsidR="00425792" w:rsidRPr="006F1302">
        <w:rPr>
          <w:rFonts w:ascii="Calibri" w:eastAsia="Calibri" w:hAnsi="Calibri" w:cs="Calibri"/>
          <w:color w:val="000000" w:themeColor="text1"/>
          <w14:textOutline w14:w="0" w14:cap="flat" w14:cmpd="sng" w14:algn="ctr">
            <w14:noFill/>
            <w14:prstDash w14:val="solid"/>
            <w14:round/>
          </w14:textOutline>
        </w:rPr>
        <w:t>e</w:t>
      </w:r>
      <w:r w:rsidR="68F26C5F" w:rsidRPr="006F1302">
        <w:rPr>
          <w:rFonts w:ascii="Calibri" w:eastAsia="Calibri" w:hAnsi="Calibri" w:cs="Calibri"/>
          <w:color w:val="000000" w:themeColor="text1"/>
          <w14:textOutline w14:w="0" w14:cap="flat" w14:cmpd="sng" w14:algn="ctr">
            <w14:noFill/>
            <w14:prstDash w14:val="solid"/>
            <w14:round/>
          </w14:textOutline>
        </w:rPr>
        <w:t>nergy used in buildings and fleets)</w:t>
      </w:r>
    </w:p>
    <w:p w14:paraId="4DEA22EC" w14:textId="4249C25B" w:rsidR="00A7176A" w:rsidRPr="006F1302" w:rsidRDefault="68F26C5F" w:rsidP="00E5475C">
      <w:pPr>
        <w:pStyle w:val="ListParagraph"/>
        <w:numPr>
          <w:ilvl w:val="0"/>
          <w:numId w:val="3"/>
        </w:numPr>
        <w:spacing w:line="240" w:lineRule="auto"/>
        <w:ind w:left="630" w:hanging="270"/>
        <w:rPr>
          <w:rFonts w:eastAsiaTheme="minorEastAsia"/>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Fugitive emissions (</w:t>
      </w:r>
      <w:r w:rsidR="00425792" w:rsidRPr="006F1302">
        <w:rPr>
          <w:rFonts w:ascii="Calibri" w:eastAsia="Calibri" w:hAnsi="Calibri" w:cs="Calibri"/>
          <w:color w:val="000000" w:themeColor="text1"/>
          <w14:textOutline w14:w="0" w14:cap="flat" w14:cmpd="sng" w14:algn="ctr">
            <w14:noFill/>
            <w14:prstDash w14:val="solid"/>
            <w14:round/>
          </w14:textOutline>
        </w:rPr>
        <w:t xml:space="preserve">from </w:t>
      </w:r>
      <w:r w:rsidRPr="006F1302">
        <w:rPr>
          <w:rFonts w:ascii="Calibri" w:eastAsia="Calibri" w:hAnsi="Calibri" w:cs="Calibri"/>
          <w:color w:val="000000" w:themeColor="text1"/>
          <w14:textOutline w14:w="0" w14:cap="flat" w14:cmpd="sng" w14:algn="ctr">
            <w14:noFill/>
            <w14:prstDash w14:val="solid"/>
            <w14:round/>
          </w14:textOutline>
        </w:rPr>
        <w:t>fertilizers, animal husbandry and chemicals)</w:t>
      </w:r>
    </w:p>
    <w:p w14:paraId="3BE604B4" w14:textId="4D3487DC" w:rsidR="00A7176A" w:rsidRPr="006F1302" w:rsidRDefault="68F26C5F">
      <w:pPr>
        <w:pStyle w:val="Heading2"/>
        <w:spacing w:line="240" w:lineRule="auto"/>
        <w:rPr>
          <w:rFonts w:asciiTheme="minorHAnsi" w:eastAsia="Calibri" w:hAnsiTheme="minorHAnsi" w:cstheme="minorHAnsi"/>
          <w:sz w:val="22"/>
          <w:szCs w:val="22"/>
        </w:rPr>
      </w:pPr>
      <w:r w:rsidRPr="006F1302">
        <w:rPr>
          <w:rStyle w:val="IntenseReference"/>
          <w:rFonts w:asciiTheme="minorHAnsi" w:hAnsiTheme="minorHAnsi" w:cstheme="minorHAnsi"/>
          <w:color w:val="000000" w:themeColor="text1"/>
          <w:sz w:val="22"/>
          <w:szCs w:val="22"/>
        </w:rPr>
        <w:t xml:space="preserve">Scope 2: Indirect campus emissions </w:t>
      </w:r>
    </w:p>
    <w:p w14:paraId="63F73B19" w14:textId="573F28BE" w:rsidR="00A7176A" w:rsidRPr="006F1302" w:rsidRDefault="68F26C5F" w:rsidP="00E5475C">
      <w:pPr>
        <w:pStyle w:val="ListParagraph"/>
        <w:numPr>
          <w:ilvl w:val="0"/>
          <w:numId w:val="2"/>
        </w:numPr>
        <w:spacing w:line="240" w:lineRule="auto"/>
        <w:ind w:left="630" w:hanging="270"/>
        <w:rPr>
          <w:rFonts w:eastAsiaTheme="minorEastAsia"/>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Purchased </w:t>
      </w:r>
      <w:r w:rsidR="00735BA0" w:rsidRPr="006F1302">
        <w:rPr>
          <w:rFonts w:ascii="Calibri" w:eastAsia="Calibri" w:hAnsi="Calibri" w:cs="Calibri"/>
          <w:color w:val="000000" w:themeColor="text1"/>
          <w14:textOutline w14:w="0" w14:cap="flat" w14:cmpd="sng" w14:algn="ctr">
            <w14:noFill/>
            <w14:prstDash w14:val="solid"/>
            <w14:round/>
          </w14:textOutline>
        </w:rPr>
        <w:t>electricity.</w:t>
      </w:r>
    </w:p>
    <w:p w14:paraId="38E35055" w14:textId="2D0ADF49" w:rsidR="00A7176A" w:rsidRPr="006F1302" w:rsidRDefault="68F26C5F" w:rsidP="00E5475C">
      <w:pPr>
        <w:pStyle w:val="ListParagraph"/>
        <w:numPr>
          <w:ilvl w:val="0"/>
          <w:numId w:val="2"/>
        </w:numPr>
        <w:spacing w:line="240" w:lineRule="auto"/>
        <w:ind w:left="630" w:hanging="270"/>
        <w:rPr>
          <w:rFonts w:eastAsiaTheme="minorEastAsia"/>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Purchased and sold renewable </w:t>
      </w:r>
      <w:r w:rsidR="00735BA0" w:rsidRPr="006F1302">
        <w:rPr>
          <w:rFonts w:ascii="Calibri" w:eastAsia="Calibri" w:hAnsi="Calibri" w:cs="Calibri"/>
          <w:color w:val="000000" w:themeColor="text1"/>
          <w14:textOutline w14:w="0" w14:cap="flat" w14:cmpd="sng" w14:algn="ctr">
            <w14:noFill/>
            <w14:prstDash w14:val="solid"/>
            <w14:round/>
          </w14:textOutline>
        </w:rPr>
        <w:t>energy.</w:t>
      </w:r>
    </w:p>
    <w:p w14:paraId="40B7F421" w14:textId="092A8E79" w:rsidR="00A7176A" w:rsidRPr="006F1302" w:rsidRDefault="68F26C5F">
      <w:pPr>
        <w:pStyle w:val="Heading2"/>
        <w:spacing w:line="240" w:lineRule="auto"/>
        <w:rPr>
          <w:rFonts w:asciiTheme="minorHAnsi" w:eastAsia="Calibri" w:hAnsiTheme="minorHAnsi" w:cstheme="minorHAnsi"/>
          <w:color w:val="000000" w:themeColor="text1"/>
          <w:sz w:val="22"/>
          <w:szCs w:val="22"/>
        </w:rPr>
      </w:pPr>
      <w:r w:rsidRPr="006F1302">
        <w:rPr>
          <w:rStyle w:val="IntenseReference"/>
          <w:rFonts w:asciiTheme="minorHAnsi" w:hAnsiTheme="minorHAnsi" w:cstheme="minorHAnsi"/>
          <w:color w:val="000000" w:themeColor="text1"/>
          <w:sz w:val="22"/>
          <w:szCs w:val="22"/>
        </w:rPr>
        <w:t>Scope 3: Indirect transportation emissions</w:t>
      </w:r>
    </w:p>
    <w:p w14:paraId="22116479" w14:textId="19E0B00C" w:rsidR="00A7176A" w:rsidRPr="006F1302" w:rsidRDefault="68F26C5F" w:rsidP="00E5475C">
      <w:pPr>
        <w:pStyle w:val="ListParagraph"/>
        <w:numPr>
          <w:ilvl w:val="0"/>
          <w:numId w:val="2"/>
        </w:numPr>
        <w:spacing w:line="240" w:lineRule="auto"/>
        <w:ind w:left="630" w:hanging="27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Daily commutes to/from campus by students, faculty</w:t>
      </w:r>
      <w:r w:rsidR="00612C27" w:rsidRPr="006F1302">
        <w:rPr>
          <w:rFonts w:ascii="Calibri" w:eastAsia="Calibri" w:hAnsi="Calibri" w:cs="Calibri"/>
          <w:color w:val="000000" w:themeColor="text1"/>
          <w14:textOutline w14:w="0" w14:cap="flat" w14:cmpd="sng" w14:algn="ctr">
            <w14:noFill/>
            <w14:prstDash w14:val="solid"/>
            <w14:round/>
          </w14:textOutline>
        </w:rPr>
        <w:t>, and staff,</w:t>
      </w:r>
    </w:p>
    <w:p w14:paraId="7D1A1024" w14:textId="1524BA54" w:rsidR="00A7176A" w:rsidRPr="006F1302" w:rsidRDefault="68F26C5F" w:rsidP="00E5475C">
      <w:pPr>
        <w:pStyle w:val="ListParagraph"/>
        <w:numPr>
          <w:ilvl w:val="0"/>
          <w:numId w:val="2"/>
        </w:numPr>
        <w:spacing w:line="240" w:lineRule="auto"/>
        <w:ind w:left="630" w:hanging="27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Air travel associated with campus study abroad </w:t>
      </w:r>
      <w:r w:rsidR="00735BA0" w:rsidRPr="006F1302">
        <w:rPr>
          <w:rFonts w:ascii="Calibri" w:eastAsia="Calibri" w:hAnsi="Calibri" w:cs="Calibri"/>
          <w:color w:val="000000" w:themeColor="text1"/>
          <w14:textOutline w14:w="0" w14:cap="flat" w14:cmpd="sng" w14:algn="ctr">
            <w14:noFill/>
            <w14:prstDash w14:val="solid"/>
            <w14:round/>
          </w14:textOutline>
        </w:rPr>
        <w:t>programs.</w:t>
      </w:r>
    </w:p>
    <w:p w14:paraId="621F1785" w14:textId="6FE04A99" w:rsidR="00D02AF6" w:rsidRPr="006F1302" w:rsidRDefault="68F26C5F" w:rsidP="00E5475C">
      <w:pPr>
        <w:pStyle w:val="ListParagraph"/>
        <w:numPr>
          <w:ilvl w:val="0"/>
          <w:numId w:val="2"/>
        </w:numPr>
        <w:spacing w:line="240" w:lineRule="auto"/>
        <w:ind w:left="630" w:hanging="27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Production, distribution, and/or provision of specific goods or services purchased by the university. These include business trips (by ground and air); food production and distribution; paper production (</w:t>
      </w:r>
      <w:r w:rsidR="1EBDCF48" w:rsidRPr="006F1302">
        <w:rPr>
          <w:rFonts w:ascii="Calibri" w:eastAsia="Calibri" w:hAnsi="Calibri" w:cs="Calibri"/>
          <w:color w:val="000000" w:themeColor="text1"/>
          <w14:textOutline w14:w="0" w14:cap="flat" w14:cmpd="sng" w14:algn="ctr">
            <w14:noFill/>
            <w14:prstDash w14:val="solid"/>
            <w14:round/>
          </w14:textOutline>
        </w:rPr>
        <w:t>several types</w:t>
      </w:r>
      <w:r w:rsidRPr="006F1302">
        <w:rPr>
          <w:rFonts w:ascii="Calibri" w:eastAsia="Calibri" w:hAnsi="Calibri" w:cs="Calibri"/>
          <w:color w:val="000000" w:themeColor="text1"/>
          <w14:textOutline w14:w="0" w14:cap="flat" w14:cmpd="sng" w14:algn="ctr">
            <w14:noFill/>
            <w14:prstDash w14:val="solid"/>
            <w14:round/>
          </w14:textOutline>
        </w:rPr>
        <w:t>).</w:t>
      </w:r>
    </w:p>
    <w:p w14:paraId="2CCC5D8B" w14:textId="47D8B3A9" w:rsidR="00EC5B5C" w:rsidRPr="006F1302" w:rsidRDefault="68F26C5F" w:rsidP="00E5475C">
      <w:pPr>
        <w:pStyle w:val="ListParagraph"/>
        <w:numPr>
          <w:ilvl w:val="0"/>
          <w:numId w:val="2"/>
        </w:numPr>
        <w:spacing w:line="240" w:lineRule="auto"/>
        <w:ind w:left="630" w:hanging="27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Fugitive emissions generated from the treatment of wastewater or the storage of municipal solid waste sent to a landfill</w:t>
      </w:r>
      <w:r w:rsidR="00E9201E" w:rsidRPr="006F1302">
        <w:rPr>
          <w:rFonts w:ascii="Calibri" w:eastAsia="Calibri" w:hAnsi="Calibri" w:cs="Calibri"/>
          <w:color w:val="000000" w:themeColor="text1"/>
          <w14:textOutline w14:w="0" w14:cap="flat" w14:cmpd="sng" w14:algn="ctr">
            <w14:noFill/>
            <w14:prstDash w14:val="solid"/>
            <w14:round/>
          </w14:textOutline>
        </w:rPr>
        <w:t xml:space="preserve"> or</w:t>
      </w:r>
      <w:r w:rsidRPr="006F1302">
        <w:rPr>
          <w:rFonts w:ascii="Calibri" w:eastAsia="Calibri" w:hAnsi="Calibri" w:cs="Calibri"/>
          <w:color w:val="000000" w:themeColor="text1"/>
          <w14:textOutline w14:w="0" w14:cap="flat" w14:cmpd="sng" w14:algn="ctr">
            <w14:noFill/>
            <w14:prstDash w14:val="solid"/>
            <w14:round/>
          </w14:textOutline>
        </w:rPr>
        <w:t xml:space="preserve"> stationary emissions from burning municipal solid waste sent to a waste-to-energy plant.</w:t>
      </w:r>
    </w:p>
    <w:p w14:paraId="5F71338F" w14:textId="77777777" w:rsidR="00E71E15" w:rsidRPr="006F1302" w:rsidRDefault="00E71E15" w:rsidP="00A10489">
      <w:pPr>
        <w:spacing w:after="0" w:line="240" w:lineRule="auto"/>
        <w:rPr>
          <w:color w:val="000000" w:themeColor="text1"/>
          <w14:textOutline w14:w="0" w14:cap="flat" w14:cmpd="sng" w14:algn="ctr">
            <w14:noFill/>
            <w14:prstDash w14:val="solid"/>
            <w14:round/>
          </w14:textOutline>
        </w:rPr>
      </w:pPr>
    </w:p>
    <w:p w14:paraId="35279933" w14:textId="280E5B13" w:rsidR="00EC5B5C" w:rsidRPr="006F1302" w:rsidRDefault="57A3831D" w:rsidP="00A10489">
      <w:pPr>
        <w:pStyle w:val="Heading2"/>
        <w:spacing w:before="0" w:after="80"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lastRenderedPageBreak/>
        <w:t>3.2 Base Year</w:t>
      </w:r>
    </w:p>
    <w:p w14:paraId="31CE9232" w14:textId="20AAA2C9" w:rsidR="006B6FCF" w:rsidRPr="006F1302" w:rsidRDefault="57A3831D" w:rsidP="00DD51D3">
      <w:pPr>
        <w:pStyle w:val="Heading2"/>
        <w:spacing w:before="0" w:after="120" w:line="240" w:lineRule="auto"/>
        <w:rPr>
          <w:rFonts w:asciiTheme="minorHAnsi" w:hAnsiTheme="minorHAnsi" w:cstheme="minorHAnsi"/>
          <w:color w:val="000000" w:themeColor="text1"/>
          <w:sz w:val="22"/>
          <w:szCs w:val="22"/>
          <w14:textOutline w14:w="0" w14:cap="flat" w14:cmpd="sng" w14:algn="ctr">
            <w14:noFill/>
            <w14:prstDash w14:val="solid"/>
            <w14:round/>
          </w14:textOutline>
        </w:rPr>
      </w:pPr>
      <w:r w:rsidRPr="006F1302">
        <w:rPr>
          <w:rFonts w:asciiTheme="minorHAnsi" w:hAnsiTheme="minorHAnsi" w:cstheme="minorHAnsi"/>
          <w:color w:val="000000" w:themeColor="text1"/>
          <w:sz w:val="22"/>
          <w:szCs w:val="22"/>
          <w14:textOutline w14:w="0" w14:cap="flat" w14:cmpd="sng" w14:algn="ctr">
            <w14:noFill/>
            <w14:prstDash w14:val="solid"/>
            <w14:round/>
          </w14:textOutline>
        </w:rPr>
        <w:t>Fiscal year 2005-06 was selected as the base year since it was the most recent year for which complete information was available for all indicators. For some indicators, data is available going back to 1990, but not for all indicators. Reduction goals in the Action Plan will use 2005-06 as the benchmark year.</w:t>
      </w:r>
    </w:p>
    <w:p w14:paraId="6D98CB09" w14:textId="77777777" w:rsidR="0064471B" w:rsidRPr="006F1302" w:rsidRDefault="0064471B" w:rsidP="00A10489">
      <w:pPr>
        <w:pStyle w:val="Heading2"/>
        <w:spacing w:before="0" w:line="240" w:lineRule="auto"/>
        <w:rPr>
          <w:rStyle w:val="Heading1Char"/>
          <w:rFonts w:asciiTheme="minorHAnsi" w:hAnsiTheme="minorHAnsi" w:cstheme="minorHAnsi"/>
          <w:b/>
          <w:bCs/>
          <w:color w:val="000000" w:themeColor="text1"/>
          <w:sz w:val="24"/>
          <w:szCs w:val="24"/>
        </w:rPr>
      </w:pPr>
    </w:p>
    <w:p w14:paraId="155AD9A7" w14:textId="78684113" w:rsidR="00EC5B5C" w:rsidRPr="006F1302" w:rsidRDefault="00224905" w:rsidP="00A10489">
      <w:pPr>
        <w:pStyle w:val="Heading2"/>
        <w:spacing w:before="0" w:after="80" w:line="240" w:lineRule="auto"/>
        <w:rPr>
          <w:rStyle w:val="Heading1Char"/>
          <w:rFonts w:asciiTheme="minorHAnsi" w:hAnsiTheme="minorHAnsi" w:cstheme="minorHAnsi"/>
          <w:b/>
          <w:bCs/>
          <w:color w:val="000000" w:themeColor="text1"/>
          <w:sz w:val="26"/>
          <w:szCs w:val="26"/>
        </w:rPr>
      </w:pPr>
      <w:r w:rsidRPr="006F1302">
        <w:rPr>
          <w:rStyle w:val="Heading1Char"/>
          <w:rFonts w:asciiTheme="minorHAnsi" w:hAnsiTheme="minorHAnsi" w:cstheme="minorHAnsi"/>
          <w:b/>
          <w:bCs/>
          <w:color w:val="000000" w:themeColor="text1"/>
          <w:sz w:val="26"/>
          <w:szCs w:val="26"/>
        </w:rPr>
        <w:t>3</w:t>
      </w:r>
      <w:r w:rsidR="00EC5B5C" w:rsidRPr="006F1302">
        <w:rPr>
          <w:rStyle w:val="Heading1Char"/>
          <w:rFonts w:asciiTheme="minorHAnsi" w:hAnsiTheme="minorHAnsi" w:cstheme="minorHAnsi"/>
          <w:b/>
          <w:bCs/>
          <w:color w:val="000000" w:themeColor="text1"/>
          <w:sz w:val="26"/>
          <w:szCs w:val="26"/>
        </w:rPr>
        <w:t>.</w:t>
      </w:r>
      <w:r w:rsidR="17C11645" w:rsidRPr="006F1302">
        <w:rPr>
          <w:rStyle w:val="Heading1Char"/>
          <w:rFonts w:asciiTheme="minorHAnsi" w:hAnsiTheme="minorHAnsi" w:cstheme="minorHAnsi"/>
          <w:b/>
          <w:bCs/>
          <w:color w:val="000000" w:themeColor="text1"/>
          <w:sz w:val="26"/>
          <w:szCs w:val="26"/>
        </w:rPr>
        <w:t>3</w:t>
      </w:r>
      <w:r w:rsidR="00EC5B5C" w:rsidRPr="006F1302">
        <w:rPr>
          <w:rStyle w:val="Heading1Char"/>
          <w:rFonts w:asciiTheme="minorHAnsi" w:hAnsiTheme="minorHAnsi" w:cstheme="minorHAnsi"/>
          <w:b/>
          <w:bCs/>
          <w:color w:val="000000" w:themeColor="text1"/>
          <w:sz w:val="26"/>
          <w:szCs w:val="26"/>
        </w:rPr>
        <w:t xml:space="preserve"> Institutional </w:t>
      </w:r>
      <w:r w:rsidR="00B341DE" w:rsidRPr="006F1302">
        <w:rPr>
          <w:rStyle w:val="Heading1Char"/>
          <w:rFonts w:asciiTheme="minorHAnsi" w:hAnsiTheme="minorHAnsi" w:cstheme="minorHAnsi"/>
          <w:b/>
          <w:bCs/>
          <w:color w:val="000000" w:themeColor="text1"/>
          <w:sz w:val="26"/>
          <w:szCs w:val="26"/>
        </w:rPr>
        <w:t>B</w:t>
      </w:r>
      <w:r w:rsidR="00EC5B5C" w:rsidRPr="006F1302">
        <w:rPr>
          <w:rStyle w:val="Heading1Char"/>
          <w:rFonts w:asciiTheme="minorHAnsi" w:hAnsiTheme="minorHAnsi" w:cstheme="minorHAnsi"/>
          <w:b/>
          <w:bCs/>
          <w:color w:val="000000" w:themeColor="text1"/>
          <w:sz w:val="26"/>
          <w:szCs w:val="26"/>
        </w:rPr>
        <w:t>oundaries</w:t>
      </w:r>
      <w:r w:rsidR="0026313F" w:rsidRPr="006F1302">
        <w:rPr>
          <w:rStyle w:val="Heading1Char"/>
          <w:rFonts w:asciiTheme="minorHAnsi" w:hAnsiTheme="minorHAnsi" w:cstheme="minorHAnsi"/>
          <w:b/>
          <w:bCs/>
          <w:color w:val="000000" w:themeColor="text1"/>
          <w:sz w:val="26"/>
          <w:szCs w:val="26"/>
        </w:rPr>
        <w:t xml:space="preserve"> and </w:t>
      </w:r>
      <w:r w:rsidR="00B341DE" w:rsidRPr="006F1302">
        <w:rPr>
          <w:rStyle w:val="Heading1Char"/>
          <w:rFonts w:asciiTheme="minorHAnsi" w:hAnsiTheme="minorHAnsi" w:cstheme="minorHAnsi"/>
          <w:b/>
          <w:bCs/>
          <w:color w:val="000000" w:themeColor="text1"/>
          <w:sz w:val="26"/>
          <w:szCs w:val="26"/>
        </w:rPr>
        <w:t>E</w:t>
      </w:r>
      <w:r w:rsidR="0026313F" w:rsidRPr="006F1302">
        <w:rPr>
          <w:rStyle w:val="Heading1Char"/>
          <w:rFonts w:asciiTheme="minorHAnsi" w:hAnsiTheme="minorHAnsi" w:cstheme="minorHAnsi"/>
          <w:b/>
          <w:bCs/>
          <w:color w:val="000000" w:themeColor="text1"/>
          <w:sz w:val="26"/>
          <w:szCs w:val="26"/>
        </w:rPr>
        <w:t>xclusions</w:t>
      </w:r>
    </w:p>
    <w:p w14:paraId="4DDEABD2" w14:textId="551B8A05" w:rsidR="00E46394" w:rsidRPr="006F1302" w:rsidRDefault="00EC5B5C" w:rsidP="00A10489">
      <w:pPr>
        <w:spacing w:line="240" w:lineRule="auto"/>
        <w:rPr>
          <w:rFonts w:eastAsiaTheme="minorEastAsia"/>
          <w:color w:val="000000" w:themeColor="text1"/>
          <w14:textOutline w14:w="0" w14:cap="flat" w14:cmpd="sng" w14:algn="ctr">
            <w14:noFill/>
            <w14:prstDash w14:val="solid"/>
            <w14:round/>
          </w14:textOutline>
        </w:rPr>
      </w:pPr>
      <w:r w:rsidRPr="006F1302">
        <w:rPr>
          <w:rStyle w:val="Heading1Cha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Institutional boundaries were set to include all operations over which the university has control. All these entities work for the betterment of the university. </w:t>
      </w:r>
      <w:r w:rsidR="00623E26" w:rsidRPr="006F1302">
        <w:rPr>
          <w:rFonts w:cstheme="minorHAnsi"/>
          <w:color w:val="000000" w:themeColor="text1"/>
          <w14:textOutline w14:w="0" w14:cap="flat" w14:cmpd="sng" w14:algn="ctr">
            <w14:noFill/>
            <w14:prstDash w14:val="solid"/>
            <w14:round/>
          </w14:textOutline>
        </w:rPr>
        <w:t>Operations included within i</w:t>
      </w:r>
      <w:r w:rsidR="00E46394" w:rsidRPr="006F1302">
        <w:rPr>
          <w:rFonts w:cstheme="minorHAnsi"/>
          <w:color w:val="000000" w:themeColor="text1"/>
          <w14:textOutline w14:w="0" w14:cap="flat" w14:cmpd="sng" w14:algn="ctr">
            <w14:noFill/>
            <w14:prstDash w14:val="solid"/>
            <w14:round/>
          </w14:textOutline>
        </w:rPr>
        <w:t>nstitutional boundaries</w:t>
      </w:r>
      <w:r w:rsidR="00623E26" w:rsidRPr="006F1302">
        <w:rPr>
          <w:rFonts w:cstheme="minorHAnsi"/>
          <w:color w:val="000000" w:themeColor="text1"/>
          <w14:textOutline w14:w="0" w14:cap="flat" w14:cmpd="sng" w14:algn="ctr">
            <w14:noFill/>
            <w14:prstDash w14:val="solid"/>
            <w14:round/>
          </w14:textOutline>
        </w:rPr>
        <w:t xml:space="preserve"> were:</w:t>
      </w:r>
    </w:p>
    <w:p w14:paraId="72727CD0" w14:textId="3B0201F0" w:rsidR="00E46394" w:rsidRPr="006F1302" w:rsidRDefault="00E46394" w:rsidP="00A10489">
      <w:pPr>
        <w:pStyle w:val="Heading2"/>
        <w:spacing w:before="0" w:line="240" w:lineRule="auto"/>
        <w:ind w:left="360"/>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w:t>
      </w:r>
      <w:r w:rsidRPr="006F1302">
        <w:rPr>
          <w:rFonts w:asciiTheme="minorHAnsi" w:hAnsiTheme="minorHAnsi" w:cstheme="minorHAnsi"/>
          <w:color w:val="000000" w:themeColor="text1"/>
          <w:sz w:val="22"/>
          <w:szCs w:val="22"/>
          <w14:textOutline w14:w="0" w14:cap="flat" w14:cmpd="sng" w14:algn="ctr">
            <w14:noFill/>
            <w14:prstDash w14:val="solid"/>
            <w14:round/>
          </w14:textOutline>
        </w:rPr>
        <w:tab/>
      </w: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Buildings owned and leased by </w:t>
      </w:r>
      <w:r w:rsidR="0B11BE74" w:rsidRPr="006F1302">
        <w:rPr>
          <w:rFonts w:asciiTheme="minorHAnsi" w:hAnsiTheme="minorHAnsi" w:cstheme="minorBidi"/>
          <w:color w:val="000000" w:themeColor="text1"/>
          <w:sz w:val="22"/>
          <w:szCs w:val="22"/>
          <w14:textOutline w14:w="0" w14:cap="flat" w14:cmpd="sng" w14:algn="ctr">
            <w14:noFill/>
            <w14:prstDash w14:val="solid"/>
            <w14:round/>
          </w14:textOutline>
        </w:rPr>
        <w:t>UTA</w:t>
      </w:r>
      <w:r w:rsidR="00B84F59" w:rsidRPr="006F1302">
        <w:rPr>
          <w:rFonts w:asciiTheme="minorHAnsi" w:hAnsiTheme="minorHAnsi" w:cstheme="minorBidi"/>
          <w:color w:val="000000" w:themeColor="text1"/>
          <w:sz w:val="22"/>
          <w:szCs w:val="22"/>
          <w14:textOutline w14:w="0" w14:cap="flat" w14:cmpd="sng" w14:algn="ctr">
            <w14:noFill/>
            <w14:prstDash w14:val="solid"/>
            <w14:round/>
          </w14:textOutline>
        </w:rPr>
        <w:t>,</w:t>
      </w:r>
    </w:p>
    <w:p w14:paraId="2D2B3C7D" w14:textId="00A5B5DF" w:rsidR="00E46394" w:rsidRPr="006F1302" w:rsidRDefault="00E46394" w:rsidP="00A10489">
      <w:pPr>
        <w:pStyle w:val="Heading2"/>
        <w:spacing w:before="0" w:line="240" w:lineRule="auto"/>
        <w:ind w:left="360"/>
        <w:rPr>
          <w:rFonts w:asciiTheme="minorHAnsi" w:hAnsiTheme="minorHAnsi" w:cstheme="minorHAnsi"/>
          <w:color w:val="000000" w:themeColor="text1"/>
          <w:sz w:val="22"/>
          <w:szCs w:val="22"/>
          <w14:textOutline w14:w="0" w14:cap="flat" w14:cmpd="sng" w14:algn="ctr">
            <w14:noFill/>
            <w14:prstDash w14:val="solid"/>
            <w14:round/>
          </w14:textOutline>
        </w:rPr>
      </w:pPr>
      <w:r w:rsidRPr="006F1302">
        <w:rPr>
          <w:rFonts w:asciiTheme="minorHAnsi" w:hAnsiTheme="minorHAnsi" w:cstheme="minorHAnsi"/>
          <w:color w:val="000000" w:themeColor="text1"/>
          <w:sz w:val="22"/>
          <w:szCs w:val="22"/>
          <w14:textOutline w14:w="0" w14:cap="flat" w14:cmpd="sng" w14:algn="ctr">
            <w14:noFill/>
            <w14:prstDash w14:val="solid"/>
            <w14:round/>
          </w14:textOutline>
        </w:rPr>
        <w:t>•</w:t>
      </w:r>
      <w:r w:rsidRPr="006F1302">
        <w:rPr>
          <w:rFonts w:asciiTheme="minorHAnsi" w:hAnsiTheme="minorHAnsi" w:cstheme="minorHAnsi"/>
          <w:color w:val="000000" w:themeColor="text1"/>
          <w:sz w:val="22"/>
          <w:szCs w:val="22"/>
          <w14:textOutline w14:w="0" w14:cap="flat" w14:cmpd="sng" w14:algn="ctr">
            <w14:noFill/>
            <w14:prstDash w14:val="solid"/>
            <w14:round/>
          </w14:textOutline>
        </w:rPr>
        <w:tab/>
        <w:t xml:space="preserve">Students, </w:t>
      </w:r>
      <w:r w:rsidR="00612C27" w:rsidRPr="006F1302">
        <w:rPr>
          <w:rFonts w:asciiTheme="minorHAnsi" w:hAnsiTheme="minorHAnsi" w:cstheme="minorHAnsi"/>
          <w:color w:val="000000" w:themeColor="text1"/>
          <w:sz w:val="22"/>
          <w:szCs w:val="22"/>
          <w14:textOutline w14:w="0" w14:cap="flat" w14:cmpd="sng" w14:algn="ctr">
            <w14:noFill/>
            <w14:prstDash w14:val="solid"/>
            <w14:round/>
          </w14:textOutline>
        </w:rPr>
        <w:t xml:space="preserve">faculty, and staff </w:t>
      </w:r>
      <w:r w:rsidR="00B84F59" w:rsidRPr="006F1302">
        <w:rPr>
          <w:rFonts w:asciiTheme="minorHAnsi" w:hAnsiTheme="minorHAnsi" w:cstheme="minorHAnsi"/>
          <w:color w:val="000000" w:themeColor="text1"/>
          <w:sz w:val="22"/>
          <w:szCs w:val="22"/>
          <w14:textOutline w14:w="0" w14:cap="flat" w14:cmpd="sng" w14:algn="ctr">
            <w14:noFill/>
            <w14:prstDash w14:val="solid"/>
            <w14:round/>
          </w14:textOutline>
        </w:rPr>
        <w:t>commuting to and from campus,</w:t>
      </w:r>
    </w:p>
    <w:p w14:paraId="6EBC43E0" w14:textId="41550C6C" w:rsidR="00E46394" w:rsidRPr="006F1302" w:rsidRDefault="00E46394" w:rsidP="00A10489">
      <w:pPr>
        <w:pStyle w:val="Heading2"/>
        <w:spacing w:before="0" w:line="240" w:lineRule="auto"/>
        <w:ind w:left="360"/>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w:t>
      </w:r>
      <w:r w:rsidRPr="006F1302">
        <w:rPr>
          <w:rFonts w:asciiTheme="minorHAnsi" w:hAnsiTheme="minorHAnsi" w:cstheme="minorHAnsi"/>
          <w:color w:val="000000" w:themeColor="text1"/>
          <w:sz w:val="22"/>
          <w:szCs w:val="22"/>
          <w14:textOutline w14:w="0" w14:cap="flat" w14:cmpd="sng" w14:algn="ctr">
            <w14:noFill/>
            <w14:prstDash w14:val="solid"/>
            <w14:round/>
          </w14:textOutline>
        </w:rPr>
        <w:tab/>
      </w:r>
      <w:r w:rsidR="0B11BE74" w:rsidRPr="006F1302">
        <w:rPr>
          <w:rFonts w:asciiTheme="minorHAnsi" w:hAnsiTheme="minorHAnsi" w:cstheme="minorBidi"/>
          <w:color w:val="000000" w:themeColor="text1"/>
          <w:sz w:val="22"/>
          <w:szCs w:val="22"/>
          <w14:textOutline w14:w="0" w14:cap="flat" w14:cmpd="sng" w14:algn="ctr">
            <w14:noFill/>
            <w14:prstDash w14:val="solid"/>
            <w14:round/>
          </w14:textOutline>
        </w:rPr>
        <w:t>UTA</w:t>
      </w: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shuttle, university fleet vehicles and other</w:t>
      </w:r>
      <w:r w:rsidR="00951D19"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vehicle</w:t>
      </w:r>
      <w:r w:rsidR="00753070" w:rsidRPr="006F1302">
        <w:rPr>
          <w:rFonts w:asciiTheme="minorHAnsi" w:hAnsiTheme="minorHAnsi" w:cstheme="minorBidi"/>
          <w:color w:val="000000" w:themeColor="text1"/>
          <w:sz w:val="22"/>
          <w:szCs w:val="22"/>
          <w14:textOutline w14:w="0" w14:cap="flat" w14:cmpd="sng" w14:algn="ctr">
            <w14:noFill/>
            <w14:prstDash w14:val="solid"/>
            <w14:round/>
          </w14:textOutline>
        </w:rPr>
        <w:t>s</w:t>
      </w:r>
      <w:r w:rsidR="00493715" w:rsidRPr="006F1302">
        <w:rPr>
          <w:rFonts w:asciiTheme="minorHAnsi" w:hAnsiTheme="minorHAnsi" w:cstheme="minorBidi"/>
          <w:color w:val="000000" w:themeColor="text1"/>
          <w:sz w:val="22"/>
          <w:szCs w:val="22"/>
          <w14:textOutline w14:w="0" w14:cap="flat" w14:cmpd="sng" w14:algn="ctr">
            <w14:noFill/>
            <w14:prstDash w14:val="solid"/>
            <w14:round/>
          </w14:textOutline>
        </w:rPr>
        <w:t>,</w:t>
      </w:r>
    </w:p>
    <w:p w14:paraId="4784D89E" w14:textId="19B210FB" w:rsidR="00E46394" w:rsidRPr="006F1302" w:rsidRDefault="00E46394" w:rsidP="00A10489">
      <w:pPr>
        <w:pStyle w:val="Heading2"/>
        <w:spacing w:before="0" w:line="240" w:lineRule="auto"/>
        <w:ind w:left="720" w:hanging="360"/>
        <w:rPr>
          <w:rFonts w:asciiTheme="minorHAnsi" w:hAnsiTheme="minorHAnsi" w:cstheme="minorHAnsi"/>
          <w:color w:val="000000" w:themeColor="text1"/>
          <w:sz w:val="22"/>
          <w:szCs w:val="22"/>
          <w14:textOutline w14:w="0" w14:cap="flat" w14:cmpd="sng" w14:algn="ctr">
            <w14:noFill/>
            <w14:prstDash w14:val="solid"/>
            <w14:round/>
          </w14:textOutline>
        </w:rPr>
      </w:pPr>
      <w:r w:rsidRPr="006F1302">
        <w:rPr>
          <w:rFonts w:asciiTheme="minorHAnsi" w:hAnsiTheme="minorHAnsi" w:cstheme="minorHAnsi"/>
          <w:color w:val="000000" w:themeColor="text1"/>
          <w:sz w:val="22"/>
          <w:szCs w:val="22"/>
          <w14:textOutline w14:w="0" w14:cap="flat" w14:cmpd="sng" w14:algn="ctr">
            <w14:noFill/>
            <w14:prstDash w14:val="solid"/>
            <w14:round/>
          </w14:textOutline>
        </w:rPr>
        <w:t>•</w:t>
      </w:r>
      <w:r w:rsidRPr="006F1302">
        <w:rPr>
          <w:rFonts w:asciiTheme="minorHAnsi" w:hAnsiTheme="minorHAnsi" w:cstheme="minorHAnsi"/>
          <w:color w:val="000000" w:themeColor="text1"/>
          <w:sz w:val="22"/>
          <w:szCs w:val="22"/>
          <w14:textOutline w14:w="0" w14:cap="flat" w14:cmpd="sng" w14:algn="ctr">
            <w14:noFill/>
            <w14:prstDash w14:val="solid"/>
            <w14:round/>
          </w14:textOutline>
        </w:rPr>
        <w:tab/>
      </w:r>
      <w:r w:rsidR="000F63DC" w:rsidRPr="006F1302">
        <w:rPr>
          <w:rFonts w:asciiTheme="minorHAnsi" w:hAnsiTheme="minorHAnsi" w:cstheme="minorHAnsi"/>
          <w:color w:val="000000" w:themeColor="text1"/>
          <w:sz w:val="22"/>
          <w:szCs w:val="22"/>
          <w14:textOutline w14:w="0" w14:cap="flat" w14:cmpd="sng" w14:algn="ctr">
            <w14:noFill/>
            <w14:prstDash w14:val="solid"/>
            <w14:round/>
          </w14:textOutline>
        </w:rPr>
        <w:t>Food raw materials purchase</w:t>
      </w:r>
      <w:r w:rsidR="001527DC" w:rsidRPr="006F1302">
        <w:rPr>
          <w:rFonts w:asciiTheme="minorHAnsi" w:hAnsiTheme="minorHAnsi" w:cstheme="minorHAnsi"/>
          <w:color w:val="000000" w:themeColor="text1"/>
          <w:sz w:val="22"/>
          <w:szCs w:val="22"/>
          <w14:textOutline w14:w="0" w14:cap="flat" w14:cmpd="sng" w14:algn="ctr">
            <w14:noFill/>
            <w14:prstDash w14:val="solid"/>
            <w14:round/>
          </w14:textOutline>
        </w:rPr>
        <w:t>d</w:t>
      </w:r>
      <w:r w:rsidR="000F63DC" w:rsidRPr="006F1302">
        <w:rPr>
          <w:rFonts w:asciiTheme="minorHAnsi" w:hAnsiTheme="minorHAnsi" w:cstheme="minorHAnsi"/>
          <w:color w:val="000000" w:themeColor="text1"/>
          <w:sz w:val="22"/>
          <w:szCs w:val="22"/>
          <w14:textOutline w14:w="0" w14:cap="flat" w14:cmpd="sng" w14:algn="ctr">
            <w14:noFill/>
            <w14:prstDash w14:val="solid"/>
            <w14:round/>
          </w14:textOutline>
        </w:rPr>
        <w:t xml:space="preserve"> </w:t>
      </w:r>
      <w:r w:rsidR="0065402C" w:rsidRPr="006F1302">
        <w:rPr>
          <w:rFonts w:asciiTheme="minorHAnsi" w:hAnsiTheme="minorHAnsi" w:cstheme="minorHAnsi"/>
          <w:color w:val="000000" w:themeColor="text1"/>
          <w:sz w:val="22"/>
          <w:szCs w:val="22"/>
          <w14:textOutline w14:w="0" w14:cap="flat" w14:cmpd="sng" w14:algn="ctr">
            <w14:noFill/>
            <w14:prstDash w14:val="solid"/>
            <w14:round/>
          </w14:textOutline>
        </w:rPr>
        <w:t xml:space="preserve">in </w:t>
      </w:r>
      <w:r w:rsidR="00A51D0F" w:rsidRPr="006F1302">
        <w:rPr>
          <w:rFonts w:asciiTheme="minorHAnsi" w:hAnsiTheme="minorHAnsi" w:cstheme="minorHAnsi"/>
          <w:color w:val="000000" w:themeColor="text1"/>
          <w:sz w:val="22"/>
          <w:szCs w:val="22"/>
          <w14:textOutline w14:w="0" w14:cap="flat" w14:cmpd="sng" w14:algn="ctr">
            <w14:noFill/>
            <w14:prstDash w14:val="solid"/>
            <w14:round/>
          </w14:textOutline>
        </w:rPr>
        <w:t xml:space="preserve">Connection Café, Pie Five, and Starbucks, which represent </w:t>
      </w:r>
      <w:r w:rsidR="0065402C" w:rsidRPr="006F1302">
        <w:rPr>
          <w:rFonts w:asciiTheme="minorHAnsi" w:hAnsiTheme="minorHAnsi" w:cstheme="minorHAnsi"/>
          <w:color w:val="000000" w:themeColor="text1"/>
          <w:sz w:val="22"/>
          <w:szCs w:val="22"/>
          <w14:textOutline w14:w="0" w14:cap="flat" w14:cmpd="sng" w14:algn="ctr">
            <w14:noFill/>
            <w14:prstDash w14:val="solid"/>
            <w14:round/>
          </w14:textOutline>
        </w:rPr>
        <w:t xml:space="preserve">food outlets within </w:t>
      </w:r>
      <w:r w:rsidR="00A51D0F" w:rsidRPr="006F1302">
        <w:rPr>
          <w:rFonts w:asciiTheme="minorHAnsi" w:hAnsiTheme="minorHAnsi" w:cstheme="minorHAnsi"/>
          <w:color w:val="000000" w:themeColor="text1"/>
          <w:sz w:val="22"/>
          <w:szCs w:val="22"/>
          <w14:textOutline w14:w="0" w14:cap="flat" w14:cmpd="sng" w14:algn="ctr">
            <w14:noFill/>
            <w14:prstDash w14:val="solid"/>
            <w14:round/>
          </w14:textOutline>
        </w:rPr>
        <w:t xml:space="preserve">a </w:t>
      </w:r>
      <w:r w:rsidR="009C2D38" w:rsidRPr="006F1302">
        <w:rPr>
          <w:rFonts w:asciiTheme="minorHAnsi" w:hAnsiTheme="minorHAnsi" w:cstheme="minorHAnsi"/>
          <w:color w:val="000000" w:themeColor="text1"/>
          <w:sz w:val="22"/>
          <w:szCs w:val="22"/>
          <w14:textOutline w14:w="0" w14:cap="flat" w14:cmpd="sng" w14:algn="ctr">
            <w14:noFill/>
            <w14:prstDash w14:val="solid"/>
            <w14:round/>
          </w14:textOutline>
        </w:rPr>
        <w:t>1.5</w:t>
      </w:r>
      <w:r w:rsidR="00BF0051" w:rsidRPr="006F1302">
        <w:rPr>
          <w:rFonts w:asciiTheme="minorHAnsi" w:hAnsiTheme="minorHAnsi" w:cstheme="minorHAnsi"/>
          <w:color w:val="000000" w:themeColor="text1"/>
          <w:sz w:val="22"/>
          <w:szCs w:val="22"/>
          <w14:textOutline w14:w="0" w14:cap="flat" w14:cmpd="sng" w14:algn="ctr">
            <w14:noFill/>
            <w14:prstDash w14:val="solid"/>
            <w14:round/>
          </w14:textOutline>
        </w:rPr>
        <w:t>-</w:t>
      </w:r>
      <w:r w:rsidR="009C2D38" w:rsidRPr="006F1302">
        <w:rPr>
          <w:rFonts w:asciiTheme="minorHAnsi" w:hAnsiTheme="minorHAnsi" w:cstheme="minorHAnsi"/>
          <w:color w:val="000000" w:themeColor="text1"/>
          <w:sz w:val="22"/>
          <w:szCs w:val="22"/>
          <w14:textOutline w14:w="0" w14:cap="flat" w14:cmpd="sng" w14:algn="ctr">
            <w14:noFill/>
            <w14:prstDash w14:val="solid"/>
            <w14:round/>
          </w14:textOutline>
        </w:rPr>
        <w:t>mile radius and with 90% or more UTA community walk in</w:t>
      </w:r>
      <w:r w:rsidR="001527DC" w:rsidRPr="006F1302">
        <w:rPr>
          <w:rFonts w:asciiTheme="minorHAnsi" w:hAnsiTheme="minorHAnsi" w:cstheme="minorHAnsi"/>
          <w:color w:val="000000" w:themeColor="text1"/>
          <w:sz w:val="22"/>
          <w:szCs w:val="22"/>
          <w14:textOutline w14:w="0" w14:cap="flat" w14:cmpd="sng" w14:algn="ctr">
            <w14:noFill/>
            <w14:prstDash w14:val="solid"/>
            <w14:round/>
          </w14:textOutline>
        </w:rPr>
        <w:t>,</w:t>
      </w:r>
      <w:r w:rsidR="00A51D0F" w:rsidRPr="006F1302">
        <w:rPr>
          <w:rFonts w:asciiTheme="minorHAnsi" w:hAnsiTheme="minorHAnsi" w:cstheme="minorHAnsi"/>
          <w:color w:val="000000" w:themeColor="text1"/>
          <w:sz w:val="22"/>
          <w:szCs w:val="22"/>
          <w14:textOutline w14:w="0" w14:cap="flat" w14:cmpd="sng" w14:algn="ctr">
            <w14:noFill/>
            <w14:prstDash w14:val="solid"/>
            <w14:round/>
          </w14:textOutline>
        </w:rPr>
        <w:t xml:space="preserve"> and for which data were available.</w:t>
      </w:r>
    </w:p>
    <w:p w14:paraId="4E770322" w14:textId="3D0CF4F1" w:rsidR="00E46394" w:rsidRPr="006F1302" w:rsidRDefault="00E46394" w:rsidP="00A10489">
      <w:pPr>
        <w:pStyle w:val="Heading2"/>
        <w:spacing w:before="0" w:line="240" w:lineRule="auto"/>
        <w:ind w:left="360"/>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w:t>
      </w:r>
      <w:r w:rsidRPr="006F1302">
        <w:rPr>
          <w:rFonts w:asciiTheme="minorHAnsi" w:hAnsiTheme="minorHAnsi" w:cstheme="minorHAnsi"/>
          <w:color w:val="000000" w:themeColor="text1"/>
          <w:sz w:val="22"/>
          <w:szCs w:val="22"/>
          <w14:textOutline w14:w="0" w14:cap="flat" w14:cmpd="sng" w14:algn="ctr">
            <w14:noFill/>
            <w14:prstDash w14:val="solid"/>
            <w14:round/>
          </w14:textOutline>
        </w:rPr>
        <w:tab/>
      </w: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Refrigerants used at </w:t>
      </w:r>
      <w:r w:rsidR="0B11BE74" w:rsidRPr="006F1302">
        <w:rPr>
          <w:rFonts w:asciiTheme="minorHAnsi" w:hAnsiTheme="minorHAnsi" w:cstheme="minorBidi"/>
          <w:color w:val="000000" w:themeColor="text1"/>
          <w:sz w:val="22"/>
          <w:szCs w:val="22"/>
          <w14:textOutline w14:w="0" w14:cap="flat" w14:cmpd="sng" w14:algn="ctr">
            <w14:noFill/>
            <w14:prstDash w14:val="solid"/>
            <w14:round/>
          </w14:textOutline>
        </w:rPr>
        <w:t>UTA</w:t>
      </w:r>
      <w:r w:rsidR="00735BA0" w:rsidRPr="006F1302">
        <w:rPr>
          <w:rFonts w:asciiTheme="minorHAnsi" w:hAnsiTheme="minorHAnsi" w:cstheme="minorBidi"/>
          <w:color w:val="000000" w:themeColor="text1"/>
          <w:sz w:val="22"/>
          <w:szCs w:val="22"/>
          <w14:textOutline w14:w="0" w14:cap="flat" w14:cmpd="sng" w14:algn="ctr">
            <w14:noFill/>
            <w14:prstDash w14:val="solid"/>
            <w14:round/>
          </w14:textOutline>
        </w:rPr>
        <w:t>.</w:t>
      </w:r>
    </w:p>
    <w:p w14:paraId="5C0E4B7A" w14:textId="021E0FBF" w:rsidR="00B84F59" w:rsidRPr="006F1302" w:rsidRDefault="00E46394" w:rsidP="00A10489">
      <w:pPr>
        <w:pStyle w:val="Heading2"/>
        <w:spacing w:before="0" w:after="160" w:line="240" w:lineRule="auto"/>
        <w:ind w:left="360"/>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w:t>
      </w:r>
      <w:r w:rsidRPr="006F1302">
        <w:rPr>
          <w:rFonts w:asciiTheme="minorHAnsi" w:hAnsiTheme="minorHAnsi" w:cstheme="minorHAnsi"/>
          <w:color w:val="000000" w:themeColor="text1"/>
          <w:sz w:val="22"/>
          <w:szCs w:val="22"/>
          <w14:textOutline w14:w="0" w14:cap="flat" w14:cmpd="sng" w14:algn="ctr">
            <w14:noFill/>
            <w14:prstDash w14:val="solid"/>
            <w14:round/>
          </w14:textOutline>
        </w:rPr>
        <w:tab/>
      </w: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Paper </w:t>
      </w:r>
      <w:r w:rsidR="00177AA1"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used </w:t>
      </w: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at </w:t>
      </w:r>
      <w:r w:rsidR="0B11BE74" w:rsidRPr="006F1302">
        <w:rPr>
          <w:rFonts w:asciiTheme="minorHAnsi" w:hAnsiTheme="minorHAnsi" w:cstheme="minorBidi"/>
          <w:color w:val="000000" w:themeColor="text1"/>
          <w:sz w:val="22"/>
          <w:szCs w:val="22"/>
          <w14:textOutline w14:w="0" w14:cap="flat" w14:cmpd="sng" w14:algn="ctr">
            <w14:noFill/>
            <w14:prstDash w14:val="solid"/>
            <w14:round/>
          </w14:textOutline>
        </w:rPr>
        <w:t>UTA</w:t>
      </w:r>
      <w:r w:rsidR="00B84F59" w:rsidRPr="006F1302">
        <w:rPr>
          <w:rFonts w:asciiTheme="minorHAnsi" w:hAnsiTheme="minorHAnsi" w:cstheme="minorBidi"/>
          <w:color w:val="000000" w:themeColor="text1"/>
          <w:sz w:val="22"/>
          <w:szCs w:val="22"/>
          <w14:textOutline w14:w="0" w14:cap="flat" w14:cmpd="sng" w14:algn="ctr">
            <w14:noFill/>
            <w14:prstDash w14:val="solid"/>
            <w14:round/>
          </w14:textOutline>
        </w:rPr>
        <w:t>.</w:t>
      </w:r>
    </w:p>
    <w:p w14:paraId="50A16479" w14:textId="19D80067" w:rsidR="00E908DB" w:rsidRPr="006F1302" w:rsidRDefault="00B84F59" w:rsidP="00A10489">
      <w:pPr>
        <w:spacing w:after="12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Certain emissions were excluded due to lack of sufficient input data or emissions not falling within the institutional boundaries listed above. </w:t>
      </w:r>
      <w:r w:rsidR="00E908DB" w:rsidRPr="006F1302">
        <w:rPr>
          <w:rFonts w:cstheme="minorHAnsi"/>
          <w:color w:val="000000" w:themeColor="text1"/>
          <w14:textOutline w14:w="0" w14:cap="flat" w14:cmpd="sng" w14:algn="ctr">
            <w14:noFill/>
            <w14:prstDash w14:val="solid"/>
            <w14:round/>
          </w14:textOutline>
        </w:rPr>
        <w:t>Exclusions</w:t>
      </w:r>
      <w:r w:rsidRPr="006F1302">
        <w:rPr>
          <w:rFonts w:cstheme="minorHAnsi"/>
          <w:color w:val="000000" w:themeColor="text1"/>
          <w14:textOutline w14:w="0" w14:cap="flat" w14:cmpd="sng" w14:algn="ctr">
            <w14:noFill/>
            <w14:prstDash w14:val="solid"/>
            <w14:round/>
          </w14:textOutline>
        </w:rPr>
        <w:t xml:space="preserve"> were:</w:t>
      </w:r>
    </w:p>
    <w:p w14:paraId="38A28DB8" w14:textId="76BFB454" w:rsidR="00E908DB" w:rsidRPr="006F1302" w:rsidRDefault="0B11BE74" w:rsidP="00E5475C">
      <w:pPr>
        <w:pStyle w:val="Heading2"/>
        <w:numPr>
          <w:ilvl w:val="0"/>
          <w:numId w:val="8"/>
        </w:numPr>
        <w:spacing w:before="0" w:line="240" w:lineRule="auto"/>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UTA</w:t>
      </w:r>
      <w:r w:rsidR="00E908DB"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’s remote campus activities </w:t>
      </w:r>
      <w:r w:rsidR="00B84F59"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and </w:t>
      </w:r>
      <w:r w:rsidR="00E908DB" w:rsidRPr="006F1302">
        <w:rPr>
          <w:rFonts w:asciiTheme="minorHAnsi" w:hAnsiTheme="minorHAnsi" w:cstheme="minorBidi"/>
          <w:color w:val="000000" w:themeColor="text1"/>
          <w:sz w:val="22"/>
          <w:szCs w:val="22"/>
          <w14:textOutline w14:w="0" w14:cap="flat" w14:cmpd="sng" w14:algn="ctr">
            <w14:noFill/>
            <w14:prstDash w14:val="solid"/>
            <w14:round/>
          </w14:textOutline>
        </w:rPr>
        <w:t>emissions</w:t>
      </w:r>
      <w:r w:rsidR="00B84F59" w:rsidRPr="006F1302">
        <w:rPr>
          <w:rFonts w:asciiTheme="minorHAnsi" w:hAnsiTheme="minorHAnsi" w:cstheme="minorBidi"/>
          <w:color w:val="000000" w:themeColor="text1"/>
          <w:sz w:val="22"/>
          <w:szCs w:val="22"/>
          <w14:textOutline w14:w="0" w14:cap="flat" w14:cmpd="sng" w14:algn="ctr">
            <w14:noFill/>
            <w14:prstDash w14:val="solid"/>
            <w14:round/>
          </w14:textOutline>
        </w:rPr>
        <w:t>,</w:t>
      </w:r>
    </w:p>
    <w:p w14:paraId="4F23A229" w14:textId="027835A9" w:rsidR="00E908DB" w:rsidRPr="006F1302" w:rsidRDefault="00333C5C" w:rsidP="00E5475C">
      <w:pPr>
        <w:pStyle w:val="Heading2"/>
        <w:numPr>
          <w:ilvl w:val="0"/>
          <w:numId w:val="8"/>
        </w:numPr>
        <w:spacing w:before="0" w:line="240" w:lineRule="auto"/>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E</w:t>
      </w:r>
      <w:r w:rsidR="00E908DB" w:rsidRPr="006F1302">
        <w:rPr>
          <w:rFonts w:asciiTheme="minorHAnsi" w:hAnsiTheme="minorHAnsi" w:cstheme="minorBidi"/>
          <w:color w:val="000000" w:themeColor="text1"/>
          <w:sz w:val="22"/>
          <w:szCs w:val="22"/>
          <w14:textOutline w14:w="0" w14:cap="flat" w14:cmpd="sng" w14:algn="ctr">
            <w14:noFill/>
            <w14:prstDash w14:val="solid"/>
            <w14:round/>
          </w14:textOutline>
        </w:rPr>
        <w:t>missions</w:t>
      </w: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associated with UTA’s wastewater (which is conveyed to the Trinity River Authority Central </w:t>
      </w:r>
      <w:r w:rsidR="009E2E4B"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Regional </w:t>
      </w:r>
      <w:r w:rsidRPr="006F1302">
        <w:rPr>
          <w:rFonts w:asciiTheme="minorHAnsi" w:hAnsiTheme="minorHAnsi" w:cstheme="minorBidi"/>
          <w:color w:val="000000" w:themeColor="text1"/>
          <w:sz w:val="22"/>
          <w:szCs w:val="22"/>
          <w14:textOutline w14:w="0" w14:cap="flat" w14:cmpd="sng" w14:algn="ctr">
            <w14:noFill/>
            <w14:prstDash w14:val="solid"/>
            <w14:round/>
          </w14:textOutline>
        </w:rPr>
        <w:t>Wastewater</w:t>
      </w:r>
      <w:r w:rsidR="009E2E4B"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System</w:t>
      </w:r>
      <w:r w:rsidRPr="006F1302">
        <w:rPr>
          <w:rFonts w:asciiTheme="minorHAnsi" w:hAnsiTheme="minorHAnsi" w:cstheme="minorBidi"/>
          <w:color w:val="000000" w:themeColor="text1"/>
          <w:sz w:val="22"/>
          <w:szCs w:val="22"/>
          <w14:textOutline w14:w="0" w14:cap="flat" w14:cmpd="sng" w14:algn="ctr">
            <w14:noFill/>
            <w14:prstDash w14:val="solid"/>
            <w14:round/>
          </w14:textOutline>
        </w:rPr>
        <w:t>)</w:t>
      </w:r>
      <w:r w:rsidR="00B84F59" w:rsidRPr="006F1302">
        <w:rPr>
          <w:rFonts w:asciiTheme="minorHAnsi" w:hAnsiTheme="minorHAnsi" w:cstheme="minorBidi"/>
          <w:color w:val="000000" w:themeColor="text1"/>
          <w:sz w:val="22"/>
          <w:szCs w:val="22"/>
          <w14:textOutline w14:w="0" w14:cap="flat" w14:cmpd="sng" w14:algn="ctr">
            <w14:noFill/>
            <w14:prstDash w14:val="solid"/>
            <w14:round/>
          </w14:textOutline>
        </w:rPr>
        <w:t>,</w:t>
      </w:r>
    </w:p>
    <w:p w14:paraId="5A984EF8" w14:textId="61166AD1" w:rsidR="00E908DB" w:rsidRPr="006F1302" w:rsidRDefault="00021EBF" w:rsidP="00E5475C">
      <w:pPr>
        <w:pStyle w:val="Heading2"/>
        <w:numPr>
          <w:ilvl w:val="0"/>
          <w:numId w:val="8"/>
        </w:numPr>
        <w:spacing w:before="0" w:line="240" w:lineRule="auto"/>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Emissions associated with </w:t>
      </w:r>
      <w:r w:rsidR="0B11BE74" w:rsidRPr="006F1302">
        <w:rPr>
          <w:rFonts w:asciiTheme="minorHAnsi" w:hAnsiTheme="minorHAnsi" w:cstheme="minorBidi"/>
          <w:color w:val="000000" w:themeColor="text1"/>
          <w:sz w:val="22"/>
          <w:szCs w:val="22"/>
          <w14:textOutline w14:w="0" w14:cap="flat" w14:cmpd="sng" w14:algn="ctr">
            <w14:noFill/>
            <w14:prstDash w14:val="solid"/>
            <w14:round/>
          </w14:textOutline>
        </w:rPr>
        <w:t>UTA</w:t>
      </w:r>
      <w:r w:rsidR="00E908DB" w:rsidRPr="006F1302">
        <w:rPr>
          <w:rFonts w:asciiTheme="minorHAnsi" w:hAnsiTheme="minorHAnsi" w:cstheme="minorBidi"/>
          <w:color w:val="000000" w:themeColor="text1"/>
          <w:sz w:val="22"/>
          <w:szCs w:val="22"/>
          <w14:textOutline w14:w="0" w14:cap="flat" w14:cmpd="sng" w14:algn="ctr">
            <w14:noFill/>
            <w14:prstDash w14:val="solid"/>
            <w14:round/>
          </w14:textOutline>
        </w:rPr>
        <w:t>’s landfill</w:t>
      </w:r>
      <w:r w:rsidR="002B4DE8" w:rsidRPr="006F1302">
        <w:rPr>
          <w:rFonts w:asciiTheme="minorHAnsi" w:hAnsiTheme="minorHAnsi" w:cstheme="minorBidi"/>
          <w:color w:val="000000" w:themeColor="text1"/>
          <w:sz w:val="22"/>
          <w:szCs w:val="22"/>
          <w14:textOutline w14:w="0" w14:cap="flat" w14:cmpd="sng" w14:algn="ctr">
            <w14:noFill/>
            <w14:prstDash w14:val="solid"/>
            <w14:round/>
          </w14:textOutline>
        </w:rPr>
        <w:t>ed waste (which is conveyed to the City of Arlington Landfill)</w:t>
      </w:r>
      <w:r w:rsidR="00B84F59" w:rsidRPr="006F1302">
        <w:rPr>
          <w:rFonts w:asciiTheme="minorHAnsi" w:hAnsiTheme="minorHAnsi" w:cstheme="minorBidi"/>
          <w:color w:val="000000" w:themeColor="text1"/>
          <w:sz w:val="22"/>
          <w:szCs w:val="22"/>
          <w14:textOutline w14:w="0" w14:cap="flat" w14:cmpd="sng" w14:algn="ctr">
            <w14:noFill/>
            <w14:prstDash w14:val="solid"/>
            <w14:round/>
          </w14:textOutline>
        </w:rPr>
        <w:t>,</w:t>
      </w:r>
    </w:p>
    <w:p w14:paraId="201A7835" w14:textId="6AB4B36C" w:rsidR="00E908DB" w:rsidRPr="006F1302" w:rsidRDefault="00233416" w:rsidP="00E5475C">
      <w:pPr>
        <w:pStyle w:val="Heading2"/>
        <w:numPr>
          <w:ilvl w:val="0"/>
          <w:numId w:val="8"/>
        </w:numPr>
        <w:spacing w:before="0" w:line="240" w:lineRule="auto"/>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Most of </w:t>
      </w:r>
      <w:r w:rsidR="0B11BE74" w:rsidRPr="006F1302">
        <w:rPr>
          <w:rFonts w:asciiTheme="minorHAnsi" w:hAnsiTheme="minorHAnsi" w:cstheme="minorBidi"/>
          <w:color w:val="000000" w:themeColor="text1"/>
          <w:sz w:val="22"/>
          <w:szCs w:val="22"/>
          <w14:textOutline w14:w="0" w14:cap="flat" w14:cmpd="sng" w14:algn="ctr">
            <w14:noFill/>
            <w14:prstDash w14:val="solid"/>
            <w14:round/>
          </w14:textOutline>
        </w:rPr>
        <w:t>UTA</w:t>
      </w:r>
      <w:r w:rsidR="00E908DB" w:rsidRPr="006F1302">
        <w:rPr>
          <w:rFonts w:asciiTheme="minorHAnsi" w:hAnsiTheme="minorHAnsi" w:cstheme="minorBidi"/>
          <w:color w:val="000000" w:themeColor="text1"/>
          <w:sz w:val="22"/>
          <w:szCs w:val="22"/>
          <w14:textOutline w14:w="0" w14:cap="flat" w14:cmpd="sng" w14:algn="ctr">
            <w14:noFill/>
            <w14:prstDash w14:val="solid"/>
            <w14:round/>
          </w14:textOutline>
        </w:rPr>
        <w:t>’s food outlets</w:t>
      </w:r>
      <w:r w:rsidR="003E0F5E"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were not considered</w:t>
      </w:r>
      <w:r w:rsidR="00E908DB"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(only Connection Café was included)</w:t>
      </w:r>
      <w:r w:rsidRPr="006F1302">
        <w:rPr>
          <w:rFonts w:asciiTheme="minorHAnsi" w:hAnsiTheme="minorHAnsi" w:cstheme="minorBidi"/>
          <w:color w:val="000000" w:themeColor="text1"/>
          <w:sz w:val="22"/>
          <w:szCs w:val="22"/>
          <w14:textOutline w14:w="0" w14:cap="flat" w14:cmpd="sng" w14:algn="ctr">
            <w14:noFill/>
            <w14:prstDash w14:val="solid"/>
            <w14:round/>
          </w14:textOutline>
        </w:rPr>
        <w:t>,</w:t>
      </w:r>
    </w:p>
    <w:p w14:paraId="02750303" w14:textId="03A3F4C3" w:rsidR="0060446A" w:rsidRPr="006F1302" w:rsidRDefault="0060446A" w:rsidP="00E5475C">
      <w:pPr>
        <w:pStyle w:val="Heading2"/>
        <w:numPr>
          <w:ilvl w:val="0"/>
          <w:numId w:val="8"/>
        </w:numPr>
        <w:spacing w:before="0" w:line="240" w:lineRule="auto"/>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HAnsi"/>
          <w:color w:val="000000" w:themeColor="text1"/>
          <w:sz w:val="22"/>
          <w:szCs w:val="22"/>
          <w14:textOutline w14:w="0" w14:cap="flat" w14:cmpd="sng" w14:algn="ctr">
            <w14:noFill/>
            <w14:prstDash w14:val="solid"/>
            <w14:round/>
          </w14:textOutline>
        </w:rPr>
        <w:t>Most food outlets within a 1.5</w:t>
      </w:r>
      <w:r w:rsidR="00314635" w:rsidRPr="006F1302">
        <w:rPr>
          <w:rFonts w:asciiTheme="minorHAnsi" w:hAnsiTheme="minorHAnsi" w:cstheme="minorHAnsi"/>
          <w:color w:val="000000" w:themeColor="text1"/>
          <w:sz w:val="22"/>
          <w:szCs w:val="22"/>
          <w14:textOutline w14:w="0" w14:cap="flat" w14:cmpd="sng" w14:algn="ctr">
            <w14:noFill/>
            <w14:prstDash w14:val="solid"/>
            <w14:round/>
          </w14:textOutline>
        </w:rPr>
        <w:t>-</w:t>
      </w:r>
      <w:r w:rsidRPr="006F1302">
        <w:rPr>
          <w:rFonts w:asciiTheme="minorHAnsi" w:hAnsiTheme="minorHAnsi" w:cstheme="minorHAnsi"/>
          <w:color w:val="000000" w:themeColor="text1"/>
          <w:sz w:val="22"/>
          <w:szCs w:val="22"/>
          <w14:textOutline w14:w="0" w14:cap="flat" w14:cmpd="sng" w14:algn="ctr">
            <w14:noFill/>
            <w14:prstDash w14:val="solid"/>
            <w14:round/>
          </w14:textOutline>
        </w:rPr>
        <w:t>mile radius and with 90% or more UTA community walk in</w:t>
      </w: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were not included because they did not have data available (only Pie Five and Starbucks had data available).</w:t>
      </w:r>
    </w:p>
    <w:p w14:paraId="638A767C" w14:textId="4544FB99" w:rsidR="00E908DB" w:rsidRPr="006F1302" w:rsidRDefault="00233416" w:rsidP="00E5475C">
      <w:pPr>
        <w:pStyle w:val="Heading2"/>
        <w:numPr>
          <w:ilvl w:val="0"/>
          <w:numId w:val="8"/>
        </w:numPr>
        <w:spacing w:before="0" w:line="240" w:lineRule="auto"/>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Private</w:t>
      </w:r>
      <w:r w:rsidR="00E908DB"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food outlet</w:t>
      </w: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s </w:t>
      </w:r>
      <w:r w:rsidR="00222418"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outside the </w:t>
      </w:r>
      <w:r w:rsidR="007B659E" w:rsidRPr="006F1302">
        <w:rPr>
          <w:rFonts w:asciiTheme="minorHAnsi" w:hAnsiTheme="minorHAnsi" w:cstheme="minorBidi"/>
          <w:color w:val="000000" w:themeColor="text1"/>
          <w:sz w:val="22"/>
          <w:szCs w:val="22"/>
          <w14:textOutline w14:w="0" w14:cap="flat" w14:cmpd="sng" w14:algn="ctr">
            <w14:noFill/>
            <w14:prstDash w14:val="solid"/>
            <w14:round/>
          </w14:textOutline>
        </w:rPr>
        <w:t>1.5-mile</w:t>
      </w:r>
      <w:r w:rsidR="00222418"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radius from</w:t>
      </w:r>
      <w:r w:rsidR="00E908DB"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w:t>
      </w:r>
      <w:r w:rsidR="0B11BE74" w:rsidRPr="006F1302">
        <w:rPr>
          <w:rFonts w:asciiTheme="minorHAnsi" w:hAnsiTheme="minorHAnsi" w:cstheme="minorBidi"/>
          <w:color w:val="000000" w:themeColor="text1"/>
          <w:sz w:val="22"/>
          <w:szCs w:val="22"/>
          <w14:textOutline w14:w="0" w14:cap="flat" w14:cmpd="sng" w14:algn="ctr">
            <w14:noFill/>
            <w14:prstDash w14:val="solid"/>
            <w14:round/>
          </w14:textOutline>
        </w:rPr>
        <w:t>UTA</w:t>
      </w:r>
      <w:r w:rsidR="00636BFF"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with less than 90% </w:t>
      </w:r>
      <w:r w:rsidR="00125772" w:rsidRPr="006F1302">
        <w:rPr>
          <w:rFonts w:asciiTheme="minorHAnsi" w:hAnsiTheme="minorHAnsi" w:cstheme="minorBidi"/>
          <w:color w:val="000000" w:themeColor="text1"/>
          <w:sz w:val="22"/>
          <w:szCs w:val="22"/>
          <w14:textOutline w14:w="0" w14:cap="flat" w14:cmpd="sng" w14:algn="ctr">
            <w14:noFill/>
            <w14:prstDash w14:val="solid"/>
            <w14:round/>
          </w14:textOutline>
        </w:rPr>
        <w:t>UTA community walk in.</w:t>
      </w:r>
    </w:p>
    <w:p w14:paraId="011020C1" w14:textId="27792B3C" w:rsidR="00362E25" w:rsidRPr="006F1302" w:rsidRDefault="00E908DB" w:rsidP="00E5475C">
      <w:pPr>
        <w:pStyle w:val="Heading2"/>
        <w:numPr>
          <w:ilvl w:val="0"/>
          <w:numId w:val="8"/>
        </w:numPr>
        <w:spacing w:before="0" w:line="240" w:lineRule="auto"/>
        <w:rPr>
          <w:rFonts w:asciiTheme="minorHAnsi" w:hAnsiTheme="minorHAnsi" w:cstheme="minorBidi"/>
          <w:color w:val="000000" w:themeColor="text1"/>
          <w:sz w:val="22"/>
          <w:szCs w:val="22"/>
          <w14:textOutline w14:w="0" w14:cap="flat" w14:cmpd="sng" w14:algn="ctr">
            <w14:noFill/>
            <w14:prstDash w14:val="solid"/>
            <w14:round/>
          </w14:textOutline>
        </w:rPr>
      </w:pPr>
      <w:r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All other </w:t>
      </w:r>
      <w:r w:rsidR="00A50FB0"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recyclable </w:t>
      </w:r>
      <w:r w:rsidRPr="006F1302">
        <w:rPr>
          <w:rFonts w:asciiTheme="minorHAnsi" w:hAnsiTheme="minorHAnsi" w:cstheme="minorBidi"/>
          <w:color w:val="000000" w:themeColor="text1"/>
          <w:sz w:val="22"/>
          <w:szCs w:val="22"/>
          <w14:textOutline w14:w="0" w14:cap="flat" w14:cmpd="sng" w14:algn="ctr">
            <w14:noFill/>
            <w14:prstDash w14:val="solid"/>
            <w14:round/>
          </w14:textOutline>
        </w:rPr>
        <w:t>solid waste other than paper</w:t>
      </w:r>
      <w:r w:rsidR="00233416" w:rsidRPr="006F1302">
        <w:rPr>
          <w:rFonts w:asciiTheme="minorHAnsi" w:hAnsiTheme="minorHAnsi" w:cstheme="minorBidi"/>
          <w:color w:val="000000" w:themeColor="text1"/>
          <w:sz w:val="22"/>
          <w:szCs w:val="22"/>
          <w14:textOutline w14:w="0" w14:cap="flat" w14:cmpd="sng" w14:algn="ctr">
            <w14:noFill/>
            <w14:prstDash w14:val="solid"/>
            <w14:round/>
          </w14:textOutline>
        </w:rPr>
        <w:t>,</w:t>
      </w:r>
      <w:r w:rsidR="00824645"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 </w:t>
      </w:r>
      <w:r w:rsidR="00753070"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since </w:t>
      </w:r>
      <w:r w:rsidR="00824645"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SIMAP </w:t>
      </w:r>
      <w:r w:rsidR="00753070"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only includes recycling of </w:t>
      </w:r>
      <w:r w:rsidR="00824645" w:rsidRPr="006F1302">
        <w:rPr>
          <w:rFonts w:asciiTheme="minorHAnsi" w:hAnsiTheme="minorHAnsi" w:cstheme="minorBidi"/>
          <w:color w:val="000000" w:themeColor="text1"/>
          <w:sz w:val="22"/>
          <w:szCs w:val="22"/>
          <w14:textOutline w14:w="0" w14:cap="flat" w14:cmpd="sng" w14:algn="ctr">
            <w14:noFill/>
            <w14:prstDash w14:val="solid"/>
            <w14:round/>
          </w14:textOutline>
        </w:rPr>
        <w:t xml:space="preserve">paper </w:t>
      </w:r>
      <w:r w:rsidR="00CC5655" w:rsidRPr="006F1302">
        <w:rPr>
          <w:rFonts w:asciiTheme="minorHAnsi" w:hAnsiTheme="minorHAnsi" w:cstheme="minorBidi"/>
          <w:color w:val="000000" w:themeColor="text1"/>
          <w:sz w:val="22"/>
          <w:szCs w:val="22"/>
          <w14:textOutline w14:w="0" w14:cap="flat" w14:cmpd="sng" w14:algn="ctr">
            <w14:noFill/>
            <w14:prstDash w14:val="solid"/>
            <w14:round/>
          </w14:textOutline>
        </w:rPr>
        <w:t>waste.</w:t>
      </w:r>
    </w:p>
    <w:p w14:paraId="28215A29" w14:textId="0A839BB0" w:rsidR="004A5513" w:rsidRPr="006F1302" w:rsidRDefault="00B84F59" w:rsidP="00E5475C">
      <w:pPr>
        <w:pStyle w:val="ListParagraph"/>
        <w:numPr>
          <w:ilvl w:val="0"/>
          <w:numId w:val="8"/>
        </w:numPr>
        <w:spacing w:line="240" w:lineRule="auto"/>
        <w:rPr>
          <w:rFonts w:eastAsiaTheme="minorEastAsia"/>
          <w:color w:val="000000" w:themeColor="text1"/>
          <w14:textOutline w14:w="0" w14:cap="flat" w14:cmpd="sng" w14:algn="ctr">
            <w14:noFill/>
            <w14:prstDash w14:val="solid"/>
            <w14:round/>
          </w14:textOutline>
        </w:rPr>
        <w:sectPr w:rsidR="004A5513" w:rsidRPr="006F1302" w:rsidSect="008516CE">
          <w:pgSz w:w="11906" w:h="16838" w:code="9"/>
          <w:pgMar w:top="1440" w:right="1440" w:bottom="1440" w:left="1440" w:header="720" w:footer="720" w:gutter="0"/>
          <w:pgNumType w:start="1"/>
          <w:cols w:space="720"/>
          <w:docGrid w:linePitch="360"/>
        </w:sectPr>
      </w:pPr>
      <w:r w:rsidRPr="006F1302">
        <w:rPr>
          <w:rStyle w:val="Heading1Cha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All </w:t>
      </w:r>
      <w:r w:rsidR="00612C27" w:rsidRPr="006F1302">
        <w:rPr>
          <w:rStyle w:val="Heading1Cha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student/faculty/staff </w:t>
      </w:r>
      <w:r w:rsidRPr="006F1302">
        <w:rPr>
          <w:rStyle w:val="Heading1Char"/>
          <w:rFonts w:asciiTheme="minorHAnsi" w:eastAsiaTheme="minorEastAsia" w:hAnsiTheme="minorHAnsi" w:cstheme="minorBidi"/>
          <w:color w:val="000000" w:themeColor="text1"/>
          <w:sz w:val="22"/>
          <w:szCs w:val="22"/>
          <w14:textOutline w14:w="0" w14:cap="flat" w14:cmpd="sng" w14:algn="ctr">
            <w14:noFill/>
            <w14:prstDash w14:val="solid"/>
            <w14:round/>
          </w14:textOutline>
        </w:rPr>
        <w:t>travel other than academic-based travel, e.g. a commute to a nearby restaurant</w:t>
      </w:r>
    </w:p>
    <w:p w14:paraId="7DF10AB3" w14:textId="66B70011" w:rsidR="0036010F" w:rsidRPr="006F1302" w:rsidRDefault="00224905" w:rsidP="00A10489">
      <w:pPr>
        <w:pStyle w:val="Heading2"/>
        <w:spacing w:before="0" w:after="80"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lastRenderedPageBreak/>
        <w:t>3</w:t>
      </w:r>
      <w:r w:rsidR="00FB0FBF" w:rsidRPr="006F1302">
        <w:rPr>
          <w:rFonts w:asciiTheme="minorHAnsi" w:hAnsiTheme="minorHAnsi" w:cstheme="minorHAnsi"/>
          <w:b/>
          <w:bCs/>
          <w:color w:val="000000" w:themeColor="text1"/>
        </w:rPr>
        <w:t>.</w:t>
      </w:r>
      <w:r w:rsidR="00362E25" w:rsidRPr="006F1302">
        <w:rPr>
          <w:rFonts w:asciiTheme="minorHAnsi" w:hAnsiTheme="minorHAnsi" w:cstheme="minorHAnsi"/>
          <w:b/>
          <w:bCs/>
          <w:color w:val="000000" w:themeColor="text1"/>
        </w:rPr>
        <w:t>4</w:t>
      </w:r>
      <w:r w:rsidR="00A2708E" w:rsidRPr="006F1302">
        <w:rPr>
          <w:rFonts w:asciiTheme="minorHAnsi" w:hAnsiTheme="minorHAnsi" w:cstheme="minorHAnsi"/>
          <w:b/>
          <w:bCs/>
          <w:color w:val="000000" w:themeColor="text1"/>
        </w:rPr>
        <w:t xml:space="preserve"> Data Sources</w:t>
      </w:r>
    </w:p>
    <w:p w14:paraId="51A8CE6C" w14:textId="4D89E8C4" w:rsidR="00CF0F76" w:rsidRPr="006F1302" w:rsidRDefault="00314635" w:rsidP="00A10489">
      <w:p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b/>
          <w:bCs/>
          <w:color w:val="000000" w:themeColor="text1"/>
          <w14:textOutline w14:w="0" w14:cap="flat" w14:cmpd="sng" w14:algn="ctr">
            <w14:noFill/>
            <w14:prstDash w14:val="solid"/>
            <w14:round/>
          </w14:textOutline>
        </w:rPr>
        <w:t>Table 2</w:t>
      </w:r>
      <w:r w:rsidRPr="006F1302">
        <w:rPr>
          <w:rFonts w:ascii="Calibri" w:eastAsia="Calibri" w:hAnsi="Calibri" w:cs="Calibri"/>
          <w:color w:val="000000" w:themeColor="text1"/>
          <w14:textOutline w14:w="0" w14:cap="flat" w14:cmpd="sng" w14:algn="ctr">
            <w14:noFill/>
            <w14:prstDash w14:val="solid"/>
            <w14:round/>
          </w14:textOutline>
        </w:rPr>
        <w:t xml:space="preserve"> </w:t>
      </w:r>
      <w:r w:rsidR="009C2B50" w:rsidRPr="006F1302">
        <w:rPr>
          <w:rFonts w:ascii="Calibri" w:eastAsia="Calibri" w:hAnsi="Calibri" w:cs="Calibri"/>
          <w:color w:val="000000" w:themeColor="text1"/>
          <w14:textOutline w14:w="0" w14:cap="flat" w14:cmpd="sng" w14:algn="ctr">
            <w14:noFill/>
            <w14:prstDash w14:val="solid"/>
            <w14:round/>
          </w14:textOutline>
        </w:rPr>
        <w:t>lis</w:t>
      </w:r>
      <w:r w:rsidR="2CF66C1A" w:rsidRPr="006F1302">
        <w:rPr>
          <w:rFonts w:ascii="Calibri" w:eastAsia="Calibri" w:hAnsi="Calibri" w:cs="Calibri"/>
          <w:color w:val="000000" w:themeColor="text1"/>
          <w14:textOutline w14:w="0" w14:cap="flat" w14:cmpd="sng" w14:algn="ctr">
            <w14:noFill/>
            <w14:prstDash w14:val="solid"/>
            <w14:round/>
          </w14:textOutline>
        </w:rPr>
        <w:t xml:space="preserve">ts </w:t>
      </w:r>
      <w:r w:rsidR="009C2B50" w:rsidRPr="006F1302">
        <w:rPr>
          <w:rFonts w:ascii="Calibri" w:eastAsia="Calibri" w:hAnsi="Calibri" w:cs="Calibri"/>
          <w:color w:val="000000" w:themeColor="text1"/>
          <w14:textOutline w14:w="0" w14:cap="flat" w14:cmpd="sng" w14:algn="ctr">
            <w14:noFill/>
            <w14:prstDash w14:val="solid"/>
            <w14:round/>
          </w14:textOutline>
        </w:rPr>
        <w:t>s</w:t>
      </w:r>
      <w:r w:rsidR="0036010F" w:rsidRPr="006F1302">
        <w:rPr>
          <w:rFonts w:ascii="Calibri" w:eastAsia="Calibri" w:hAnsi="Calibri" w:cs="Calibri"/>
          <w:color w:val="000000" w:themeColor="text1"/>
          <w14:textOutline w14:w="0" w14:cap="flat" w14:cmpd="sng" w14:algn="ctr">
            <w14:noFill/>
            <w14:prstDash w14:val="solid"/>
            <w14:round/>
          </w14:textOutline>
        </w:rPr>
        <w:t xml:space="preserve">ources of data used as inputs to SIMAP. </w:t>
      </w:r>
      <w:r w:rsidR="009C2B50" w:rsidRPr="006F1302">
        <w:rPr>
          <w:rFonts w:ascii="Calibri" w:eastAsia="Calibri" w:hAnsi="Calibri" w:cs="Calibri"/>
          <w:color w:val="000000" w:themeColor="text1"/>
          <w14:textOutline w14:w="0" w14:cap="flat" w14:cmpd="sng" w14:algn="ctr">
            <w14:noFill/>
            <w14:prstDash w14:val="solid"/>
            <w14:round/>
          </w14:textOutline>
        </w:rPr>
        <w:t>Specific categories of data are discussed in the sections below.</w:t>
      </w:r>
    </w:p>
    <w:p w14:paraId="3EB37AE1" w14:textId="3311F700" w:rsidR="00314635" w:rsidRPr="006F1302" w:rsidRDefault="00314635" w:rsidP="00A10489">
      <w:p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b/>
          <w:bCs/>
          <w:color w:val="000000" w:themeColor="text1"/>
          <w14:textOutline w14:w="0" w14:cap="flat" w14:cmpd="sng" w14:algn="ctr">
            <w14:noFill/>
            <w14:prstDash w14:val="solid"/>
            <w14:round/>
          </w14:textOutline>
        </w:rPr>
        <w:t>Table 2.</w:t>
      </w:r>
      <w:r w:rsidRPr="006F1302">
        <w:rPr>
          <w:rFonts w:ascii="Calibri" w:eastAsia="Calibri" w:hAnsi="Calibri" w:cs="Calibri"/>
          <w:color w:val="000000" w:themeColor="text1"/>
          <w14:textOutline w14:w="0" w14:cap="flat" w14:cmpd="sng" w14:algn="ctr">
            <w14:noFill/>
            <w14:prstDash w14:val="solid"/>
            <w14:round/>
          </w14:textOutline>
        </w:rPr>
        <w:t xml:space="preserve"> </w:t>
      </w:r>
      <w:r w:rsidR="00A41E58" w:rsidRPr="006F1302">
        <w:rPr>
          <w:rFonts w:ascii="Calibri" w:eastAsia="Calibri" w:hAnsi="Calibri" w:cs="Calibri"/>
          <w:color w:val="000000" w:themeColor="text1"/>
          <w14:textOutline w14:w="0" w14:cap="flat" w14:cmpd="sng" w14:algn="ctr">
            <w14:noFill/>
            <w14:prstDash w14:val="solid"/>
            <w14:round/>
          </w14:textOutline>
        </w:rPr>
        <w:t>S</w:t>
      </w:r>
      <w:r w:rsidR="00F26846" w:rsidRPr="006F1302">
        <w:rPr>
          <w:rFonts w:ascii="Calibri" w:eastAsia="Calibri" w:hAnsi="Calibri" w:cs="Calibri"/>
          <w:color w:val="000000" w:themeColor="text1"/>
          <w14:textOutline w14:w="0" w14:cap="flat" w14:cmpd="sng" w14:algn="ctr">
            <w14:noFill/>
            <w14:prstDash w14:val="solid"/>
            <w14:round/>
          </w14:textOutline>
        </w:rPr>
        <w:t>ources of data used as inputs to SIMAP</w:t>
      </w:r>
    </w:p>
    <w:tbl>
      <w:tblPr>
        <w:tblStyle w:val="GridTable1Light-Accent2"/>
        <w:tblW w:w="138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625"/>
        <w:gridCol w:w="4400"/>
        <w:gridCol w:w="3330"/>
        <w:gridCol w:w="2340"/>
        <w:gridCol w:w="3150"/>
      </w:tblGrid>
      <w:tr w:rsidR="00CF0F76" w:rsidRPr="006F1302" w14:paraId="65BCDB74" w14:textId="77777777" w:rsidTr="00DC1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Borders>
              <w:bottom w:val="single" w:sz="12" w:space="0" w:color="auto"/>
            </w:tcBorders>
            <w:shd w:val="clear" w:color="auto" w:fill="F7CAAC" w:themeFill="accent2" w:themeFillTint="66"/>
          </w:tcPr>
          <w:p w14:paraId="5403F267" w14:textId="2B15099A" w:rsidR="00CF0F76" w:rsidRPr="006F1302" w:rsidRDefault="00A41E58" w:rsidP="007902BD">
            <w:pPr>
              <w:rPr>
                <w:rFonts w:ascii="Calibri" w:eastAsia="Calibri" w:hAnsi="Calibri" w:cs="Calibri"/>
                <w:bCs w:val="0"/>
                <w:color w:val="000000" w:themeColor="text1"/>
                <w14:textOutline w14:w="0" w14:cap="flat" w14:cmpd="sng" w14:algn="ctr">
                  <w14:noFill/>
                  <w14:prstDash w14:val="solid"/>
                  <w14:round/>
                </w14:textOutline>
              </w:rPr>
            </w:pPr>
            <w:r w:rsidRPr="006F1302">
              <w:rPr>
                <w:rFonts w:ascii="Calibri" w:eastAsia="Calibri" w:hAnsi="Calibri" w:cs="Calibri"/>
                <w:bCs w:val="0"/>
                <w:color w:val="000000" w:themeColor="text1"/>
                <w14:textOutline w14:w="0" w14:cap="flat" w14:cmpd="sng" w14:algn="ctr">
                  <w14:noFill/>
                  <w14:prstDash w14:val="solid"/>
                  <w14:round/>
                </w14:textOutline>
              </w:rPr>
              <w:t>No.</w:t>
            </w:r>
          </w:p>
        </w:tc>
        <w:tc>
          <w:tcPr>
            <w:tcW w:w="4400" w:type="dxa"/>
            <w:tcBorders>
              <w:bottom w:val="single" w:sz="12" w:space="0" w:color="auto"/>
            </w:tcBorders>
            <w:shd w:val="clear" w:color="auto" w:fill="F7CAAC" w:themeFill="accent2" w:themeFillTint="66"/>
          </w:tcPr>
          <w:p w14:paraId="36774C36" w14:textId="77777777" w:rsidR="00CF0F76" w:rsidRPr="006F1302" w:rsidRDefault="00CF0F76" w:rsidP="007902B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000000" w:themeColor="text1"/>
                <w14:textOutline w14:w="0" w14:cap="flat" w14:cmpd="sng" w14:algn="ctr">
                  <w14:noFill/>
                  <w14:prstDash w14:val="solid"/>
                  <w14:round/>
                </w14:textOutline>
              </w:rPr>
            </w:pPr>
            <w:r w:rsidRPr="006F1302">
              <w:rPr>
                <w:rFonts w:ascii="Calibri" w:eastAsia="Calibri" w:hAnsi="Calibri" w:cs="Calibri"/>
                <w:bCs w:val="0"/>
                <w:color w:val="000000" w:themeColor="text1"/>
                <w14:textOutline w14:w="0" w14:cap="flat" w14:cmpd="sng" w14:algn="ctr">
                  <w14:noFill/>
                  <w14:prstDash w14:val="solid"/>
                  <w14:round/>
                </w14:textOutline>
              </w:rPr>
              <w:t>Type of data</w:t>
            </w:r>
          </w:p>
        </w:tc>
        <w:tc>
          <w:tcPr>
            <w:tcW w:w="3330" w:type="dxa"/>
            <w:tcBorders>
              <w:bottom w:val="single" w:sz="12" w:space="0" w:color="auto"/>
            </w:tcBorders>
            <w:shd w:val="clear" w:color="auto" w:fill="F7CAAC" w:themeFill="accent2" w:themeFillTint="66"/>
          </w:tcPr>
          <w:p w14:paraId="19B37196" w14:textId="249E629E" w:rsidR="00CF0F76" w:rsidRPr="006F1302" w:rsidRDefault="00CF0F76" w:rsidP="0078581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000000" w:themeColor="text1"/>
                <w14:textOutline w14:w="0" w14:cap="flat" w14:cmpd="sng" w14:algn="ctr">
                  <w14:noFill/>
                  <w14:prstDash w14:val="solid"/>
                  <w14:round/>
                </w14:textOutline>
              </w:rPr>
            </w:pPr>
            <w:r w:rsidRPr="006F1302">
              <w:rPr>
                <w:rFonts w:ascii="Calibri" w:eastAsia="Calibri" w:hAnsi="Calibri" w:cs="Calibri"/>
                <w:bCs w:val="0"/>
                <w:color w:val="000000" w:themeColor="text1"/>
                <w14:textOutline w14:w="0" w14:cap="flat" w14:cmpd="sng" w14:algn="ctr">
                  <w14:noFill/>
                  <w14:prstDash w14:val="solid"/>
                  <w14:round/>
                </w14:textOutline>
              </w:rPr>
              <w:t>Source</w:t>
            </w:r>
          </w:p>
        </w:tc>
        <w:tc>
          <w:tcPr>
            <w:tcW w:w="2340" w:type="dxa"/>
            <w:tcBorders>
              <w:bottom w:val="single" w:sz="12" w:space="0" w:color="auto"/>
            </w:tcBorders>
            <w:shd w:val="clear" w:color="auto" w:fill="F7CAAC" w:themeFill="accent2" w:themeFillTint="66"/>
          </w:tcPr>
          <w:p w14:paraId="1419434A" w14:textId="6B3A0536" w:rsidR="00CF0F76" w:rsidRPr="006F1302" w:rsidRDefault="00CF0F76" w:rsidP="0078581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000000" w:themeColor="text1"/>
                <w14:textOutline w14:w="0" w14:cap="flat" w14:cmpd="sng" w14:algn="ctr">
                  <w14:noFill/>
                  <w14:prstDash w14:val="solid"/>
                  <w14:round/>
                </w14:textOutline>
              </w:rPr>
            </w:pPr>
            <w:r w:rsidRPr="006F1302">
              <w:rPr>
                <w:rFonts w:ascii="Calibri" w:eastAsia="Calibri" w:hAnsi="Calibri" w:cs="Calibri"/>
                <w:bCs w:val="0"/>
                <w:color w:val="000000" w:themeColor="text1"/>
                <w14:textOutline w14:w="0" w14:cap="flat" w14:cmpd="sng" w14:algn="ctr">
                  <w14:noFill/>
                  <w14:prstDash w14:val="solid"/>
                  <w14:round/>
                </w14:textOutline>
              </w:rPr>
              <w:t>Contact</w:t>
            </w:r>
          </w:p>
        </w:tc>
        <w:tc>
          <w:tcPr>
            <w:tcW w:w="3150" w:type="dxa"/>
            <w:tcBorders>
              <w:bottom w:val="single" w:sz="12" w:space="0" w:color="auto"/>
            </w:tcBorders>
            <w:shd w:val="clear" w:color="auto" w:fill="F7CAAC" w:themeFill="accent2" w:themeFillTint="66"/>
          </w:tcPr>
          <w:p w14:paraId="28371F6A" w14:textId="2BE6E334" w:rsidR="00CF0F76" w:rsidRPr="006F1302" w:rsidRDefault="00CF0F76" w:rsidP="0078581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000000" w:themeColor="text1"/>
                <w14:textOutline w14:w="0" w14:cap="flat" w14:cmpd="sng" w14:algn="ctr">
                  <w14:noFill/>
                  <w14:prstDash w14:val="solid"/>
                  <w14:round/>
                </w14:textOutline>
              </w:rPr>
            </w:pPr>
            <w:r w:rsidRPr="006F1302">
              <w:rPr>
                <w:rFonts w:ascii="Calibri" w:eastAsia="Calibri" w:hAnsi="Calibri" w:cs="Calibri"/>
                <w:bCs w:val="0"/>
                <w:color w:val="000000" w:themeColor="text1"/>
                <w14:textOutline w14:w="0" w14:cap="flat" w14:cmpd="sng" w14:algn="ctr">
                  <w14:noFill/>
                  <w14:prstDash w14:val="solid"/>
                  <w14:round/>
                </w14:textOutline>
              </w:rPr>
              <w:t>Period of data received</w:t>
            </w:r>
          </w:p>
        </w:tc>
      </w:tr>
      <w:tr w:rsidR="00CF0F76" w:rsidRPr="006F1302" w14:paraId="64D763B9" w14:textId="77777777" w:rsidTr="00C978A4">
        <w:trPr>
          <w:trHeight w:val="2364"/>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auto"/>
              <w:left w:val="single" w:sz="12" w:space="0" w:color="auto"/>
              <w:bottom w:val="single" w:sz="4" w:space="0" w:color="auto"/>
              <w:right w:val="single" w:sz="4" w:space="0" w:color="auto"/>
            </w:tcBorders>
          </w:tcPr>
          <w:p w14:paraId="193BE8F4" w14:textId="512651CB" w:rsidR="00CF0F76" w:rsidRPr="006F1302" w:rsidRDefault="0069691C" w:rsidP="0069691C">
            <w:pPr>
              <w:ind w:left="360" w:hanging="360"/>
              <w:jc w:val="center"/>
              <w:rPr>
                <w:rFonts w:ascii="Calibri" w:eastAsia="Calibri" w:hAnsi="Calibri" w:cs="Calibri"/>
                <w:b w:val="0"/>
                <w:bCs w:val="0"/>
                <w:color w:val="000000" w:themeColor="text1"/>
                <w14:textOutline w14:w="0" w14:cap="flat" w14:cmpd="sng" w14:algn="ctr">
                  <w14:noFill/>
                  <w14:prstDash w14:val="solid"/>
                  <w14:round/>
                </w14:textOutline>
              </w:rPr>
            </w:pPr>
            <w:r w:rsidRPr="006F1302">
              <w:rPr>
                <w:rFonts w:ascii="Calibri" w:eastAsia="Calibri" w:hAnsi="Calibri" w:cs="Calibri"/>
                <w:b w:val="0"/>
                <w:bCs w:val="0"/>
                <w:color w:val="000000" w:themeColor="text1"/>
                <w14:textOutline w14:w="0" w14:cap="flat" w14:cmpd="sng" w14:algn="ctr">
                  <w14:noFill/>
                  <w14:prstDash w14:val="solid"/>
                  <w14:round/>
                </w14:textOutline>
              </w:rPr>
              <w:t>1</w:t>
            </w:r>
          </w:p>
        </w:tc>
        <w:tc>
          <w:tcPr>
            <w:tcW w:w="4400" w:type="dxa"/>
            <w:tcBorders>
              <w:top w:val="single" w:sz="12" w:space="0" w:color="auto"/>
              <w:left w:val="single" w:sz="4" w:space="0" w:color="auto"/>
              <w:bottom w:val="single" w:sz="4" w:space="0" w:color="auto"/>
              <w:right w:val="single" w:sz="4" w:space="0" w:color="auto"/>
            </w:tcBorders>
          </w:tcPr>
          <w:p w14:paraId="2A649D20"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Total operating budget </w:t>
            </w:r>
          </w:p>
          <w:p w14:paraId="70ECAF36"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Research budget</w:t>
            </w:r>
          </w:p>
          <w:p w14:paraId="430A9B9C"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Energy budget</w:t>
            </w:r>
          </w:p>
          <w:p w14:paraId="09008638"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Total space</w:t>
            </w:r>
          </w:p>
          <w:p w14:paraId="7429BDF3"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Laboratory space</w:t>
            </w:r>
          </w:p>
          <w:p w14:paraId="0069088B"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Full time and part-time faculty count</w:t>
            </w:r>
          </w:p>
          <w:p w14:paraId="47562349" w14:textId="1E1B38B1"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Full time and part-time staff count</w:t>
            </w:r>
          </w:p>
        </w:tc>
        <w:tc>
          <w:tcPr>
            <w:tcW w:w="3330" w:type="dxa"/>
            <w:tcBorders>
              <w:top w:val="single" w:sz="12" w:space="0" w:color="auto"/>
              <w:left w:val="single" w:sz="4" w:space="0" w:color="auto"/>
              <w:bottom w:val="single" w:sz="4" w:space="0" w:color="auto"/>
              <w:right w:val="single" w:sz="4" w:space="0" w:color="auto"/>
            </w:tcBorders>
          </w:tcPr>
          <w:p w14:paraId="4E946FAD"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Bobby Childress,</w:t>
            </w:r>
          </w:p>
          <w:p w14:paraId="2F8D169E" w14:textId="53A6FBA9"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Associate Director of Data Analytics</w:t>
            </w:r>
          </w:p>
        </w:tc>
        <w:tc>
          <w:tcPr>
            <w:tcW w:w="2340" w:type="dxa"/>
            <w:tcBorders>
              <w:top w:val="single" w:sz="12" w:space="0" w:color="auto"/>
              <w:left w:val="single" w:sz="4" w:space="0" w:color="auto"/>
              <w:bottom w:val="single" w:sz="4" w:space="0" w:color="auto"/>
              <w:right w:val="single" w:sz="4" w:space="0" w:color="auto"/>
            </w:tcBorders>
          </w:tcPr>
          <w:p w14:paraId="52A96BE9"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childress@uta.edu</w:t>
            </w:r>
          </w:p>
        </w:tc>
        <w:tc>
          <w:tcPr>
            <w:tcW w:w="3150" w:type="dxa"/>
            <w:tcBorders>
              <w:top w:val="single" w:sz="12" w:space="0" w:color="auto"/>
              <w:left w:val="single" w:sz="4" w:space="0" w:color="auto"/>
              <w:bottom w:val="single" w:sz="4" w:space="0" w:color="auto"/>
              <w:right w:val="single" w:sz="12" w:space="0" w:color="auto"/>
            </w:tcBorders>
          </w:tcPr>
          <w:p w14:paraId="489DB28B"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2015 -2018</w:t>
            </w:r>
          </w:p>
        </w:tc>
      </w:tr>
      <w:tr w:rsidR="00CF0F76" w:rsidRPr="006F1302" w14:paraId="05D4267F" w14:textId="77777777" w:rsidTr="0078581F">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auto"/>
              <w:left w:val="single" w:sz="12" w:space="0" w:color="auto"/>
              <w:bottom w:val="single" w:sz="4" w:space="0" w:color="auto"/>
              <w:right w:val="single" w:sz="4" w:space="0" w:color="auto"/>
            </w:tcBorders>
          </w:tcPr>
          <w:p w14:paraId="36199942" w14:textId="461CC0AC" w:rsidR="00CF0F76" w:rsidRPr="006F1302" w:rsidRDefault="0069691C" w:rsidP="0069691C">
            <w:pPr>
              <w:ind w:left="360" w:hanging="360"/>
              <w:jc w:val="center"/>
              <w:rPr>
                <w:rFonts w:ascii="Calibri" w:eastAsia="Calibri" w:hAnsi="Calibri" w:cs="Calibri"/>
                <w:b w:val="0"/>
                <w:bCs w:val="0"/>
                <w:color w:val="000000" w:themeColor="text1"/>
                <w14:textOutline w14:w="0" w14:cap="flat" w14:cmpd="sng" w14:algn="ctr">
                  <w14:noFill/>
                  <w14:prstDash w14:val="solid"/>
                  <w14:round/>
                </w14:textOutline>
              </w:rPr>
            </w:pPr>
            <w:r w:rsidRPr="006F1302">
              <w:rPr>
                <w:rFonts w:ascii="Calibri" w:eastAsia="Calibri" w:hAnsi="Calibri" w:cs="Calibri"/>
                <w:b w:val="0"/>
                <w:bCs w:val="0"/>
                <w:color w:val="000000" w:themeColor="text1"/>
                <w14:textOutline w14:w="0" w14:cap="flat" w14:cmpd="sng" w14:algn="ctr">
                  <w14:noFill/>
                  <w14:prstDash w14:val="solid"/>
                  <w14:round/>
                </w14:textOutline>
              </w:rPr>
              <w:t>2</w:t>
            </w:r>
          </w:p>
        </w:tc>
        <w:tc>
          <w:tcPr>
            <w:tcW w:w="4400" w:type="dxa"/>
            <w:tcBorders>
              <w:top w:val="single" w:sz="4" w:space="0" w:color="auto"/>
              <w:left w:val="single" w:sz="4" w:space="0" w:color="auto"/>
              <w:bottom w:val="single" w:sz="4" w:space="0" w:color="auto"/>
              <w:right w:val="single" w:sz="4" w:space="0" w:color="auto"/>
            </w:tcBorders>
          </w:tcPr>
          <w:p w14:paraId="0F1945C8"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Full-Time-Equivalent Students</w:t>
            </w:r>
          </w:p>
          <w:p w14:paraId="5796C419"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In-Seat Only - Headcount</w:t>
            </w:r>
          </w:p>
          <w:p w14:paraId="4DEDE6FF"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Mixed Mode - Headcount</w:t>
            </w:r>
          </w:p>
          <w:p w14:paraId="3AC39E67"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Online Only – Headcount</w:t>
            </w:r>
          </w:p>
        </w:tc>
        <w:tc>
          <w:tcPr>
            <w:tcW w:w="3330" w:type="dxa"/>
            <w:tcBorders>
              <w:top w:val="single" w:sz="4" w:space="0" w:color="auto"/>
              <w:left w:val="single" w:sz="4" w:space="0" w:color="auto"/>
              <w:bottom w:val="single" w:sz="4" w:space="0" w:color="auto"/>
              <w:right w:val="single" w:sz="4" w:space="0" w:color="auto"/>
            </w:tcBorders>
          </w:tcPr>
          <w:p w14:paraId="7DA0A01E"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Bobby Childress, Associate Director of Data Analytics</w:t>
            </w:r>
          </w:p>
          <w:p w14:paraId="162BA2C6"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p>
        </w:tc>
        <w:tc>
          <w:tcPr>
            <w:tcW w:w="2340" w:type="dxa"/>
            <w:tcBorders>
              <w:top w:val="single" w:sz="4" w:space="0" w:color="auto"/>
              <w:left w:val="single" w:sz="4" w:space="0" w:color="auto"/>
              <w:bottom w:val="single" w:sz="4" w:space="0" w:color="auto"/>
              <w:right w:val="single" w:sz="4" w:space="0" w:color="auto"/>
            </w:tcBorders>
          </w:tcPr>
          <w:p w14:paraId="231053C8"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childress@uta.edu</w:t>
            </w:r>
          </w:p>
          <w:p w14:paraId="446AEEEE"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p>
        </w:tc>
        <w:tc>
          <w:tcPr>
            <w:tcW w:w="3150" w:type="dxa"/>
            <w:tcBorders>
              <w:top w:val="single" w:sz="4" w:space="0" w:color="auto"/>
              <w:left w:val="single" w:sz="4" w:space="0" w:color="auto"/>
              <w:bottom w:val="single" w:sz="4" w:space="0" w:color="auto"/>
              <w:right w:val="single" w:sz="12" w:space="0" w:color="auto"/>
            </w:tcBorders>
          </w:tcPr>
          <w:p w14:paraId="555D010B"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Fall 2016 – Fall 2019</w:t>
            </w:r>
          </w:p>
          <w:p w14:paraId="6BFDE201"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p>
        </w:tc>
      </w:tr>
      <w:tr w:rsidR="00CF0F76" w:rsidRPr="006F1302" w14:paraId="478BE75D" w14:textId="77777777" w:rsidTr="0078581F">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auto"/>
              <w:left w:val="single" w:sz="12" w:space="0" w:color="auto"/>
              <w:bottom w:val="single" w:sz="4" w:space="0" w:color="auto"/>
              <w:right w:val="single" w:sz="4" w:space="0" w:color="auto"/>
            </w:tcBorders>
          </w:tcPr>
          <w:p w14:paraId="36D5796E" w14:textId="58185DDA" w:rsidR="00CF0F76" w:rsidRPr="006F1302" w:rsidRDefault="0069691C" w:rsidP="0069691C">
            <w:pPr>
              <w:ind w:left="360" w:hanging="360"/>
              <w:jc w:val="center"/>
              <w:rPr>
                <w:rFonts w:ascii="Calibri" w:eastAsia="Calibri" w:hAnsi="Calibri" w:cs="Calibri"/>
                <w:b w:val="0"/>
                <w:bCs w:val="0"/>
                <w:color w:val="000000" w:themeColor="text1"/>
                <w14:textOutline w14:w="0" w14:cap="flat" w14:cmpd="sng" w14:algn="ctr">
                  <w14:noFill/>
                  <w14:prstDash w14:val="solid"/>
                  <w14:round/>
                </w14:textOutline>
              </w:rPr>
            </w:pPr>
            <w:r w:rsidRPr="006F1302">
              <w:rPr>
                <w:rFonts w:ascii="Calibri" w:eastAsia="Calibri" w:hAnsi="Calibri" w:cs="Calibri"/>
                <w:b w:val="0"/>
                <w:bCs w:val="0"/>
                <w:color w:val="000000" w:themeColor="text1"/>
                <w14:textOutline w14:w="0" w14:cap="flat" w14:cmpd="sng" w14:algn="ctr">
                  <w14:noFill/>
                  <w14:prstDash w14:val="solid"/>
                  <w14:round/>
                </w14:textOutline>
              </w:rPr>
              <w:t>3</w:t>
            </w:r>
          </w:p>
        </w:tc>
        <w:tc>
          <w:tcPr>
            <w:tcW w:w="4400" w:type="dxa"/>
            <w:tcBorders>
              <w:top w:val="single" w:sz="4" w:space="0" w:color="auto"/>
              <w:left w:val="single" w:sz="4" w:space="0" w:color="auto"/>
              <w:bottom w:val="single" w:sz="4" w:space="0" w:color="auto"/>
              <w:right w:val="single" w:sz="4" w:space="0" w:color="auto"/>
            </w:tcBorders>
          </w:tcPr>
          <w:p w14:paraId="36A039A4"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Connection Café product frequency data </w:t>
            </w:r>
          </w:p>
        </w:tc>
        <w:tc>
          <w:tcPr>
            <w:tcW w:w="3330" w:type="dxa"/>
            <w:tcBorders>
              <w:top w:val="single" w:sz="4" w:space="0" w:color="auto"/>
              <w:left w:val="single" w:sz="4" w:space="0" w:color="auto"/>
              <w:bottom w:val="single" w:sz="4" w:space="0" w:color="auto"/>
              <w:right w:val="single" w:sz="4" w:space="0" w:color="auto"/>
            </w:tcBorders>
          </w:tcPr>
          <w:p w14:paraId="3BDEE7DF" w14:textId="64478EEF" w:rsidR="00CF0F76" w:rsidRPr="006F1302" w:rsidRDefault="00CF0F76" w:rsidP="00C978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David Aldape, Senior Executive, Compass Group</w:t>
            </w:r>
          </w:p>
        </w:tc>
        <w:tc>
          <w:tcPr>
            <w:tcW w:w="2340" w:type="dxa"/>
            <w:tcBorders>
              <w:top w:val="single" w:sz="4" w:space="0" w:color="auto"/>
              <w:left w:val="single" w:sz="4" w:space="0" w:color="auto"/>
              <w:bottom w:val="single" w:sz="4" w:space="0" w:color="auto"/>
              <w:right w:val="single" w:sz="4" w:space="0" w:color="auto"/>
            </w:tcBorders>
          </w:tcPr>
          <w:p w14:paraId="71721B2B"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David.Aldape@compass-usa.com</w:t>
            </w:r>
          </w:p>
        </w:tc>
        <w:tc>
          <w:tcPr>
            <w:tcW w:w="3150" w:type="dxa"/>
            <w:tcBorders>
              <w:top w:val="single" w:sz="4" w:space="0" w:color="auto"/>
              <w:left w:val="single" w:sz="4" w:space="0" w:color="auto"/>
              <w:bottom w:val="single" w:sz="4" w:space="0" w:color="auto"/>
              <w:right w:val="single" w:sz="12" w:space="0" w:color="auto"/>
            </w:tcBorders>
          </w:tcPr>
          <w:p w14:paraId="41893390"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2019</w:t>
            </w:r>
          </w:p>
        </w:tc>
      </w:tr>
      <w:tr w:rsidR="00CF0F76" w:rsidRPr="006F1302" w14:paraId="5A068CC8" w14:textId="77777777" w:rsidTr="0078581F">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auto"/>
              <w:left w:val="single" w:sz="12" w:space="0" w:color="auto"/>
              <w:bottom w:val="single" w:sz="4" w:space="0" w:color="auto"/>
              <w:right w:val="single" w:sz="4" w:space="0" w:color="auto"/>
            </w:tcBorders>
          </w:tcPr>
          <w:p w14:paraId="5D37C2A2" w14:textId="39D54618" w:rsidR="00CF0F76" w:rsidRPr="006F1302" w:rsidRDefault="0069691C" w:rsidP="0069691C">
            <w:pPr>
              <w:ind w:left="360" w:hanging="360"/>
              <w:jc w:val="center"/>
              <w:rPr>
                <w:rFonts w:ascii="Calibri" w:eastAsia="Calibri" w:hAnsi="Calibri" w:cs="Calibri"/>
                <w:b w:val="0"/>
                <w:bCs w:val="0"/>
                <w:color w:val="000000" w:themeColor="text1"/>
                <w14:textOutline w14:w="0" w14:cap="flat" w14:cmpd="sng" w14:algn="ctr">
                  <w14:noFill/>
                  <w14:prstDash w14:val="solid"/>
                  <w14:round/>
                </w14:textOutline>
              </w:rPr>
            </w:pPr>
            <w:r w:rsidRPr="006F1302">
              <w:rPr>
                <w:rFonts w:ascii="Calibri" w:eastAsia="Calibri" w:hAnsi="Calibri" w:cs="Calibri"/>
                <w:b w:val="0"/>
                <w:bCs w:val="0"/>
                <w:color w:val="000000" w:themeColor="text1"/>
                <w14:textOutline w14:w="0" w14:cap="flat" w14:cmpd="sng" w14:algn="ctr">
                  <w14:noFill/>
                  <w14:prstDash w14:val="solid"/>
                  <w14:round/>
                </w14:textOutline>
              </w:rPr>
              <w:t>4</w:t>
            </w:r>
          </w:p>
        </w:tc>
        <w:tc>
          <w:tcPr>
            <w:tcW w:w="4400" w:type="dxa"/>
            <w:tcBorders>
              <w:top w:val="single" w:sz="4" w:space="0" w:color="auto"/>
              <w:left w:val="single" w:sz="4" w:space="0" w:color="auto"/>
              <w:bottom w:val="single" w:sz="4" w:space="0" w:color="auto"/>
              <w:right w:val="single" w:sz="4" w:space="0" w:color="auto"/>
            </w:tcBorders>
          </w:tcPr>
          <w:p w14:paraId="3F32B79D"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Pie Five restaurant product frequency data</w:t>
            </w:r>
          </w:p>
        </w:tc>
        <w:tc>
          <w:tcPr>
            <w:tcW w:w="3330" w:type="dxa"/>
            <w:tcBorders>
              <w:top w:val="single" w:sz="4" w:space="0" w:color="auto"/>
              <w:left w:val="single" w:sz="4" w:space="0" w:color="auto"/>
              <w:bottom w:val="single" w:sz="4" w:space="0" w:color="auto"/>
              <w:right w:val="single" w:sz="4" w:space="0" w:color="auto"/>
            </w:tcBorders>
          </w:tcPr>
          <w:p w14:paraId="17BAD80E" w14:textId="5D4E587E"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Outlet Manager</w:t>
            </w:r>
          </w:p>
        </w:tc>
        <w:tc>
          <w:tcPr>
            <w:tcW w:w="2340" w:type="dxa"/>
            <w:tcBorders>
              <w:top w:val="single" w:sz="4" w:space="0" w:color="auto"/>
              <w:left w:val="single" w:sz="4" w:space="0" w:color="auto"/>
              <w:bottom w:val="single" w:sz="4" w:space="0" w:color="auto"/>
              <w:right w:val="single" w:sz="4" w:space="0" w:color="auto"/>
            </w:tcBorders>
          </w:tcPr>
          <w:p w14:paraId="75FF58A4"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NA</w:t>
            </w:r>
          </w:p>
        </w:tc>
        <w:tc>
          <w:tcPr>
            <w:tcW w:w="3150" w:type="dxa"/>
            <w:tcBorders>
              <w:top w:val="single" w:sz="4" w:space="0" w:color="auto"/>
              <w:left w:val="single" w:sz="4" w:space="0" w:color="auto"/>
              <w:bottom w:val="single" w:sz="4" w:space="0" w:color="auto"/>
              <w:right w:val="single" w:sz="12" w:space="0" w:color="auto"/>
            </w:tcBorders>
          </w:tcPr>
          <w:p w14:paraId="5FF87753"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2019</w:t>
            </w:r>
          </w:p>
        </w:tc>
      </w:tr>
      <w:tr w:rsidR="00CF0F76" w:rsidRPr="006F1302" w14:paraId="42E8751D" w14:textId="77777777" w:rsidTr="0078581F">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auto"/>
              <w:left w:val="single" w:sz="12" w:space="0" w:color="auto"/>
              <w:bottom w:val="single" w:sz="4" w:space="0" w:color="auto"/>
              <w:right w:val="single" w:sz="4" w:space="0" w:color="auto"/>
            </w:tcBorders>
          </w:tcPr>
          <w:p w14:paraId="4853C87F" w14:textId="45EECEA6" w:rsidR="00CF0F76" w:rsidRPr="006F1302" w:rsidRDefault="0069691C" w:rsidP="0069691C">
            <w:pPr>
              <w:ind w:left="360" w:hanging="360"/>
              <w:jc w:val="center"/>
              <w:rPr>
                <w:rFonts w:ascii="Calibri" w:eastAsia="Calibri" w:hAnsi="Calibri" w:cs="Calibri"/>
                <w:b w:val="0"/>
                <w:bCs w:val="0"/>
                <w:color w:val="000000" w:themeColor="text1"/>
                <w14:textOutline w14:w="0" w14:cap="flat" w14:cmpd="sng" w14:algn="ctr">
                  <w14:noFill/>
                  <w14:prstDash w14:val="solid"/>
                  <w14:round/>
                </w14:textOutline>
              </w:rPr>
            </w:pPr>
            <w:r w:rsidRPr="006F1302">
              <w:rPr>
                <w:rFonts w:ascii="Calibri" w:eastAsia="Calibri" w:hAnsi="Calibri" w:cs="Calibri"/>
                <w:b w:val="0"/>
                <w:bCs w:val="0"/>
                <w:color w:val="000000" w:themeColor="text1"/>
                <w14:textOutline w14:w="0" w14:cap="flat" w14:cmpd="sng" w14:algn="ctr">
                  <w14:noFill/>
                  <w14:prstDash w14:val="solid"/>
                  <w14:round/>
                </w14:textOutline>
              </w:rPr>
              <w:t>5</w:t>
            </w:r>
          </w:p>
        </w:tc>
        <w:tc>
          <w:tcPr>
            <w:tcW w:w="4400" w:type="dxa"/>
            <w:tcBorders>
              <w:top w:val="single" w:sz="4" w:space="0" w:color="auto"/>
              <w:left w:val="single" w:sz="4" w:space="0" w:color="auto"/>
              <w:bottom w:val="single" w:sz="4" w:space="0" w:color="auto"/>
              <w:right w:val="single" w:sz="4" w:space="0" w:color="auto"/>
            </w:tcBorders>
          </w:tcPr>
          <w:p w14:paraId="513F82EF"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Starbucks product frequency data</w:t>
            </w:r>
          </w:p>
        </w:tc>
        <w:tc>
          <w:tcPr>
            <w:tcW w:w="3330" w:type="dxa"/>
            <w:tcBorders>
              <w:top w:val="single" w:sz="4" w:space="0" w:color="auto"/>
              <w:left w:val="single" w:sz="4" w:space="0" w:color="auto"/>
              <w:bottom w:val="single" w:sz="4" w:space="0" w:color="auto"/>
              <w:right w:val="single" w:sz="4" w:space="0" w:color="auto"/>
            </w:tcBorders>
          </w:tcPr>
          <w:p w14:paraId="0C8ED9A7" w14:textId="21A5C778"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eastAsia="Tahoma" w:cstheme="minorHAnsi"/>
                <w:color w:val="000000" w:themeColor="text1"/>
                <w14:textOutline w14:w="0" w14:cap="flat" w14:cmpd="sng" w14:algn="ctr">
                  <w14:noFill/>
                  <w14:prstDash w14:val="solid"/>
                  <w14:round/>
                </w14:textOutline>
              </w:rPr>
              <w:t>Jacqueline Meza</w:t>
            </w:r>
            <w:r w:rsidRPr="006F1302">
              <w:rPr>
                <w:rFonts w:ascii="Tahoma" w:eastAsia="Tahoma" w:hAnsi="Tahoma" w:cs="Tahoma"/>
                <w:color w:val="000000" w:themeColor="text1"/>
                <w14:textOutline w14:w="0" w14:cap="flat" w14:cmpd="sng" w14:algn="ctr">
                  <w14:noFill/>
                  <w14:prstDash w14:val="solid"/>
                  <w14:round/>
                </w14:textOutline>
              </w:rPr>
              <w:t xml:space="preserve">, </w:t>
            </w:r>
            <w:r w:rsidRPr="006F1302">
              <w:rPr>
                <w:rFonts w:ascii="Calibri" w:eastAsia="Calibri" w:hAnsi="Calibri" w:cs="Calibri"/>
                <w:color w:val="000000" w:themeColor="text1"/>
                <w14:textOutline w14:w="0" w14:cap="flat" w14:cmpd="sng" w14:algn="ctr">
                  <w14:noFill/>
                  <w14:prstDash w14:val="solid"/>
                  <w14:round/>
                </w14:textOutline>
              </w:rPr>
              <w:t>Outlet Manager</w:t>
            </w:r>
          </w:p>
        </w:tc>
        <w:tc>
          <w:tcPr>
            <w:tcW w:w="2340" w:type="dxa"/>
            <w:tcBorders>
              <w:top w:val="single" w:sz="4" w:space="0" w:color="auto"/>
              <w:left w:val="single" w:sz="4" w:space="0" w:color="auto"/>
              <w:bottom w:val="single" w:sz="4" w:space="0" w:color="auto"/>
              <w:right w:val="single" w:sz="4" w:space="0" w:color="auto"/>
            </w:tcBorders>
          </w:tcPr>
          <w:p w14:paraId="5F409270"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1511mgr@follett.com</w:t>
            </w:r>
          </w:p>
        </w:tc>
        <w:tc>
          <w:tcPr>
            <w:tcW w:w="3150" w:type="dxa"/>
            <w:tcBorders>
              <w:top w:val="single" w:sz="4" w:space="0" w:color="auto"/>
              <w:left w:val="single" w:sz="4" w:space="0" w:color="auto"/>
              <w:bottom w:val="single" w:sz="4" w:space="0" w:color="auto"/>
              <w:right w:val="single" w:sz="12" w:space="0" w:color="auto"/>
            </w:tcBorders>
          </w:tcPr>
          <w:p w14:paraId="4B3ECA6C"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2019</w:t>
            </w:r>
          </w:p>
        </w:tc>
      </w:tr>
      <w:tr w:rsidR="00CF0F76" w:rsidRPr="006F1302" w14:paraId="6F7B0136" w14:textId="77777777" w:rsidTr="0078581F">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auto"/>
              <w:left w:val="single" w:sz="12" w:space="0" w:color="auto"/>
              <w:bottom w:val="single" w:sz="4" w:space="0" w:color="auto"/>
              <w:right w:val="single" w:sz="4" w:space="0" w:color="auto"/>
            </w:tcBorders>
          </w:tcPr>
          <w:p w14:paraId="6AE1B83E" w14:textId="757A9E87" w:rsidR="00CF0F76" w:rsidRPr="006F1302" w:rsidRDefault="0069691C" w:rsidP="0069691C">
            <w:pPr>
              <w:ind w:left="360" w:hanging="360"/>
              <w:jc w:val="center"/>
              <w:rPr>
                <w:rFonts w:ascii="Calibri" w:eastAsia="Calibri" w:hAnsi="Calibri" w:cs="Calibri"/>
                <w:b w:val="0"/>
                <w:bCs w:val="0"/>
                <w:color w:val="000000" w:themeColor="text1"/>
                <w14:textOutline w14:w="0" w14:cap="flat" w14:cmpd="sng" w14:algn="ctr">
                  <w14:noFill/>
                  <w14:prstDash w14:val="solid"/>
                  <w14:round/>
                </w14:textOutline>
              </w:rPr>
            </w:pPr>
            <w:r w:rsidRPr="006F1302">
              <w:rPr>
                <w:rFonts w:ascii="Calibri" w:eastAsia="Calibri" w:hAnsi="Calibri" w:cs="Calibri"/>
                <w:b w:val="0"/>
                <w:bCs w:val="0"/>
                <w:color w:val="000000" w:themeColor="text1"/>
                <w14:textOutline w14:w="0" w14:cap="flat" w14:cmpd="sng" w14:algn="ctr">
                  <w14:noFill/>
                  <w14:prstDash w14:val="solid"/>
                  <w14:round/>
                </w14:textOutline>
              </w:rPr>
              <w:t>6</w:t>
            </w:r>
          </w:p>
        </w:tc>
        <w:tc>
          <w:tcPr>
            <w:tcW w:w="4400" w:type="dxa"/>
            <w:tcBorders>
              <w:top w:val="single" w:sz="4" w:space="0" w:color="auto"/>
              <w:left w:val="single" w:sz="4" w:space="0" w:color="auto"/>
              <w:bottom w:val="single" w:sz="4" w:space="0" w:color="auto"/>
              <w:right w:val="single" w:sz="4" w:space="0" w:color="auto"/>
            </w:tcBorders>
          </w:tcPr>
          <w:p w14:paraId="70661323"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UTA’s energy data </w:t>
            </w:r>
          </w:p>
          <w:p w14:paraId="6AE358D1" w14:textId="556D7C54"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UTA’s athletic space </w:t>
            </w:r>
          </w:p>
        </w:tc>
        <w:tc>
          <w:tcPr>
            <w:tcW w:w="3330" w:type="dxa"/>
            <w:tcBorders>
              <w:top w:val="single" w:sz="4" w:space="0" w:color="auto"/>
              <w:left w:val="single" w:sz="4" w:space="0" w:color="auto"/>
              <w:bottom w:val="single" w:sz="4" w:space="0" w:color="auto"/>
              <w:right w:val="single" w:sz="4" w:space="0" w:color="auto"/>
            </w:tcBorders>
          </w:tcPr>
          <w:p w14:paraId="2ED33C0B" w14:textId="6FE21D6F"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Patty Goodloe, Energy Analyst,</w:t>
            </w:r>
          </w:p>
          <w:p w14:paraId="78B33E0C" w14:textId="0A4D4537" w:rsidR="00CF0F76" w:rsidRPr="006F1302" w:rsidRDefault="00BC545A"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Pr>
                <w:rFonts w:ascii="Calibri" w:eastAsia="Calibri" w:hAnsi="Calibri" w:cs="Calibri"/>
                <w:color w:val="000000" w:themeColor="text1"/>
                <w14:textOutline w14:w="0" w14:cap="flat" w14:cmpd="sng" w14:algn="ctr">
                  <w14:noFill/>
                  <w14:prstDash w14:val="solid"/>
                  <w14:round/>
                </w14:textOutline>
              </w:rPr>
              <w:t xml:space="preserve">Office of </w:t>
            </w:r>
            <w:r w:rsidR="00B51D94" w:rsidRPr="006F1302">
              <w:rPr>
                <w:rFonts w:ascii="Calibri" w:eastAsia="Calibri" w:hAnsi="Calibri" w:cs="Calibri"/>
                <w:color w:val="000000" w:themeColor="text1"/>
                <w14:textOutline w14:w="0" w14:cap="flat" w14:cmpd="sng" w14:algn="ctr">
                  <w14:noFill/>
                  <w14:prstDash w14:val="solid"/>
                  <w14:round/>
                </w14:textOutline>
              </w:rPr>
              <w:t>Facilities</w:t>
            </w:r>
            <w:r w:rsidR="00F2311B">
              <w:rPr>
                <w:rFonts w:ascii="Calibri" w:eastAsia="Calibri" w:hAnsi="Calibri" w:cs="Calibri"/>
                <w:color w:val="000000" w:themeColor="text1"/>
                <w14:textOutline w14:w="0" w14:cap="flat" w14:cmpd="sng" w14:algn="ctr">
                  <w14:noFill/>
                  <w14:prstDash w14:val="solid"/>
                  <w14:round/>
                </w14:textOutline>
              </w:rPr>
              <w:t xml:space="preserve"> </w:t>
            </w:r>
            <w:r w:rsidR="00CF0F76" w:rsidRPr="006F1302">
              <w:rPr>
                <w:rFonts w:ascii="Calibri" w:eastAsia="Calibri" w:hAnsi="Calibri" w:cs="Calibri"/>
                <w:color w:val="000000" w:themeColor="text1"/>
                <w14:textOutline w14:w="0" w14:cap="flat" w14:cmpd="sng" w14:algn="ctr">
                  <w14:noFill/>
                  <w14:prstDash w14:val="solid"/>
                  <w14:round/>
                </w14:textOutline>
              </w:rPr>
              <w:t>Management</w:t>
            </w:r>
          </w:p>
        </w:tc>
        <w:tc>
          <w:tcPr>
            <w:tcW w:w="2340" w:type="dxa"/>
            <w:tcBorders>
              <w:top w:val="single" w:sz="4" w:space="0" w:color="auto"/>
              <w:left w:val="single" w:sz="4" w:space="0" w:color="auto"/>
              <w:bottom w:val="single" w:sz="4" w:space="0" w:color="auto"/>
              <w:right w:val="single" w:sz="4" w:space="0" w:color="auto"/>
            </w:tcBorders>
          </w:tcPr>
          <w:p w14:paraId="0F603A37"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patty@uta.edu</w:t>
            </w:r>
          </w:p>
        </w:tc>
        <w:tc>
          <w:tcPr>
            <w:tcW w:w="3150" w:type="dxa"/>
            <w:tcBorders>
              <w:top w:val="single" w:sz="4" w:space="0" w:color="auto"/>
              <w:left w:val="single" w:sz="4" w:space="0" w:color="auto"/>
              <w:bottom w:val="single" w:sz="4" w:space="0" w:color="auto"/>
              <w:right w:val="single" w:sz="12" w:space="0" w:color="auto"/>
            </w:tcBorders>
          </w:tcPr>
          <w:p w14:paraId="79A5FA29"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2016-2019</w:t>
            </w:r>
          </w:p>
        </w:tc>
      </w:tr>
      <w:tr w:rsidR="00CF0F76" w:rsidRPr="006F1302" w14:paraId="42F52BB8" w14:textId="77777777" w:rsidTr="0078581F">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auto"/>
              <w:right w:val="single" w:sz="4" w:space="0" w:color="auto"/>
            </w:tcBorders>
          </w:tcPr>
          <w:p w14:paraId="5CEA5A71" w14:textId="7C209448" w:rsidR="00CF0F76" w:rsidRPr="006F1302" w:rsidRDefault="0069691C" w:rsidP="0069691C">
            <w:pPr>
              <w:ind w:left="360" w:hanging="360"/>
              <w:jc w:val="center"/>
              <w:rPr>
                <w:rFonts w:ascii="Calibri" w:eastAsia="Calibri" w:hAnsi="Calibri" w:cs="Calibri"/>
                <w:b w:val="0"/>
                <w:bCs w:val="0"/>
                <w:color w:val="000000" w:themeColor="text1"/>
                <w14:textOutline w14:w="0" w14:cap="flat" w14:cmpd="sng" w14:algn="ctr">
                  <w14:noFill/>
                  <w14:prstDash w14:val="solid"/>
                  <w14:round/>
                </w14:textOutline>
              </w:rPr>
            </w:pPr>
            <w:r w:rsidRPr="006F1302">
              <w:rPr>
                <w:rFonts w:ascii="Calibri" w:eastAsia="Calibri" w:hAnsi="Calibri" w:cs="Calibri"/>
                <w:b w:val="0"/>
                <w:bCs w:val="0"/>
                <w:color w:val="000000" w:themeColor="text1"/>
                <w14:textOutline w14:w="0" w14:cap="flat" w14:cmpd="sng" w14:algn="ctr">
                  <w14:noFill/>
                  <w14:prstDash w14:val="solid"/>
                  <w14:round/>
                </w14:textOutline>
              </w:rPr>
              <w:t>7</w:t>
            </w:r>
          </w:p>
        </w:tc>
        <w:tc>
          <w:tcPr>
            <w:tcW w:w="4400" w:type="dxa"/>
            <w:tcBorders>
              <w:top w:val="single" w:sz="4" w:space="0" w:color="auto"/>
              <w:left w:val="single" w:sz="4" w:space="0" w:color="auto"/>
              <w:right w:val="single" w:sz="4" w:space="0" w:color="auto"/>
            </w:tcBorders>
          </w:tcPr>
          <w:p w14:paraId="259C9B8F" w14:textId="77777777" w:rsidR="00CF0F76" w:rsidRPr="006F1302" w:rsidRDefault="00CF0F76" w:rsidP="00E5475C">
            <w:pPr>
              <w:pStyle w:val="ListParagraph"/>
              <w:numPr>
                <w:ilvl w:val="0"/>
                <w:numId w:val="5"/>
              </w:numPr>
              <w:ind w:left="336" w:hanging="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UTA’s international travel data </w:t>
            </w:r>
          </w:p>
        </w:tc>
        <w:tc>
          <w:tcPr>
            <w:tcW w:w="3330" w:type="dxa"/>
            <w:tcBorders>
              <w:top w:val="single" w:sz="4" w:space="0" w:color="auto"/>
              <w:left w:val="single" w:sz="4" w:space="0" w:color="auto"/>
              <w:right w:val="single" w:sz="4" w:space="0" w:color="auto"/>
            </w:tcBorders>
          </w:tcPr>
          <w:p w14:paraId="0408961E"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UTA Office of Public Records</w:t>
            </w:r>
          </w:p>
        </w:tc>
        <w:tc>
          <w:tcPr>
            <w:tcW w:w="2340" w:type="dxa"/>
            <w:tcBorders>
              <w:top w:val="single" w:sz="4" w:space="0" w:color="auto"/>
              <w:left w:val="single" w:sz="4" w:space="0" w:color="auto"/>
              <w:right w:val="single" w:sz="4" w:space="0" w:color="auto"/>
            </w:tcBorders>
          </w:tcPr>
          <w:p w14:paraId="5873B638" w14:textId="77777777"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publicrecords@uta.edu</w:t>
            </w:r>
          </w:p>
        </w:tc>
        <w:tc>
          <w:tcPr>
            <w:tcW w:w="3150" w:type="dxa"/>
            <w:tcBorders>
              <w:top w:val="single" w:sz="4" w:space="0" w:color="auto"/>
              <w:left w:val="single" w:sz="4" w:space="0" w:color="auto"/>
            </w:tcBorders>
          </w:tcPr>
          <w:p w14:paraId="6A225A75" w14:textId="43226B8D" w:rsidR="00CF0F76" w:rsidRPr="006F1302" w:rsidRDefault="00CF0F76" w:rsidP="0078581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2016- March 2020</w:t>
            </w:r>
          </w:p>
        </w:tc>
      </w:tr>
    </w:tbl>
    <w:p w14:paraId="20C94EB8" w14:textId="77777777" w:rsidR="00CF0F76" w:rsidRPr="006F1302" w:rsidRDefault="00CF0F76" w:rsidP="007902BD">
      <w:pPr>
        <w:spacing w:line="240" w:lineRule="auto"/>
        <w:rPr>
          <w:i/>
          <w:iCs/>
          <w:sz w:val="20"/>
          <w:szCs w:val="20"/>
        </w:rPr>
        <w:sectPr w:rsidR="00CF0F76" w:rsidRPr="006F1302" w:rsidSect="00CF0F76">
          <w:pgSz w:w="16838" w:h="11906" w:orient="landscape" w:code="9"/>
          <w:pgMar w:top="1440" w:right="1440" w:bottom="1440" w:left="1440" w:header="720" w:footer="720" w:gutter="0"/>
          <w:cols w:space="720"/>
          <w:docGrid w:linePitch="360"/>
        </w:sectPr>
      </w:pPr>
      <w:r w:rsidRPr="006F1302">
        <w:rPr>
          <w:i/>
          <w:iCs/>
          <w:sz w:val="20"/>
          <w:szCs w:val="20"/>
        </w:rPr>
        <w:t>NA- Not Available</w:t>
      </w:r>
    </w:p>
    <w:p w14:paraId="3307C442" w14:textId="1FD27491" w:rsidR="00C2258C" w:rsidRPr="006F1302" w:rsidRDefault="004171C4" w:rsidP="00A10489">
      <w:pPr>
        <w:pStyle w:val="Heading2"/>
        <w:spacing w:line="240" w:lineRule="auto"/>
      </w:pPr>
      <w:r w:rsidRPr="006F1302">
        <w:rPr>
          <w:rFonts w:asciiTheme="minorHAnsi" w:eastAsia="Calibri" w:hAnsiTheme="minorHAnsi" w:cstheme="minorHAnsi"/>
          <w:b/>
          <w:bCs/>
          <w:color w:val="000000" w:themeColor="text1"/>
        </w:rPr>
        <w:lastRenderedPageBreak/>
        <w:t>3.</w:t>
      </w:r>
      <w:r w:rsidR="00403038" w:rsidRPr="006F1302">
        <w:rPr>
          <w:rFonts w:asciiTheme="minorHAnsi" w:eastAsia="Calibri" w:hAnsiTheme="minorHAnsi" w:cstheme="minorHAnsi"/>
          <w:b/>
          <w:bCs/>
          <w:color w:val="000000" w:themeColor="text1"/>
        </w:rPr>
        <w:t>4.1</w:t>
      </w:r>
      <w:r w:rsidR="00C556AF" w:rsidRPr="006F1302">
        <w:rPr>
          <w:rFonts w:asciiTheme="minorHAnsi" w:eastAsia="Calibri" w:hAnsiTheme="minorHAnsi" w:cstheme="minorHAnsi"/>
          <w:b/>
          <w:bCs/>
          <w:color w:val="000000" w:themeColor="text1"/>
        </w:rPr>
        <w:t xml:space="preserve"> </w:t>
      </w:r>
      <w:r w:rsidR="00326414" w:rsidRPr="006F1302">
        <w:rPr>
          <w:rFonts w:asciiTheme="minorHAnsi" w:eastAsia="Calibri" w:hAnsiTheme="minorHAnsi" w:cstheme="minorHAnsi"/>
          <w:b/>
          <w:bCs/>
          <w:color w:val="000000" w:themeColor="text1"/>
        </w:rPr>
        <w:t>General data</w:t>
      </w:r>
    </w:p>
    <w:p w14:paraId="110B12C4" w14:textId="52958072" w:rsidR="00733960" w:rsidRPr="006F1302" w:rsidRDefault="00326414" w:rsidP="00A10489">
      <w:pPr>
        <w:pStyle w:val="Heading2"/>
        <w:spacing w:line="240" w:lineRule="auto"/>
        <w:rPr>
          <w:rFonts w:asciiTheme="minorHAnsi" w:eastAsia="Calibri" w:hAnsiTheme="minorHAnsi" w:cstheme="minorHAnsi"/>
          <w:b/>
          <w:bCs/>
          <w:color w:val="000000" w:themeColor="text1"/>
        </w:rPr>
      </w:pPr>
      <w:r w:rsidRPr="006F1302">
        <w:rPr>
          <w:rFonts w:asciiTheme="minorHAnsi" w:eastAsia="Calibri" w:hAnsiTheme="minorHAnsi" w:cstheme="minorHAnsi"/>
          <w:b/>
          <w:bCs/>
          <w:color w:val="000000" w:themeColor="text1"/>
        </w:rPr>
        <w:t xml:space="preserve">3.4.1.1 </w:t>
      </w:r>
      <w:r w:rsidR="00FE6E5E" w:rsidRPr="006F1302">
        <w:rPr>
          <w:rFonts w:asciiTheme="minorHAnsi" w:eastAsia="Calibri" w:hAnsiTheme="minorHAnsi" w:cstheme="minorHAnsi"/>
          <w:b/>
          <w:bCs/>
          <w:color w:val="000000" w:themeColor="text1"/>
        </w:rPr>
        <w:t>Budget</w:t>
      </w:r>
      <w:r w:rsidR="00403038" w:rsidRPr="006F1302">
        <w:rPr>
          <w:rFonts w:asciiTheme="minorHAnsi" w:eastAsia="Calibri" w:hAnsiTheme="minorHAnsi" w:cstheme="minorHAnsi"/>
          <w:b/>
          <w:bCs/>
          <w:color w:val="000000" w:themeColor="text1"/>
        </w:rPr>
        <w:t>s</w:t>
      </w:r>
    </w:p>
    <w:p w14:paraId="4AC25BCB" w14:textId="3A866F35" w:rsidR="00733960" w:rsidRPr="006F1302" w:rsidRDefault="00733960" w:rsidP="00A10489">
      <w:pPr>
        <w:spacing w:before="40" w:after="120"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 xml:space="preserve">Types of budgets at </w:t>
      </w:r>
      <w:r w:rsidR="0B11BE74" w:rsidRPr="006F1302">
        <w:rPr>
          <w:rFonts w:ascii="Calibri" w:eastAsia="Calibri" w:hAnsi="Calibri" w:cs="Calibri"/>
          <w:color w:val="000000" w:themeColor="text1"/>
          <w14:textOutline w14:w="0" w14:cap="flat" w14:cmpd="sng" w14:algn="ctr">
            <w14:noFill/>
            <w14:prstDash w14:val="solid"/>
            <w14:round/>
          </w14:textOutline>
        </w:rPr>
        <w:t>UTA</w:t>
      </w:r>
      <w:r w:rsidR="0021670E" w:rsidRPr="006F1302">
        <w:rPr>
          <w:rFonts w:ascii="Calibri" w:eastAsia="Calibri" w:hAnsi="Calibri" w:cs="Calibri"/>
          <w:color w:val="000000" w:themeColor="text1"/>
          <w14:textOutline w14:w="0" w14:cap="flat" w14:cmpd="sng" w14:algn="ctr">
            <w14:noFill/>
            <w14:prstDash w14:val="solid"/>
            <w14:round/>
          </w14:textOutline>
        </w:rPr>
        <w:t xml:space="preserve"> include:</w:t>
      </w:r>
    </w:p>
    <w:p w14:paraId="480F706B" w14:textId="22915317" w:rsidR="00FE6E5E" w:rsidRPr="006F1302" w:rsidRDefault="00FE6E5E" w:rsidP="00E5475C">
      <w:pPr>
        <w:pStyle w:val="ListParagraph"/>
        <w:numPr>
          <w:ilvl w:val="0"/>
          <w:numId w:val="1"/>
        </w:numPr>
        <w:spacing w:before="40" w:line="240" w:lineRule="auto"/>
        <w:ind w:left="432" w:hanging="27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Research budget</w:t>
      </w:r>
      <w:r w:rsidR="00591EE7" w:rsidRPr="006F1302">
        <w:rPr>
          <w:rFonts w:ascii="Calibri" w:eastAsia="Calibri" w:hAnsi="Calibri" w:cs="Calibri"/>
          <w:color w:val="000000" w:themeColor="text1"/>
          <w14:textOutline w14:w="0" w14:cap="flat" w14:cmpd="sng" w14:algn="ctr">
            <w14:noFill/>
            <w14:prstDash w14:val="solid"/>
            <w14:round/>
          </w14:textOutline>
        </w:rPr>
        <w:t xml:space="preserve"> </w:t>
      </w:r>
      <w:r w:rsidR="00753A0D" w:rsidRPr="006F1302">
        <w:rPr>
          <w:rFonts w:ascii="Calibri" w:eastAsia="Calibri" w:hAnsi="Calibri" w:cs="Calibri"/>
          <w:color w:val="000000" w:themeColor="text1"/>
          <w14:textOutline w14:w="0" w14:cap="flat" w14:cmpd="sng" w14:algn="ctr">
            <w14:noFill/>
            <w14:prstDash w14:val="solid"/>
            <w14:round/>
          </w14:textOutline>
        </w:rPr>
        <w:t>- To calculate emissions per dollar</w:t>
      </w:r>
      <w:r w:rsidR="00D46365" w:rsidRPr="006F1302">
        <w:rPr>
          <w:rFonts w:ascii="Calibri" w:eastAsia="Calibri" w:hAnsi="Calibri" w:cs="Calibri"/>
          <w:color w:val="000000" w:themeColor="text1"/>
          <w14:textOutline w14:w="0" w14:cap="flat" w14:cmpd="sng" w14:algn="ctr">
            <w14:noFill/>
            <w14:prstDash w14:val="solid"/>
            <w14:round/>
          </w14:textOutline>
        </w:rPr>
        <w:t xml:space="preserve"> </w:t>
      </w:r>
      <w:r w:rsidR="005E1CA0" w:rsidRPr="006F1302">
        <w:rPr>
          <w:rFonts w:ascii="Calibri" w:eastAsia="Calibri" w:hAnsi="Calibri" w:cs="Calibri"/>
          <w:color w:val="000000" w:themeColor="text1"/>
          <w14:textOutline w14:w="0" w14:cap="flat" w14:cmpd="sng" w14:algn="ctr">
            <w14:noFill/>
            <w14:prstDash w14:val="solid"/>
            <w14:round/>
          </w14:textOutline>
        </w:rPr>
        <w:t xml:space="preserve">research </w:t>
      </w:r>
      <w:r w:rsidR="00D46365" w:rsidRPr="006F1302">
        <w:rPr>
          <w:rFonts w:ascii="Calibri" w:eastAsia="Calibri" w:hAnsi="Calibri" w:cs="Calibri"/>
          <w:color w:val="000000" w:themeColor="text1"/>
          <w14:textOutline w14:w="0" w14:cap="flat" w14:cmpd="sng" w14:algn="ctr">
            <w14:noFill/>
            <w14:prstDash w14:val="solid"/>
            <w14:round/>
          </w14:textOutline>
        </w:rPr>
        <w:t>expenditure</w:t>
      </w:r>
      <w:r w:rsidR="00591EE7" w:rsidRPr="006F1302">
        <w:rPr>
          <w:rFonts w:ascii="Calibri" w:eastAsia="Calibri" w:hAnsi="Calibri" w:cs="Calibri"/>
          <w:color w:val="000000" w:themeColor="text1"/>
          <w14:textOutline w14:w="0" w14:cap="flat" w14:cmpd="sng" w14:algn="ctr">
            <w14:noFill/>
            <w14:prstDash w14:val="solid"/>
            <w14:round/>
          </w14:textOutline>
        </w:rPr>
        <w:t>.</w:t>
      </w:r>
      <w:r w:rsidR="00D46365" w:rsidRPr="006F1302">
        <w:rPr>
          <w:rFonts w:ascii="Calibri" w:eastAsia="Calibri" w:hAnsi="Calibri" w:cs="Calibri"/>
          <w:color w:val="000000" w:themeColor="text1"/>
          <w14:textOutline w14:w="0" w14:cap="flat" w14:cmpd="sng" w14:algn="ctr">
            <w14:noFill/>
            <w14:prstDash w14:val="solid"/>
            <w14:round/>
          </w14:textOutline>
        </w:rPr>
        <w:t xml:space="preserve"> </w:t>
      </w:r>
    </w:p>
    <w:p w14:paraId="13588BF8" w14:textId="281809D7" w:rsidR="00FE6E5E" w:rsidRPr="006F1302" w:rsidRDefault="00E2268D" w:rsidP="00E5475C">
      <w:pPr>
        <w:pStyle w:val="ListParagraph"/>
        <w:numPr>
          <w:ilvl w:val="0"/>
          <w:numId w:val="1"/>
        </w:numPr>
        <w:spacing w:before="40" w:line="240" w:lineRule="auto"/>
        <w:ind w:left="432" w:hanging="270"/>
        <w:rPr>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Operating budget</w:t>
      </w:r>
      <w:r w:rsidR="00591EE7" w:rsidRPr="006F1302">
        <w:rPr>
          <w:rFonts w:ascii="Calibri" w:eastAsia="Calibri" w:hAnsi="Calibri" w:cs="Calibri"/>
          <w:color w:val="000000" w:themeColor="text1"/>
          <w14:textOutline w14:w="0" w14:cap="flat" w14:cmpd="sng" w14:algn="ctr">
            <w14:noFill/>
            <w14:prstDash w14:val="solid"/>
            <w14:round/>
          </w14:textOutline>
        </w:rPr>
        <w:t>, which includes the</w:t>
      </w:r>
      <w:r w:rsidRPr="006F1302">
        <w:rPr>
          <w:rFonts w:ascii="Calibri" w:eastAsia="Calibri" w:hAnsi="Calibri" w:cs="Calibri"/>
          <w:color w:val="000000" w:themeColor="text1"/>
          <w14:textOutline w14:w="0" w14:cap="flat" w14:cmpd="sng" w14:algn="ctr">
            <w14:noFill/>
            <w14:prstDash w14:val="solid"/>
            <w14:round/>
          </w14:textOutline>
        </w:rPr>
        <w:t xml:space="preserve"> e</w:t>
      </w:r>
      <w:r w:rsidR="00FE6E5E" w:rsidRPr="006F1302">
        <w:rPr>
          <w:rFonts w:ascii="Calibri" w:eastAsia="Calibri" w:hAnsi="Calibri" w:cs="Calibri"/>
          <w:color w:val="000000" w:themeColor="text1"/>
          <w14:textOutline w14:w="0" w14:cap="flat" w14:cmpd="sng" w14:algn="ctr">
            <w14:noFill/>
            <w14:prstDash w14:val="solid"/>
            <w14:round/>
          </w14:textOutline>
        </w:rPr>
        <w:t>nergy budget</w:t>
      </w:r>
      <w:r w:rsidR="00D46365" w:rsidRPr="006F1302">
        <w:rPr>
          <w:rFonts w:ascii="Calibri" w:eastAsia="Calibri" w:hAnsi="Calibri" w:cs="Calibri"/>
          <w:color w:val="000000" w:themeColor="text1"/>
          <w14:textOutline w14:w="0" w14:cap="flat" w14:cmpd="sng" w14:algn="ctr">
            <w14:noFill/>
            <w14:prstDash w14:val="solid"/>
            <w14:round/>
          </w14:textOutline>
        </w:rPr>
        <w:t xml:space="preserve">- To calculate emissions per dollar </w:t>
      </w:r>
      <w:r w:rsidR="00591EE7" w:rsidRPr="006F1302">
        <w:rPr>
          <w:rFonts w:ascii="Calibri" w:eastAsia="Calibri" w:hAnsi="Calibri" w:cs="Calibri"/>
          <w:color w:val="000000" w:themeColor="text1"/>
          <w14:textOutline w14:w="0" w14:cap="flat" w14:cmpd="sng" w14:algn="ctr">
            <w14:noFill/>
            <w14:prstDash w14:val="solid"/>
            <w14:round/>
          </w14:textOutline>
        </w:rPr>
        <w:t xml:space="preserve">of </w:t>
      </w:r>
      <w:r w:rsidR="005E1CA0" w:rsidRPr="006F1302">
        <w:rPr>
          <w:rFonts w:ascii="Calibri" w:eastAsia="Calibri" w:hAnsi="Calibri" w:cs="Calibri"/>
          <w:color w:val="000000" w:themeColor="text1"/>
          <w14:textOutline w14:w="0" w14:cap="flat" w14:cmpd="sng" w14:algn="ctr">
            <w14:noFill/>
            <w14:prstDash w14:val="solid"/>
            <w14:round/>
          </w14:textOutline>
        </w:rPr>
        <w:t xml:space="preserve">operating or energy </w:t>
      </w:r>
      <w:r w:rsidR="00D46365" w:rsidRPr="006F1302">
        <w:rPr>
          <w:rFonts w:ascii="Calibri" w:eastAsia="Calibri" w:hAnsi="Calibri" w:cs="Calibri"/>
          <w:color w:val="000000" w:themeColor="text1"/>
          <w14:textOutline w14:w="0" w14:cap="flat" w14:cmpd="sng" w14:algn="ctr">
            <w14:noFill/>
            <w14:prstDash w14:val="solid"/>
            <w14:round/>
          </w14:textOutline>
        </w:rPr>
        <w:t>expenditure</w:t>
      </w:r>
      <w:r w:rsidR="00591EE7" w:rsidRPr="006F1302">
        <w:rPr>
          <w:rFonts w:ascii="Calibri" w:eastAsia="Calibri" w:hAnsi="Calibri" w:cs="Calibri"/>
          <w:color w:val="000000" w:themeColor="text1"/>
          <w14:textOutline w14:w="0" w14:cap="flat" w14:cmpd="sng" w14:algn="ctr">
            <w14:noFill/>
            <w14:prstDash w14:val="solid"/>
            <w14:round/>
          </w14:textOutline>
        </w:rPr>
        <w:t>.</w:t>
      </w:r>
    </w:p>
    <w:p w14:paraId="20217796" w14:textId="1E91862B" w:rsidR="007E5F96" w:rsidRPr="006F1302" w:rsidRDefault="00733960"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The </w:t>
      </w:r>
      <w:r w:rsidR="0021670E" w:rsidRPr="006F1302">
        <w:rPr>
          <w:color w:val="000000" w:themeColor="text1"/>
          <w14:textOutline w14:w="0" w14:cap="flat" w14:cmpd="sng" w14:algn="ctr">
            <w14:noFill/>
            <w14:prstDash w14:val="solid"/>
            <w14:round/>
          </w14:textOutline>
        </w:rPr>
        <w:t>o</w:t>
      </w:r>
      <w:r w:rsidRPr="006F1302">
        <w:rPr>
          <w:color w:val="000000" w:themeColor="text1"/>
          <w14:textOutline w14:w="0" w14:cap="flat" w14:cmpd="sng" w14:algn="ctr">
            <w14:noFill/>
            <w14:prstDash w14:val="solid"/>
            <w14:round/>
          </w14:textOutline>
        </w:rPr>
        <w:t xml:space="preserve">perating budget consists of all sources of funding </w:t>
      </w:r>
      <w:r w:rsidR="0B11BE74" w:rsidRPr="006F1302">
        <w:rPr>
          <w:color w:val="000000" w:themeColor="text1"/>
          <w14:textOutline w14:w="0" w14:cap="flat" w14:cmpd="sng" w14:algn="ctr">
            <w14:noFill/>
            <w14:prstDash w14:val="solid"/>
            <w14:round/>
          </w14:textOutline>
        </w:rPr>
        <w:t>UTA</w:t>
      </w:r>
      <w:r w:rsidRPr="006F1302">
        <w:rPr>
          <w:color w:val="000000" w:themeColor="text1"/>
          <w14:textOutline w14:w="0" w14:cap="flat" w14:cmpd="sng" w14:algn="ctr">
            <w14:noFill/>
            <w14:prstDash w14:val="solid"/>
            <w14:round/>
          </w14:textOutline>
        </w:rPr>
        <w:t xml:space="preserve"> has financial control </w:t>
      </w:r>
      <w:r w:rsidR="006078A0" w:rsidRPr="006F1302">
        <w:rPr>
          <w:color w:val="000000" w:themeColor="text1"/>
          <w14:textOutline w14:w="0" w14:cap="flat" w14:cmpd="sng" w14:algn="ctr">
            <w14:noFill/>
            <w14:prstDash w14:val="solid"/>
            <w14:round/>
          </w14:textOutline>
        </w:rPr>
        <w:t>over</w:t>
      </w:r>
      <w:r w:rsidRPr="006F1302">
        <w:rPr>
          <w:color w:val="000000" w:themeColor="text1"/>
          <w14:textOutline w14:w="0" w14:cap="flat" w14:cmpd="sng" w14:algn="ctr">
            <w14:noFill/>
            <w14:prstDash w14:val="solid"/>
            <w14:round/>
          </w14:textOutline>
        </w:rPr>
        <w:t xml:space="preserve"> and is plainly considered as the cost to operate the institution. </w:t>
      </w:r>
      <w:r w:rsidR="0021670E" w:rsidRPr="006F1302">
        <w:rPr>
          <w:color w:val="000000" w:themeColor="text1"/>
          <w14:textOutline w14:w="0" w14:cap="flat" w14:cmpd="sng" w14:algn="ctr">
            <w14:noFill/>
            <w14:prstDash w14:val="solid"/>
            <w14:round/>
          </w14:textOutline>
        </w:rPr>
        <w:t>The r</w:t>
      </w:r>
      <w:r w:rsidRPr="006F1302">
        <w:rPr>
          <w:color w:val="000000" w:themeColor="text1"/>
          <w14:textOutline w14:w="0" w14:cap="flat" w14:cmpd="sng" w14:algn="ctr">
            <w14:noFill/>
            <w14:prstDash w14:val="solid"/>
            <w14:round/>
          </w14:textOutline>
        </w:rPr>
        <w:t xml:space="preserve">esearch </w:t>
      </w:r>
      <w:r w:rsidR="00E9201E" w:rsidRPr="006F1302">
        <w:rPr>
          <w:color w:val="000000" w:themeColor="text1"/>
          <w14:textOutline w14:w="0" w14:cap="flat" w14:cmpd="sng" w14:algn="ctr">
            <w14:noFill/>
            <w14:prstDash w14:val="solid"/>
            <w14:round/>
          </w14:textOutline>
        </w:rPr>
        <w:t>budget</w:t>
      </w:r>
      <w:r w:rsidRPr="006F1302">
        <w:rPr>
          <w:color w:val="000000" w:themeColor="text1"/>
          <w14:textOutline w14:w="0" w14:cap="flat" w14:cmpd="sng" w14:algn="ctr">
            <w14:noFill/>
            <w14:prstDash w14:val="solid"/>
            <w14:round/>
          </w14:textOutline>
        </w:rPr>
        <w:t xml:space="preserve"> includes all sources of financial funding</w:t>
      </w:r>
      <w:r w:rsidR="006078A0" w:rsidRPr="006F1302">
        <w:rPr>
          <w:color w:val="000000" w:themeColor="text1"/>
          <w14:textOutline w14:w="0" w14:cap="flat" w14:cmpd="sng" w14:algn="ctr">
            <w14:noFill/>
            <w14:prstDash w14:val="solid"/>
            <w14:round/>
          </w14:textOutline>
        </w:rPr>
        <w:t xml:space="preserve"> for UTA research</w:t>
      </w:r>
      <w:r w:rsidR="00E2268D" w:rsidRPr="006F1302">
        <w:rPr>
          <w:color w:val="000000" w:themeColor="text1"/>
          <w14:textOutline w14:w="0" w14:cap="flat" w14:cmpd="sng" w14:algn="ctr">
            <w14:noFill/>
            <w14:prstDash w14:val="solid"/>
            <w14:round/>
          </w14:textOutline>
        </w:rPr>
        <w:t xml:space="preserve"> expenditures</w:t>
      </w:r>
      <w:r w:rsidRPr="006F1302">
        <w:rPr>
          <w:color w:val="000000" w:themeColor="text1"/>
          <w14:textOutline w14:w="0" w14:cap="flat" w14:cmpd="sng" w14:algn="ctr">
            <w14:noFill/>
            <w14:prstDash w14:val="solid"/>
            <w14:round/>
          </w14:textOutline>
        </w:rPr>
        <w:t xml:space="preserve">. </w:t>
      </w:r>
      <w:r w:rsidR="0021670E" w:rsidRPr="006F1302">
        <w:rPr>
          <w:color w:val="000000" w:themeColor="text1"/>
          <w14:textOutline w14:w="0" w14:cap="flat" w14:cmpd="sng" w14:algn="ctr">
            <w14:noFill/>
            <w14:prstDash w14:val="solid"/>
            <w14:round/>
          </w14:textOutline>
        </w:rPr>
        <w:t>The e</w:t>
      </w:r>
      <w:r w:rsidR="00403038" w:rsidRPr="006F1302">
        <w:rPr>
          <w:color w:val="000000" w:themeColor="text1"/>
          <w14:textOutline w14:w="0" w14:cap="flat" w14:cmpd="sng" w14:algn="ctr">
            <w14:noFill/>
            <w14:prstDash w14:val="solid"/>
            <w14:round/>
          </w14:textOutline>
        </w:rPr>
        <w:t>n</w:t>
      </w:r>
      <w:r w:rsidRPr="006F1302">
        <w:rPr>
          <w:color w:val="000000" w:themeColor="text1"/>
          <w14:textOutline w14:w="0" w14:cap="flat" w14:cmpd="sng" w14:algn="ctr">
            <w14:noFill/>
            <w14:prstDash w14:val="solid"/>
            <w14:round/>
          </w14:textOutline>
        </w:rPr>
        <w:t xml:space="preserve">ergy budget is </w:t>
      </w:r>
      <w:r w:rsidR="00E9201E" w:rsidRPr="006F1302">
        <w:rPr>
          <w:color w:val="000000" w:themeColor="text1"/>
          <w14:textOutline w14:w="0" w14:cap="flat" w14:cmpd="sng" w14:algn="ctr">
            <w14:noFill/>
            <w14:prstDash w14:val="solid"/>
            <w14:round/>
          </w14:textOutline>
        </w:rPr>
        <w:t xml:space="preserve">the </w:t>
      </w:r>
      <w:r w:rsidRPr="006F1302">
        <w:rPr>
          <w:color w:val="000000" w:themeColor="text1"/>
          <w14:textOutline w14:w="0" w14:cap="flat" w14:cmpd="sng" w14:algn="ctr">
            <w14:noFill/>
            <w14:prstDash w14:val="solid"/>
            <w14:round/>
          </w14:textOutline>
        </w:rPr>
        <w:t>total spent</w:t>
      </w:r>
      <w:r w:rsidR="00E9201E" w:rsidRPr="006F1302">
        <w:rPr>
          <w:color w:val="000000" w:themeColor="text1"/>
          <w14:textOutline w14:w="0" w14:cap="flat" w14:cmpd="sng" w14:algn="ctr">
            <w14:noFill/>
            <w14:prstDash w14:val="solid"/>
            <w14:round/>
          </w14:textOutline>
        </w:rPr>
        <w:t xml:space="preserve"> on</w:t>
      </w:r>
      <w:r w:rsidRPr="006F1302">
        <w:rPr>
          <w:color w:val="000000" w:themeColor="text1"/>
          <w14:textOutline w14:w="0" w14:cap="flat" w14:cmpd="sng" w14:algn="ctr">
            <w14:noFill/>
            <w14:prstDash w14:val="solid"/>
            <w14:round/>
          </w14:textOutline>
        </w:rPr>
        <w:t xml:space="preserve"> </w:t>
      </w:r>
      <w:r w:rsidR="6FF96BF6" w:rsidRPr="006F1302">
        <w:rPr>
          <w:color w:val="000000" w:themeColor="text1"/>
          <w14:textOutline w14:w="0" w14:cap="flat" w14:cmpd="sng" w14:algn="ctr">
            <w14:noFill/>
            <w14:prstDash w14:val="solid"/>
            <w14:round/>
          </w14:textOutline>
        </w:rPr>
        <w:t>supplying</w:t>
      </w:r>
      <w:r w:rsidRPr="006F1302">
        <w:rPr>
          <w:color w:val="000000" w:themeColor="text1"/>
          <w14:textOutline w14:w="0" w14:cap="flat" w14:cmpd="sng" w14:algn="ctr">
            <w14:noFill/>
            <w14:prstDash w14:val="solid"/>
            <w14:round/>
          </w14:textOutline>
        </w:rPr>
        <w:t xml:space="preserve"> the energy needs of all operations. </w:t>
      </w:r>
      <w:r w:rsidR="006078A0" w:rsidRPr="006F1302">
        <w:rPr>
          <w:color w:val="000000" w:themeColor="text1"/>
          <w14:textOutline w14:w="0" w14:cap="flat" w14:cmpd="sng" w14:algn="ctr">
            <w14:noFill/>
            <w14:prstDash w14:val="solid"/>
            <w14:round/>
          </w14:textOutline>
        </w:rPr>
        <w:t xml:space="preserve">The combined energy budget includes the budget for electricity, steam and chilled water, and on-campus stationary sources (heating, etc). </w:t>
      </w:r>
      <w:r w:rsidR="00403038" w:rsidRPr="006F1302">
        <w:rPr>
          <w:color w:val="000000" w:themeColor="text1"/>
          <w14:textOutline w14:w="0" w14:cap="flat" w14:cmpd="sng" w14:algn="ctr">
            <w14:noFill/>
            <w14:prstDash w14:val="solid"/>
            <w14:round/>
          </w14:textOutline>
        </w:rPr>
        <w:t>All 3 budgets were available for 2017 – 2019. The o</w:t>
      </w:r>
      <w:r w:rsidRPr="006F1302">
        <w:rPr>
          <w:color w:val="000000" w:themeColor="text1"/>
          <w14:textOutline w14:w="0" w14:cap="flat" w14:cmpd="sng" w14:algn="ctr">
            <w14:noFill/>
            <w14:prstDash w14:val="solid"/>
            <w14:round/>
          </w14:textOutline>
        </w:rPr>
        <w:t>perational</w:t>
      </w:r>
      <w:r w:rsidR="00403038" w:rsidRPr="006F1302">
        <w:rPr>
          <w:color w:val="000000" w:themeColor="text1"/>
          <w14:textOutline w14:w="0" w14:cap="flat" w14:cmpd="sng" w14:algn="ctr">
            <w14:noFill/>
            <w14:prstDash w14:val="solid"/>
            <w14:round/>
          </w14:textOutline>
        </w:rPr>
        <w:t xml:space="preserve">, research, and energy </w:t>
      </w:r>
      <w:r w:rsidRPr="006F1302">
        <w:rPr>
          <w:color w:val="000000" w:themeColor="text1"/>
          <w14:textOutline w14:w="0" w14:cap="flat" w14:cmpd="sng" w14:algn="ctr">
            <w14:noFill/>
            <w14:prstDash w14:val="solid"/>
            <w14:round/>
          </w14:textOutline>
        </w:rPr>
        <w:t>budget</w:t>
      </w:r>
      <w:r w:rsidR="00403038" w:rsidRPr="006F1302">
        <w:rPr>
          <w:color w:val="000000" w:themeColor="text1"/>
          <w14:textOutline w14:w="0" w14:cap="flat" w14:cmpd="sng" w14:algn="ctr">
            <w14:noFill/>
            <w14:prstDash w14:val="solid"/>
            <w14:round/>
          </w14:textOutline>
        </w:rPr>
        <w:t>s</w:t>
      </w:r>
      <w:r w:rsidRPr="006F1302">
        <w:rPr>
          <w:color w:val="000000" w:themeColor="text1"/>
          <w14:textOutline w14:w="0" w14:cap="flat" w14:cmpd="sng" w14:algn="ctr">
            <w14:noFill/>
            <w14:prstDash w14:val="solid"/>
            <w14:round/>
          </w14:textOutline>
        </w:rPr>
        <w:t xml:space="preserve"> </w:t>
      </w:r>
      <w:r w:rsidR="00403038" w:rsidRPr="006F1302">
        <w:rPr>
          <w:color w:val="000000" w:themeColor="text1"/>
          <w14:textOutline w14:w="0" w14:cap="flat" w14:cmpd="sng" w14:algn="ctr">
            <w14:noFill/>
            <w14:prstDash w14:val="solid"/>
            <w14:round/>
          </w14:textOutline>
        </w:rPr>
        <w:t xml:space="preserve">were provided by </w:t>
      </w:r>
      <w:r w:rsidRPr="006F1302">
        <w:rPr>
          <w:color w:val="000000" w:themeColor="text1"/>
          <w14:textOutline w14:w="0" w14:cap="flat" w14:cmpd="sng" w14:algn="ctr">
            <w14:noFill/>
            <w14:prstDash w14:val="solid"/>
            <w14:round/>
          </w14:textOutline>
        </w:rPr>
        <w:t xml:space="preserve">the </w:t>
      </w:r>
      <w:r w:rsidR="00403038" w:rsidRPr="006F1302">
        <w:rPr>
          <w:color w:val="000000" w:themeColor="text1"/>
          <w14:textOutline w14:w="0" w14:cap="flat" w14:cmpd="sng" w14:algn="ctr">
            <w14:noFill/>
            <w14:prstDash w14:val="solid"/>
            <w14:round/>
          </w14:textOutline>
        </w:rPr>
        <w:t>Office of Data Analytics</w:t>
      </w:r>
      <w:r w:rsidR="006078A0"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Off</w:t>
      </w:r>
      <w:r w:rsidR="00F26846" w:rsidRPr="006F1302">
        <w:rPr>
          <w:color w:val="000000" w:themeColor="text1"/>
          <w14:textOutline w14:w="0" w14:cap="flat" w14:cmpd="sng" w14:algn="ctr">
            <w14:noFill/>
            <w14:prstDash w14:val="solid"/>
            <w14:round/>
          </w14:textOutline>
        </w:rPr>
        <w:t>i</w:t>
      </w:r>
      <w:r w:rsidRPr="006F1302">
        <w:rPr>
          <w:color w:val="000000" w:themeColor="text1"/>
          <w14:textOutline w14:w="0" w14:cap="flat" w14:cmpd="sng" w14:algn="ctr">
            <w14:noFill/>
            <w14:prstDash w14:val="solid"/>
            <w14:round/>
          </w14:textOutline>
        </w:rPr>
        <w:t>ce of Finance</w:t>
      </w:r>
      <w:r w:rsidR="006078A0"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and Administration</w:t>
      </w:r>
      <w:r w:rsidR="004E6094">
        <w:rPr>
          <w:color w:val="000000" w:themeColor="text1"/>
          <w14:textOutline w14:w="0" w14:cap="flat" w14:cmpd="sng" w14:algn="ctr">
            <w14:noFill/>
            <w14:prstDash w14:val="solid"/>
            <w14:round/>
          </w14:textOutline>
        </w:rPr>
        <w:t>,</w:t>
      </w:r>
      <w:r w:rsidR="00403038"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Office of Facilities Management</w:t>
      </w:r>
      <w:r w:rsidR="00403038" w:rsidRPr="006F1302">
        <w:rPr>
          <w:color w:val="000000" w:themeColor="text1"/>
          <w14:textOutline w14:w="0" w14:cap="flat" w14:cmpd="sng" w14:algn="ctr">
            <w14:noFill/>
            <w14:prstDash w14:val="solid"/>
            <w14:round/>
          </w14:textOutline>
        </w:rPr>
        <w:t>, respectively</w:t>
      </w:r>
      <w:r w:rsidRPr="006F1302">
        <w:rPr>
          <w:color w:val="000000" w:themeColor="text1"/>
          <w14:textOutline w14:w="0" w14:cap="flat" w14:cmpd="sng" w14:algn="ctr">
            <w14:noFill/>
            <w14:prstDash w14:val="solid"/>
            <w14:round/>
          </w14:textOutline>
        </w:rPr>
        <w:t xml:space="preserve">. </w:t>
      </w:r>
    </w:p>
    <w:p w14:paraId="73C4D819" w14:textId="77777777" w:rsidR="008336DB" w:rsidRPr="006F1302" w:rsidRDefault="008336DB" w:rsidP="00A10489">
      <w:pPr>
        <w:pStyle w:val="Heading2"/>
        <w:spacing w:line="240" w:lineRule="auto"/>
        <w:rPr>
          <w:rFonts w:asciiTheme="minorHAnsi" w:hAnsiTheme="minorHAnsi" w:cstheme="minorHAnsi"/>
          <w:b/>
          <w:bCs/>
          <w:color w:val="000000" w:themeColor="text1"/>
        </w:rPr>
      </w:pPr>
    </w:p>
    <w:p w14:paraId="4C1C7645" w14:textId="4C6D69B5" w:rsidR="0041184A" w:rsidRPr="006F1302" w:rsidRDefault="00403038" w:rsidP="00A10489">
      <w:pPr>
        <w:pStyle w:val="Heading2"/>
        <w:spacing w:line="240" w:lineRule="auto"/>
      </w:pPr>
      <w:r w:rsidRPr="006F1302">
        <w:rPr>
          <w:rFonts w:asciiTheme="minorHAnsi" w:hAnsiTheme="minorHAnsi" w:cstheme="minorHAnsi"/>
          <w:b/>
          <w:bCs/>
          <w:color w:val="000000" w:themeColor="text1"/>
        </w:rPr>
        <w:t>3.4</w:t>
      </w:r>
      <w:r w:rsidR="00326414" w:rsidRPr="006F1302">
        <w:rPr>
          <w:rFonts w:asciiTheme="minorHAnsi" w:hAnsiTheme="minorHAnsi" w:cstheme="minorHAnsi"/>
          <w:b/>
          <w:bCs/>
          <w:color w:val="000000" w:themeColor="text1"/>
        </w:rPr>
        <w:t>.1.2</w:t>
      </w:r>
      <w:r w:rsidR="00C556AF" w:rsidRPr="006F1302">
        <w:rPr>
          <w:rFonts w:asciiTheme="minorHAnsi" w:hAnsiTheme="minorHAnsi" w:cstheme="minorHAnsi"/>
          <w:b/>
          <w:bCs/>
          <w:color w:val="000000" w:themeColor="text1"/>
        </w:rPr>
        <w:t xml:space="preserve"> </w:t>
      </w:r>
      <w:r w:rsidR="00FE6E5E" w:rsidRPr="006F1302">
        <w:rPr>
          <w:rFonts w:asciiTheme="minorHAnsi" w:hAnsiTheme="minorHAnsi" w:cstheme="minorHAnsi"/>
          <w:b/>
          <w:bCs/>
          <w:color w:val="000000" w:themeColor="text1"/>
        </w:rPr>
        <w:t>Space</w:t>
      </w:r>
    </w:p>
    <w:p w14:paraId="75B21B1B" w14:textId="45BCF1C0" w:rsidR="00A85860" w:rsidRPr="006F1302" w:rsidRDefault="00C724C6"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SIMAP uses </w:t>
      </w:r>
      <w:r w:rsidR="00E83855" w:rsidRPr="006F1302">
        <w:rPr>
          <w:color w:val="000000" w:themeColor="text1"/>
          <w14:textOutline w14:w="0" w14:cap="flat" w14:cmpd="sng" w14:algn="ctr">
            <w14:noFill/>
            <w14:prstDash w14:val="solid"/>
            <w14:round/>
          </w14:textOutline>
        </w:rPr>
        <w:t xml:space="preserve">the total </w:t>
      </w:r>
      <w:r w:rsidRPr="006F1302">
        <w:rPr>
          <w:color w:val="000000" w:themeColor="text1"/>
          <w14:textOutline w14:w="0" w14:cap="flat" w14:cmpd="sng" w14:algn="ctr">
            <w14:noFill/>
            <w14:prstDash w14:val="solid"/>
            <w14:round/>
          </w14:textOutline>
        </w:rPr>
        <w:t xml:space="preserve">space </w:t>
      </w:r>
      <w:r w:rsidR="001D5243" w:rsidRPr="006F1302">
        <w:rPr>
          <w:color w:val="000000" w:themeColor="text1"/>
          <w14:textOutline w14:w="0" w14:cap="flat" w14:cmpd="sng" w14:algn="ctr">
            <w14:noFill/>
            <w14:prstDash w14:val="solid"/>
            <w14:round/>
          </w14:textOutline>
        </w:rPr>
        <w:t xml:space="preserve">square footage values </w:t>
      </w:r>
      <w:r w:rsidRPr="006F1302">
        <w:rPr>
          <w:color w:val="000000" w:themeColor="text1"/>
          <w14:textOutline w14:w="0" w14:cap="flat" w14:cmpd="sng" w14:algn="ctr">
            <w14:noFill/>
            <w14:prstDash w14:val="solid"/>
            <w14:round/>
          </w14:textOutline>
        </w:rPr>
        <w:t xml:space="preserve">to determine the emissions per square foot. </w:t>
      </w:r>
      <w:r w:rsidR="00A85860" w:rsidRPr="006F1302">
        <w:rPr>
          <w:color w:val="000000" w:themeColor="text1"/>
          <w14:textOutline w14:w="0" w14:cap="flat" w14:cmpd="sng" w14:algn="ctr">
            <w14:noFill/>
            <w14:prstDash w14:val="solid"/>
            <w14:round/>
          </w14:textOutline>
        </w:rPr>
        <w:t xml:space="preserve">Types of </w:t>
      </w:r>
      <w:r w:rsidR="00BD76B8" w:rsidRPr="006F1302">
        <w:rPr>
          <w:color w:val="000000" w:themeColor="text1"/>
          <w14:textOutline w14:w="0" w14:cap="flat" w14:cmpd="sng" w14:algn="ctr">
            <w14:noFill/>
            <w14:prstDash w14:val="solid"/>
            <w14:round/>
          </w14:textOutline>
        </w:rPr>
        <w:t xml:space="preserve">space at </w:t>
      </w:r>
      <w:r w:rsidR="0B11BE74" w:rsidRPr="006F1302">
        <w:rPr>
          <w:color w:val="000000" w:themeColor="text1"/>
          <w14:textOutline w14:w="0" w14:cap="flat" w14:cmpd="sng" w14:algn="ctr">
            <w14:noFill/>
            <w14:prstDash w14:val="solid"/>
            <w14:round/>
          </w14:textOutline>
        </w:rPr>
        <w:t>UTA</w:t>
      </w:r>
      <w:r w:rsidR="00403038" w:rsidRPr="006F1302">
        <w:rPr>
          <w:color w:val="000000" w:themeColor="text1"/>
          <w14:textOutline w14:w="0" w14:cap="flat" w14:cmpd="sng" w14:algn="ctr">
            <w14:noFill/>
            <w14:prstDash w14:val="solid"/>
            <w14:round/>
          </w14:textOutline>
        </w:rPr>
        <w:t xml:space="preserve"> include:</w:t>
      </w:r>
    </w:p>
    <w:p w14:paraId="13A64A9A" w14:textId="616FB17B" w:rsidR="00C45E1E" w:rsidRPr="006F1302" w:rsidRDefault="00C45E1E" w:rsidP="00E5475C">
      <w:pPr>
        <w:pStyle w:val="ListParagraph"/>
        <w:numPr>
          <w:ilvl w:val="0"/>
          <w:numId w:val="4"/>
        </w:num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Overall space: this includes all space owned by UTA irrespective of it</w:t>
      </w:r>
      <w:r w:rsidR="00CA7089" w:rsidRPr="006F1302">
        <w:rPr>
          <w:color w:val="000000" w:themeColor="text1"/>
          <w14:textOutline w14:w="0" w14:cap="flat" w14:cmpd="sng" w14:algn="ctr">
            <w14:noFill/>
            <w14:prstDash w14:val="solid"/>
            <w14:round/>
          </w14:textOutline>
        </w:rPr>
        <w:t>s</w:t>
      </w:r>
      <w:r w:rsidRPr="006F1302">
        <w:rPr>
          <w:color w:val="000000" w:themeColor="text1"/>
          <w14:textOutline w14:w="0" w14:cap="flat" w14:cmpd="sng" w14:algn="ctr">
            <w14:noFill/>
            <w14:prstDash w14:val="solid"/>
            <w14:round/>
          </w14:textOutline>
        </w:rPr>
        <w:t xml:space="preserve"> being used or unused. This includes building, open, research, and athletic space at UTA.</w:t>
      </w:r>
    </w:p>
    <w:p w14:paraId="14F8B1A0" w14:textId="5FDDBA3C" w:rsidR="00204456" w:rsidRPr="006F1302" w:rsidRDefault="00204456" w:rsidP="00E5475C">
      <w:pPr>
        <w:pStyle w:val="ListParagraph"/>
        <w:numPr>
          <w:ilvl w:val="0"/>
          <w:numId w:val="4"/>
        </w:num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Building space: all </w:t>
      </w:r>
      <w:r w:rsidR="00B10A28" w:rsidRPr="006F1302">
        <w:rPr>
          <w:color w:val="000000" w:themeColor="text1"/>
          <w14:textOutline w14:w="0" w14:cap="flat" w14:cmpd="sng" w14:algn="ctr">
            <w14:noFill/>
            <w14:prstDash w14:val="solid"/>
            <w14:round/>
          </w14:textOutline>
        </w:rPr>
        <w:t xml:space="preserve">building space including </w:t>
      </w:r>
      <w:r w:rsidR="00B10A28" w:rsidRPr="006F1302">
        <w:rPr>
          <w:rFonts w:ascii="Calibri" w:eastAsia="Calibri" w:hAnsi="Calibri" w:cs="Calibri"/>
          <w:color w:val="000000" w:themeColor="text1"/>
          <w14:textOutline w14:w="0" w14:cap="flat" w14:cmpd="sng" w14:algn="ctr">
            <w14:noFill/>
            <w14:prstDash w14:val="solid"/>
            <w14:round/>
          </w14:textOutline>
        </w:rPr>
        <w:t>the outside faces of its exterior walls</w:t>
      </w:r>
      <w:r w:rsidR="00DD703A" w:rsidRPr="006F1302">
        <w:rPr>
          <w:rFonts w:ascii="Calibri" w:eastAsia="Calibri" w:hAnsi="Calibri" w:cs="Calibri"/>
          <w:color w:val="000000" w:themeColor="text1"/>
          <w14:textOutline w14:w="0" w14:cap="flat" w14:cmpd="sng" w14:algn="ctr">
            <w14:noFill/>
            <w14:prstDash w14:val="solid"/>
            <w14:round/>
          </w14:textOutline>
        </w:rPr>
        <w:t xml:space="preserve">. </w:t>
      </w:r>
      <w:r w:rsidR="00B10A28" w:rsidRPr="006F1302">
        <w:rPr>
          <w:rFonts w:ascii="Calibri" w:eastAsia="Calibri" w:hAnsi="Calibri" w:cs="Calibri"/>
          <w:color w:val="000000" w:themeColor="text1"/>
          <w14:textOutline w14:w="0" w14:cap="flat" w14:cmpd="sng" w14:algn="ctr">
            <w14:noFill/>
            <w14:prstDash w14:val="solid"/>
            <w14:round/>
          </w14:textOutline>
        </w:rPr>
        <w:t>including all vertical penetration areas</w:t>
      </w:r>
      <w:r w:rsidR="00E63202" w:rsidRPr="006F1302">
        <w:rPr>
          <w:rFonts w:ascii="Calibri" w:eastAsia="Calibri" w:hAnsi="Calibri" w:cs="Calibri"/>
          <w:color w:val="000000" w:themeColor="text1"/>
          <w14:textOutline w14:w="0" w14:cap="flat" w14:cmpd="sng" w14:algn="ctr">
            <w14:noFill/>
            <w14:prstDash w14:val="solid"/>
            <w14:round/>
          </w14:textOutline>
        </w:rPr>
        <w:t xml:space="preserve"> for air </w:t>
      </w:r>
      <w:r w:rsidR="00B10A28" w:rsidRPr="006F1302">
        <w:rPr>
          <w:rFonts w:ascii="Calibri" w:eastAsia="Calibri" w:hAnsi="Calibri" w:cs="Calibri"/>
          <w:color w:val="000000" w:themeColor="text1"/>
          <w14:textOutline w14:w="0" w14:cap="flat" w14:cmpd="sng" w14:algn="ctr">
            <w14:noFill/>
            <w14:prstDash w14:val="solid"/>
            <w14:round/>
          </w14:textOutline>
        </w:rPr>
        <w:t>circulation</w:t>
      </w:r>
      <w:r w:rsidR="00591EE7" w:rsidRPr="006F1302">
        <w:rPr>
          <w:rFonts w:ascii="Calibri" w:eastAsia="Calibri" w:hAnsi="Calibri" w:cs="Calibri"/>
          <w:color w:val="000000" w:themeColor="text1"/>
          <w14:textOutline w14:w="0" w14:cap="flat" w14:cmpd="sng" w14:algn="ctr">
            <w14:noFill/>
            <w14:prstDash w14:val="solid"/>
            <w14:round/>
          </w14:textOutline>
        </w:rPr>
        <w:t>,</w:t>
      </w:r>
      <w:r w:rsidR="00DD703A" w:rsidRPr="006F1302">
        <w:rPr>
          <w:rFonts w:ascii="Calibri" w:eastAsia="Calibri" w:hAnsi="Calibri" w:cs="Calibri"/>
          <w:color w:val="000000" w:themeColor="text1"/>
          <w14:textOutline w14:w="0" w14:cap="flat" w14:cmpd="sng" w14:algn="ctr">
            <w14:noFill/>
            <w14:prstDash w14:val="solid"/>
            <w14:round/>
          </w14:textOutline>
        </w:rPr>
        <w:t xml:space="preserve"> e</w:t>
      </w:r>
      <w:r w:rsidR="00591EE7" w:rsidRPr="006F1302">
        <w:rPr>
          <w:rFonts w:ascii="Calibri" w:eastAsia="Calibri" w:hAnsi="Calibri" w:cs="Calibri"/>
          <w:color w:val="000000" w:themeColor="text1"/>
          <w14:textOutline w14:w="0" w14:cap="flat" w14:cmpd="sng" w14:algn="ctr">
            <w14:noFill/>
            <w14:prstDash w14:val="solid"/>
            <w14:round/>
          </w14:textOutline>
        </w:rPr>
        <w:t>.</w:t>
      </w:r>
      <w:r w:rsidR="00DD703A" w:rsidRPr="006F1302">
        <w:rPr>
          <w:rFonts w:ascii="Calibri" w:eastAsia="Calibri" w:hAnsi="Calibri" w:cs="Calibri"/>
          <w:color w:val="000000" w:themeColor="text1"/>
          <w14:textOutline w14:w="0" w14:cap="flat" w14:cmpd="sng" w14:algn="ctr">
            <w14:noFill/>
            <w14:prstDash w14:val="solid"/>
            <w14:round/>
          </w14:textOutline>
        </w:rPr>
        <w:t xml:space="preserve">g. </w:t>
      </w:r>
      <w:r w:rsidR="00B10A28" w:rsidRPr="006F1302">
        <w:rPr>
          <w:rFonts w:ascii="Calibri" w:eastAsia="Calibri" w:hAnsi="Calibri" w:cs="Calibri"/>
          <w:color w:val="000000" w:themeColor="text1"/>
          <w14:textOutline w14:w="0" w14:cap="flat" w14:cmpd="sng" w14:algn="ctr">
            <w14:noFill/>
            <w14:prstDash w14:val="solid"/>
            <w14:round/>
          </w14:textOutline>
        </w:rPr>
        <w:t>shaft areas that connect one floor to another.</w:t>
      </w:r>
    </w:p>
    <w:p w14:paraId="43673897" w14:textId="3D3E4F87" w:rsidR="00204456" w:rsidRPr="006F1302" w:rsidRDefault="00591EE7" w:rsidP="00E5475C">
      <w:pPr>
        <w:pStyle w:val="ListParagraph"/>
        <w:numPr>
          <w:ilvl w:val="0"/>
          <w:numId w:val="4"/>
        </w:num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O</w:t>
      </w:r>
      <w:r w:rsidR="00204456" w:rsidRPr="006F1302">
        <w:rPr>
          <w:color w:val="000000" w:themeColor="text1"/>
          <w14:textOutline w14:w="0" w14:cap="flat" w14:cmpd="sng" w14:algn="ctr">
            <w14:noFill/>
            <w14:prstDash w14:val="solid"/>
            <w14:round/>
          </w14:textOutline>
        </w:rPr>
        <w:t>pen space:</w:t>
      </w:r>
      <w:r w:rsidR="00B10A28" w:rsidRPr="006F1302">
        <w:rPr>
          <w:color w:val="000000" w:themeColor="text1"/>
          <w14:textOutline w14:w="0" w14:cap="flat" w14:cmpd="sng" w14:algn="ctr">
            <w14:noFill/>
            <w14:prstDash w14:val="solid"/>
            <w14:round/>
          </w14:textOutline>
        </w:rPr>
        <w:t xml:space="preserve"> all spaces including pavements, </w:t>
      </w:r>
      <w:r w:rsidR="00F37F34" w:rsidRPr="006F1302">
        <w:rPr>
          <w:color w:val="000000" w:themeColor="text1"/>
          <w14:textOutline w14:w="0" w14:cap="flat" w14:cmpd="sng" w14:algn="ctr">
            <w14:noFill/>
            <w14:prstDash w14:val="solid"/>
            <w14:round/>
          </w14:textOutline>
        </w:rPr>
        <w:t xml:space="preserve">parks and </w:t>
      </w:r>
      <w:r w:rsidR="002066CF" w:rsidRPr="006F1302">
        <w:rPr>
          <w:color w:val="000000" w:themeColor="text1"/>
          <w14:textOutline w14:w="0" w14:cap="flat" w14:cmpd="sng" w14:algn="ctr">
            <w14:noFill/>
            <w14:prstDash w14:val="solid"/>
            <w14:round/>
          </w14:textOutline>
        </w:rPr>
        <w:t xml:space="preserve">parking lots. </w:t>
      </w:r>
    </w:p>
    <w:p w14:paraId="1B6AE6B8" w14:textId="1EBF986D" w:rsidR="00BD76B8" w:rsidRPr="006F1302" w:rsidRDefault="00BD76B8" w:rsidP="00E5475C">
      <w:pPr>
        <w:pStyle w:val="ListParagraph"/>
        <w:numPr>
          <w:ilvl w:val="0"/>
          <w:numId w:val="4"/>
        </w:num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Research space</w:t>
      </w:r>
      <w:r w:rsidR="00C45E1E" w:rsidRPr="006F1302">
        <w:rPr>
          <w:color w:val="000000" w:themeColor="text1"/>
          <w14:textOutline w14:w="0" w14:cap="flat" w14:cmpd="sng" w14:algn="ctr">
            <w14:noFill/>
            <w14:prstDash w14:val="solid"/>
            <w14:round/>
          </w14:textOutline>
        </w:rPr>
        <w:t>:</w:t>
      </w:r>
      <w:r w:rsidR="00235B6C" w:rsidRPr="006F1302">
        <w:rPr>
          <w:color w:val="000000" w:themeColor="text1"/>
          <w14:textOutline w14:w="0" w14:cap="flat" w14:cmpd="sng" w14:algn="ctr">
            <w14:noFill/>
            <w14:prstDash w14:val="solid"/>
            <w14:round/>
          </w14:textOutline>
        </w:rPr>
        <w:t xml:space="preserve"> all building and laboratory spaces which help UTA in its </w:t>
      </w:r>
      <w:r w:rsidR="00F65905" w:rsidRPr="006F1302">
        <w:rPr>
          <w:color w:val="000000" w:themeColor="text1"/>
          <w14:textOutline w14:w="0" w14:cap="flat" w14:cmpd="sng" w14:algn="ctr">
            <w14:noFill/>
            <w14:prstDash w14:val="solid"/>
            <w14:round/>
          </w14:textOutline>
        </w:rPr>
        <w:t>science and research endeavours.</w:t>
      </w:r>
    </w:p>
    <w:p w14:paraId="13A69F56" w14:textId="05024248" w:rsidR="00BD76B8" w:rsidRPr="006F1302" w:rsidRDefault="00BD76B8" w:rsidP="00E5475C">
      <w:pPr>
        <w:pStyle w:val="ListParagraph"/>
        <w:numPr>
          <w:ilvl w:val="0"/>
          <w:numId w:val="4"/>
        </w:num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Athletic space</w:t>
      </w:r>
      <w:r w:rsidR="00C45E1E" w:rsidRPr="006F1302">
        <w:rPr>
          <w:color w:val="000000" w:themeColor="text1"/>
          <w14:textOutline w14:w="0" w14:cap="flat" w14:cmpd="sng" w14:algn="ctr">
            <w14:noFill/>
            <w14:prstDash w14:val="solid"/>
            <w14:round/>
          </w14:textOutline>
        </w:rPr>
        <w:t>:</w:t>
      </w:r>
      <w:r w:rsidR="00A474CF" w:rsidRPr="006F1302">
        <w:rPr>
          <w:color w:val="000000" w:themeColor="text1"/>
          <w14:textOutline w14:w="0" w14:cap="flat" w14:cmpd="sng" w14:algn="ctr">
            <w14:noFill/>
            <w14:prstDash w14:val="solid"/>
            <w14:round/>
          </w14:textOutline>
        </w:rPr>
        <w:t xml:space="preserve"> this includes all the space </w:t>
      </w:r>
      <w:r w:rsidR="00FD34C0" w:rsidRPr="006F1302">
        <w:rPr>
          <w:color w:val="000000" w:themeColor="text1"/>
          <w14:textOutline w14:w="0" w14:cap="flat" w14:cmpd="sng" w14:algn="ctr">
            <w14:noFill/>
            <w14:prstDash w14:val="solid"/>
            <w14:round/>
          </w14:textOutline>
        </w:rPr>
        <w:t>owned by UTA to help its athletic endeavours.</w:t>
      </w:r>
    </w:p>
    <w:p w14:paraId="1A17D573" w14:textId="09C129BE" w:rsidR="003E2144" w:rsidRPr="006F1302" w:rsidRDefault="00733960" w:rsidP="00A10489">
      <w:pPr>
        <w:spacing w:before="40" w:line="240" w:lineRule="auto"/>
        <w:rPr>
          <w:rFonts w:ascii="Calibri" w:eastAsia="Calibri" w:hAnsi="Calibri" w:cs="Calibri"/>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Total building size data </w:t>
      </w:r>
      <w:r w:rsidR="003E2144" w:rsidRPr="006F1302">
        <w:rPr>
          <w:color w:val="000000" w:themeColor="text1"/>
          <w14:textOutline w14:w="0" w14:cap="flat" w14:cmpd="sng" w14:algn="ctr">
            <w14:noFill/>
            <w14:prstDash w14:val="solid"/>
            <w14:round/>
          </w14:textOutline>
        </w:rPr>
        <w:t xml:space="preserve">and research building data </w:t>
      </w:r>
      <w:r w:rsidRPr="006F1302">
        <w:rPr>
          <w:color w:val="000000" w:themeColor="text1"/>
          <w14:textOutline w14:w="0" w14:cap="flat" w14:cmpd="sng" w14:algn="ctr">
            <w14:noFill/>
            <w14:prstDash w14:val="solid"/>
            <w14:round/>
          </w14:textOutline>
        </w:rPr>
        <w:t>w</w:t>
      </w:r>
      <w:r w:rsidR="003E2144" w:rsidRPr="006F1302">
        <w:rPr>
          <w:color w:val="000000" w:themeColor="text1"/>
          <w14:textOutline w14:w="0" w14:cap="flat" w14:cmpd="sng" w14:algn="ctr">
            <w14:noFill/>
            <w14:prstDash w14:val="solid"/>
            <w14:round/>
          </w14:textOutline>
        </w:rPr>
        <w:t>ere</w:t>
      </w:r>
      <w:r w:rsidRPr="006F1302">
        <w:rPr>
          <w:color w:val="000000" w:themeColor="text1"/>
          <w14:textOutline w14:w="0" w14:cap="flat" w14:cmpd="sng" w14:algn="ctr">
            <w14:noFill/>
            <w14:prstDash w14:val="solid"/>
            <w14:round/>
          </w14:textOutline>
        </w:rPr>
        <w:t xml:space="preserve"> provided by the Office of </w:t>
      </w:r>
      <w:r w:rsidR="003E2144" w:rsidRPr="006F1302">
        <w:rPr>
          <w:color w:val="000000" w:themeColor="text1"/>
          <w14:textOutline w14:w="0" w14:cap="flat" w14:cmpd="sng" w14:algn="ctr">
            <w14:noFill/>
            <w14:prstDash w14:val="solid"/>
            <w14:round/>
          </w14:textOutline>
        </w:rPr>
        <w:t>D</w:t>
      </w:r>
      <w:r w:rsidR="00A85860" w:rsidRPr="006F1302">
        <w:rPr>
          <w:color w:val="000000" w:themeColor="text1"/>
          <w14:textOutline w14:w="0" w14:cap="flat" w14:cmpd="sng" w14:algn="ctr">
            <w14:noFill/>
            <w14:prstDash w14:val="solid"/>
            <w14:round/>
          </w14:textOutline>
        </w:rPr>
        <w:t xml:space="preserve">ata </w:t>
      </w:r>
      <w:r w:rsidR="003E2144" w:rsidRPr="006F1302">
        <w:rPr>
          <w:color w:val="000000" w:themeColor="text1"/>
          <w14:textOutline w14:w="0" w14:cap="flat" w14:cmpd="sng" w14:algn="ctr">
            <w14:noFill/>
            <w14:prstDash w14:val="solid"/>
            <w14:round/>
          </w14:textOutline>
        </w:rPr>
        <w:t>A</w:t>
      </w:r>
      <w:r w:rsidR="00A85860" w:rsidRPr="006F1302">
        <w:rPr>
          <w:color w:val="000000" w:themeColor="text1"/>
          <w14:textOutline w14:w="0" w14:cap="flat" w14:cmpd="sng" w14:algn="ctr">
            <w14:noFill/>
            <w14:prstDash w14:val="solid"/>
            <w14:round/>
          </w14:textOutline>
        </w:rPr>
        <w:t>nalytics</w:t>
      </w:r>
      <w:r w:rsidRPr="006F1302">
        <w:rPr>
          <w:color w:val="000000" w:themeColor="text1"/>
          <w14:textOutline w14:w="0" w14:cap="flat" w14:cmpd="sng" w14:algn="ctr">
            <w14:noFill/>
            <w14:prstDash w14:val="solid"/>
            <w14:round/>
          </w14:textOutline>
        </w:rPr>
        <w:t xml:space="preserve"> for the fiscal year</w:t>
      </w:r>
      <w:r w:rsidR="003E2144" w:rsidRPr="006F1302">
        <w:rPr>
          <w:color w:val="000000" w:themeColor="text1"/>
          <w14:textOutline w14:w="0" w14:cap="flat" w14:cmpd="sng" w14:algn="ctr">
            <w14:noFill/>
            <w14:prstDash w14:val="solid"/>
            <w14:round/>
          </w14:textOutline>
        </w:rPr>
        <w:t>s</w:t>
      </w:r>
      <w:r w:rsidRPr="006F1302">
        <w:rPr>
          <w:color w:val="000000" w:themeColor="text1"/>
          <w14:textOutline w14:w="0" w14:cap="flat" w14:cmpd="sng" w14:algn="ctr">
            <w14:noFill/>
            <w14:prstDash w14:val="solid"/>
            <w14:round/>
          </w14:textOutline>
        </w:rPr>
        <w:t xml:space="preserve"> </w:t>
      </w:r>
      <w:r w:rsidR="00A85860" w:rsidRPr="006F1302">
        <w:rPr>
          <w:color w:val="000000" w:themeColor="text1"/>
          <w14:textOutline w14:w="0" w14:cap="flat" w14:cmpd="sng" w14:algn="ctr">
            <w14:noFill/>
            <w14:prstDash w14:val="solid"/>
            <w14:round/>
          </w14:textOutline>
        </w:rPr>
        <w:t>2017</w:t>
      </w:r>
      <w:r w:rsidRPr="006F1302">
        <w:rPr>
          <w:color w:val="000000" w:themeColor="text1"/>
          <w14:textOutline w14:w="0" w14:cap="flat" w14:cmpd="sng" w14:algn="ctr">
            <w14:noFill/>
            <w14:prstDash w14:val="solid"/>
            <w14:round/>
          </w14:textOutline>
        </w:rPr>
        <w:t xml:space="preserve"> to </w:t>
      </w:r>
      <w:r w:rsidR="00A85860" w:rsidRPr="006F1302">
        <w:rPr>
          <w:color w:val="000000" w:themeColor="text1"/>
          <w14:textOutline w14:w="0" w14:cap="flat" w14:cmpd="sng" w14:algn="ctr">
            <w14:noFill/>
            <w14:prstDash w14:val="solid"/>
            <w14:round/>
          </w14:textOutline>
        </w:rPr>
        <w:t>2019</w:t>
      </w:r>
      <w:r w:rsidR="00851408" w:rsidRPr="006F1302">
        <w:rPr>
          <w:color w:val="000000" w:themeColor="text1"/>
          <w14:textOutline w14:w="0" w14:cap="flat" w14:cmpd="sng" w14:algn="ctr">
            <w14:noFill/>
            <w14:prstDash w14:val="solid"/>
            <w14:round/>
          </w14:textOutline>
        </w:rPr>
        <w:t xml:space="preserve"> in </w:t>
      </w:r>
      <w:r w:rsidR="003E2144" w:rsidRPr="006F1302">
        <w:rPr>
          <w:color w:val="000000" w:themeColor="text1"/>
          <w14:textOutline w14:w="0" w14:cap="flat" w14:cmpd="sng" w14:algn="ctr">
            <w14:noFill/>
            <w14:prstDash w14:val="solid"/>
            <w14:round/>
          </w14:textOutline>
        </w:rPr>
        <w:t>units of GSF (</w:t>
      </w:r>
      <w:r w:rsidR="5A32E454" w:rsidRPr="006F1302">
        <w:rPr>
          <w:color w:val="000000" w:themeColor="text1"/>
          <w14:textOutline w14:w="0" w14:cap="flat" w14:cmpd="sng" w14:algn="ctr">
            <w14:noFill/>
            <w14:prstDash w14:val="solid"/>
            <w14:round/>
          </w14:textOutline>
        </w:rPr>
        <w:t>G</w:t>
      </w:r>
      <w:r w:rsidR="003E2144" w:rsidRPr="006F1302">
        <w:rPr>
          <w:color w:val="000000" w:themeColor="text1"/>
          <w14:textOutline w14:w="0" w14:cap="flat" w14:cmpd="sng" w14:algn="ctr">
            <w14:noFill/>
            <w14:prstDash w14:val="solid"/>
            <w14:round/>
          </w14:textOutline>
        </w:rPr>
        <w:t xml:space="preserve">ross </w:t>
      </w:r>
      <w:r w:rsidR="1EE84377" w:rsidRPr="006F1302">
        <w:rPr>
          <w:color w:val="000000" w:themeColor="text1"/>
          <w14:textOutline w14:w="0" w14:cap="flat" w14:cmpd="sng" w14:algn="ctr">
            <w14:noFill/>
            <w14:prstDash w14:val="solid"/>
            <w14:round/>
          </w14:textOutline>
        </w:rPr>
        <w:t>S</w:t>
      </w:r>
      <w:r w:rsidR="003E2144" w:rsidRPr="006F1302">
        <w:rPr>
          <w:color w:val="000000" w:themeColor="text1"/>
          <w14:textOutline w14:w="0" w14:cap="flat" w14:cmpd="sng" w14:algn="ctr">
            <w14:noFill/>
            <w14:prstDash w14:val="solid"/>
            <w14:round/>
          </w14:textOutline>
        </w:rPr>
        <w:t xml:space="preserve">quare </w:t>
      </w:r>
      <w:r w:rsidR="69913C17" w:rsidRPr="006F1302">
        <w:rPr>
          <w:color w:val="000000" w:themeColor="text1"/>
          <w14:textOutline w14:w="0" w14:cap="flat" w14:cmpd="sng" w14:algn="ctr">
            <w14:noFill/>
            <w14:prstDash w14:val="solid"/>
            <w14:round/>
          </w14:textOutline>
        </w:rPr>
        <w:t>F</w:t>
      </w:r>
      <w:r w:rsidR="003E2144" w:rsidRPr="006F1302">
        <w:rPr>
          <w:color w:val="000000" w:themeColor="text1"/>
          <w14:textOutline w14:w="0" w14:cap="flat" w14:cmpd="sng" w14:algn="ctr">
            <w14:noFill/>
            <w14:prstDash w14:val="solid"/>
            <w14:round/>
          </w14:textOutline>
        </w:rPr>
        <w:t>ootage).</w:t>
      </w:r>
      <w:r w:rsidR="4A4984E5" w:rsidRPr="006F1302">
        <w:rPr>
          <w:color w:val="000000" w:themeColor="text1"/>
          <w14:textOutline w14:w="0" w14:cap="flat" w14:cmpd="sng" w14:algn="ctr">
            <w14:noFill/>
            <w14:prstDash w14:val="solid"/>
            <w14:round/>
          </w14:textOutline>
        </w:rPr>
        <w:t xml:space="preserve"> </w:t>
      </w:r>
      <w:r w:rsidR="04B9E097" w:rsidRPr="006F1302">
        <w:rPr>
          <w:color w:val="000000" w:themeColor="text1"/>
          <w14:textOutline w14:w="0" w14:cap="flat" w14:cmpd="sng" w14:algn="ctr">
            <w14:noFill/>
            <w14:prstDash w14:val="solid"/>
            <w14:round/>
          </w14:textOutline>
        </w:rPr>
        <w:t xml:space="preserve">GSF </w:t>
      </w:r>
      <w:r w:rsidR="42D6EFE3" w:rsidRPr="006F1302">
        <w:rPr>
          <w:color w:val="000000" w:themeColor="text1"/>
          <w14:textOutline w14:w="0" w14:cap="flat" w14:cmpd="sng" w14:algn="ctr">
            <w14:noFill/>
            <w14:prstDash w14:val="solid"/>
            <w14:round/>
          </w14:textOutline>
        </w:rPr>
        <w:t>is defined as t</w:t>
      </w:r>
      <w:r w:rsidR="42D6EFE3" w:rsidRPr="006F1302">
        <w:rPr>
          <w:rFonts w:ascii="Calibri" w:eastAsia="Calibri" w:hAnsi="Calibri" w:cs="Calibri"/>
          <w:color w:val="000000" w:themeColor="text1"/>
          <w14:textOutline w14:w="0" w14:cap="flat" w14:cmpd="sng" w14:algn="ctr">
            <w14:noFill/>
            <w14:prstDash w14:val="solid"/>
            <w14:round/>
          </w14:textOutline>
        </w:rPr>
        <w:t>he sum of all areas on all floors of a building included within the outside faces of its exterior walls, including all vertical penetration areas</w:t>
      </w:r>
      <w:r w:rsidR="00591EE7" w:rsidRPr="006F1302">
        <w:rPr>
          <w:rFonts w:ascii="Calibri" w:eastAsia="Calibri" w:hAnsi="Calibri" w:cs="Calibri"/>
          <w:color w:val="000000" w:themeColor="text1"/>
          <w14:textOutline w14:w="0" w14:cap="flat" w14:cmpd="sng" w14:algn="ctr">
            <w14:noFill/>
            <w14:prstDash w14:val="solid"/>
            <w14:round/>
          </w14:textOutline>
        </w:rPr>
        <w:t>,</w:t>
      </w:r>
      <w:r w:rsidR="00903E95" w:rsidRPr="006F1302">
        <w:rPr>
          <w:rFonts w:ascii="Calibri" w:eastAsia="Calibri" w:hAnsi="Calibri" w:cs="Calibri"/>
          <w:color w:val="000000" w:themeColor="text1"/>
          <w14:textOutline w14:w="0" w14:cap="flat" w14:cmpd="sng" w14:algn="ctr">
            <w14:noFill/>
            <w14:prstDash w14:val="solid"/>
            <w14:round/>
          </w14:textOutline>
        </w:rPr>
        <w:t xml:space="preserve"> </w:t>
      </w:r>
      <w:r w:rsidR="00A34333" w:rsidRPr="006F1302">
        <w:rPr>
          <w:rFonts w:ascii="Calibri" w:eastAsia="Calibri" w:hAnsi="Calibri" w:cs="Calibri"/>
          <w:color w:val="000000" w:themeColor="text1"/>
          <w14:textOutline w14:w="0" w14:cap="flat" w14:cmpd="sng" w14:algn="ctr">
            <w14:noFill/>
            <w14:prstDash w14:val="solid"/>
            <w14:round/>
          </w14:textOutline>
        </w:rPr>
        <w:t xml:space="preserve">such as </w:t>
      </w:r>
      <w:r w:rsidR="00340FDE" w:rsidRPr="006F1302">
        <w:rPr>
          <w:rFonts w:ascii="Calibri" w:eastAsia="Calibri" w:hAnsi="Calibri" w:cs="Calibri"/>
          <w:color w:val="000000" w:themeColor="text1"/>
          <w14:textOutline w14:w="0" w14:cap="flat" w14:cmpd="sng" w14:algn="ctr">
            <w14:noFill/>
            <w14:prstDash w14:val="solid"/>
            <w14:round/>
          </w14:textOutline>
        </w:rPr>
        <w:t xml:space="preserve">areas </w:t>
      </w:r>
      <w:r w:rsidR="42D6EFE3" w:rsidRPr="006F1302">
        <w:rPr>
          <w:rFonts w:ascii="Calibri" w:eastAsia="Calibri" w:hAnsi="Calibri" w:cs="Calibri"/>
          <w:color w:val="000000" w:themeColor="text1"/>
          <w14:textOutline w14:w="0" w14:cap="flat" w14:cmpd="sng" w14:algn="ctr">
            <w14:noFill/>
            <w14:prstDash w14:val="solid"/>
            <w14:round/>
          </w14:textOutline>
        </w:rPr>
        <w:t>for circulation</w:t>
      </w:r>
      <w:r w:rsidR="00DE3076" w:rsidRPr="006F1302">
        <w:rPr>
          <w:rFonts w:ascii="Calibri" w:eastAsia="Calibri" w:hAnsi="Calibri" w:cs="Calibri"/>
          <w:color w:val="000000" w:themeColor="text1"/>
          <w14:textOutline w14:w="0" w14:cap="flat" w14:cmpd="sng" w14:algn="ctr">
            <w14:noFill/>
            <w14:prstDash w14:val="solid"/>
            <w14:round/>
          </w14:textOutline>
        </w:rPr>
        <w:t xml:space="preserve"> or ventilation </w:t>
      </w:r>
      <w:r w:rsidR="42D6EFE3" w:rsidRPr="006F1302">
        <w:rPr>
          <w:rFonts w:ascii="Calibri" w:eastAsia="Calibri" w:hAnsi="Calibri" w:cs="Calibri"/>
          <w:color w:val="000000" w:themeColor="text1"/>
          <w14:textOutline w14:w="0" w14:cap="flat" w14:cmpd="sng" w14:algn="ctr">
            <w14:noFill/>
            <w14:prstDash w14:val="solid"/>
            <w14:round/>
          </w14:textOutline>
        </w:rPr>
        <w:t>and shaft areas that connect one floor to another.</w:t>
      </w:r>
      <w:r w:rsidR="00591EE7" w:rsidRPr="006F1302">
        <w:rPr>
          <w:color w:val="000000" w:themeColor="text1"/>
          <w14:textOutline w14:w="0" w14:cap="flat" w14:cmpd="sng" w14:algn="ctr">
            <w14:noFill/>
            <w14:prstDash w14:val="solid"/>
            <w14:round/>
          </w14:textOutline>
        </w:rPr>
        <w:t xml:space="preserve"> The open</w:t>
      </w:r>
      <w:r w:rsidR="0042700C" w:rsidRPr="006F1302">
        <w:rPr>
          <w:color w:val="000000" w:themeColor="text1"/>
          <w14:textOutline w14:w="0" w14:cap="flat" w14:cmpd="sng" w14:algn="ctr">
            <w14:noFill/>
            <w14:prstDash w14:val="solid"/>
            <w14:round/>
          </w14:textOutline>
        </w:rPr>
        <w:t xml:space="preserve"> </w:t>
      </w:r>
      <w:r w:rsidR="00591EE7" w:rsidRPr="006F1302">
        <w:rPr>
          <w:color w:val="000000" w:themeColor="text1"/>
          <w14:textOutline w14:w="0" w14:cap="flat" w14:cmpd="sng" w14:algn="ctr">
            <w14:noFill/>
            <w14:prstDash w14:val="solid"/>
            <w14:round/>
          </w14:textOutline>
        </w:rPr>
        <w:t>space and athletic space data w</w:t>
      </w:r>
      <w:r w:rsidR="0042700C" w:rsidRPr="006F1302">
        <w:rPr>
          <w:color w:val="000000" w:themeColor="text1"/>
          <w14:textOutline w14:w="0" w14:cap="flat" w14:cmpd="sng" w14:algn="ctr">
            <w14:noFill/>
            <w14:prstDash w14:val="solid"/>
            <w14:round/>
          </w14:textOutline>
        </w:rPr>
        <w:t>ere</w:t>
      </w:r>
      <w:r w:rsidR="00591EE7" w:rsidRPr="006F1302">
        <w:rPr>
          <w:color w:val="000000" w:themeColor="text1"/>
          <w14:textOutline w14:w="0" w14:cap="flat" w14:cmpd="sng" w14:algn="ctr">
            <w14:noFill/>
            <w14:prstDash w14:val="solid"/>
            <w14:round/>
          </w14:textOutline>
        </w:rPr>
        <w:t xml:space="preserve"> obtained from UTA’s </w:t>
      </w:r>
      <w:r w:rsidR="00F2311B">
        <w:rPr>
          <w:color w:val="000000" w:themeColor="text1"/>
          <w14:textOutline w14:w="0" w14:cap="flat" w14:cmpd="sng" w14:algn="ctr">
            <w14:noFill/>
            <w14:prstDash w14:val="solid"/>
            <w14:round/>
          </w14:textOutline>
        </w:rPr>
        <w:t xml:space="preserve">Office of </w:t>
      </w:r>
      <w:r w:rsidR="00B51D94" w:rsidRPr="006F1302">
        <w:rPr>
          <w:color w:val="000000" w:themeColor="text1"/>
          <w14:textOutline w14:w="0" w14:cap="flat" w14:cmpd="sng" w14:algn="ctr">
            <w14:noFill/>
            <w14:prstDash w14:val="solid"/>
            <w14:round/>
          </w14:textOutline>
        </w:rPr>
        <w:t>Facilities</w:t>
      </w:r>
      <w:r w:rsidR="00F2311B">
        <w:rPr>
          <w:color w:val="000000" w:themeColor="text1"/>
          <w14:textOutline w14:w="0" w14:cap="flat" w14:cmpd="sng" w14:algn="ctr">
            <w14:noFill/>
            <w14:prstDash w14:val="solid"/>
            <w14:round/>
          </w14:textOutline>
        </w:rPr>
        <w:t xml:space="preserve"> </w:t>
      </w:r>
      <w:r w:rsidR="00591EE7" w:rsidRPr="006F1302">
        <w:rPr>
          <w:color w:val="000000" w:themeColor="text1"/>
          <w14:textOutline w14:w="0" w14:cap="flat" w14:cmpd="sng" w14:algn="ctr">
            <w14:noFill/>
            <w14:prstDash w14:val="solid"/>
            <w14:round/>
          </w14:textOutline>
        </w:rPr>
        <w:t>Management.</w:t>
      </w:r>
    </w:p>
    <w:p w14:paraId="75A4D5E9" w14:textId="44D33B18" w:rsidR="00591EE7" w:rsidRPr="006F1302" w:rsidRDefault="00591EE7" w:rsidP="00A10489">
      <w:pPr>
        <w:spacing w:before="40"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Since SIMAP reports emissions per GSF, it is unclear how the square footage data for the specific building types was used.</w:t>
      </w:r>
    </w:p>
    <w:p w14:paraId="0E9F8728" w14:textId="1910BC2B" w:rsidR="00D277B0" w:rsidRPr="006F1302" w:rsidRDefault="00D277B0">
      <w:pPr>
        <w:spacing w:before="40" w:line="240" w:lineRule="auto"/>
        <w:rPr>
          <w:rFonts w:ascii="Calibri" w:eastAsia="Calibri" w:hAnsi="Calibri" w:cs="Calibri"/>
        </w:rPr>
      </w:pPr>
    </w:p>
    <w:p w14:paraId="320F70DB" w14:textId="1569462D" w:rsidR="00D277B0" w:rsidRPr="006F1302" w:rsidRDefault="00D277B0" w:rsidP="007E5F96">
      <w:pPr>
        <w:spacing w:before="40" w:line="240" w:lineRule="auto"/>
        <w:rPr>
          <w:rFonts w:ascii="Calibri" w:eastAsia="Calibri" w:hAnsi="Calibri" w:cs="Calibri"/>
        </w:rPr>
      </w:pPr>
    </w:p>
    <w:p w14:paraId="02B5F662" w14:textId="19B9AC66" w:rsidR="00D277B0" w:rsidRPr="006F1302" w:rsidRDefault="00D277B0" w:rsidP="007902BD">
      <w:pPr>
        <w:spacing w:line="240" w:lineRule="auto"/>
        <w:rPr>
          <w:rFonts w:ascii="Calibri" w:eastAsia="Calibri" w:hAnsi="Calibri" w:cs="Calibri"/>
          <w:color w:val="000000" w:themeColor="text1"/>
          <w14:textOutline w14:w="0" w14:cap="flat" w14:cmpd="sng" w14:algn="ctr">
            <w14:noFill/>
            <w14:prstDash w14:val="solid"/>
            <w14:round/>
          </w14:textOutline>
        </w:rPr>
      </w:pPr>
    </w:p>
    <w:p w14:paraId="0F3CEC7A" w14:textId="77777777" w:rsidR="007E5F96" w:rsidRPr="006F1302" w:rsidRDefault="007E5F96" w:rsidP="007902BD">
      <w:pPr>
        <w:tabs>
          <w:tab w:val="left" w:pos="7298"/>
        </w:tabs>
        <w:spacing w:line="240" w:lineRule="auto"/>
        <w:rPr>
          <w:rFonts w:ascii="Calibri" w:eastAsia="Calibri" w:hAnsi="Calibri" w:cs="Calibri"/>
        </w:rPr>
      </w:pPr>
    </w:p>
    <w:p w14:paraId="11F3F37A" w14:textId="71902629" w:rsidR="007E5F96" w:rsidRDefault="007E5F96" w:rsidP="007902BD">
      <w:pPr>
        <w:tabs>
          <w:tab w:val="left" w:pos="7298"/>
        </w:tabs>
        <w:spacing w:line="240" w:lineRule="auto"/>
        <w:rPr>
          <w:rFonts w:ascii="Calibri" w:eastAsia="Calibri" w:hAnsi="Calibri" w:cs="Calibri"/>
        </w:rPr>
      </w:pPr>
    </w:p>
    <w:p w14:paraId="4214D8B9" w14:textId="77777777" w:rsidR="006F1302" w:rsidRPr="006F1302" w:rsidRDefault="006F1302" w:rsidP="007902BD">
      <w:pPr>
        <w:tabs>
          <w:tab w:val="left" w:pos="7298"/>
        </w:tabs>
        <w:spacing w:line="240" w:lineRule="auto"/>
        <w:rPr>
          <w:rFonts w:ascii="Calibri" w:eastAsia="Calibri" w:hAnsi="Calibri" w:cs="Calibri"/>
        </w:rPr>
      </w:pPr>
    </w:p>
    <w:p w14:paraId="0FA21225" w14:textId="77777777" w:rsidR="007E5F96" w:rsidRPr="006F1302" w:rsidRDefault="007E5F96" w:rsidP="007902BD">
      <w:pPr>
        <w:tabs>
          <w:tab w:val="left" w:pos="7298"/>
        </w:tabs>
        <w:spacing w:line="240" w:lineRule="auto"/>
        <w:rPr>
          <w:rFonts w:ascii="Calibri" w:eastAsia="Calibri" w:hAnsi="Calibri" w:cs="Calibri"/>
        </w:rPr>
      </w:pPr>
    </w:p>
    <w:p w14:paraId="4DADFA75" w14:textId="1C7D2BDC" w:rsidR="00FE6E5E" w:rsidRPr="006F1302" w:rsidRDefault="00A51FE0">
      <w:pPr>
        <w:tabs>
          <w:tab w:val="left" w:pos="7298"/>
        </w:tabs>
        <w:spacing w:line="240" w:lineRule="auto"/>
        <w:rPr>
          <w:rFonts w:ascii="Calibri" w:eastAsia="Calibri" w:hAnsi="Calibri" w:cs="Calibri"/>
        </w:rPr>
      </w:pPr>
      <w:r w:rsidRPr="006F1302">
        <w:rPr>
          <w:rFonts w:cstheme="minorHAnsi"/>
          <w:b/>
          <w:bCs/>
          <w:color w:val="000000" w:themeColor="text1"/>
          <w:sz w:val="26"/>
          <w:szCs w:val="26"/>
        </w:rPr>
        <w:lastRenderedPageBreak/>
        <w:t>3.4.</w:t>
      </w:r>
      <w:r w:rsidR="00326414" w:rsidRPr="006F1302">
        <w:rPr>
          <w:rFonts w:cstheme="minorHAnsi"/>
          <w:b/>
          <w:bCs/>
          <w:color w:val="000000" w:themeColor="text1"/>
          <w:sz w:val="26"/>
          <w:szCs w:val="26"/>
        </w:rPr>
        <w:t>1.3</w:t>
      </w:r>
      <w:r w:rsidR="00C556AF" w:rsidRPr="006F1302">
        <w:rPr>
          <w:rFonts w:cstheme="minorHAnsi"/>
          <w:b/>
          <w:bCs/>
          <w:color w:val="000000" w:themeColor="text1"/>
          <w:sz w:val="26"/>
          <w:szCs w:val="26"/>
        </w:rPr>
        <w:t xml:space="preserve"> </w:t>
      </w:r>
      <w:r w:rsidR="00FE6E5E" w:rsidRPr="006F1302">
        <w:rPr>
          <w:rFonts w:cstheme="minorHAnsi"/>
          <w:b/>
          <w:bCs/>
          <w:color w:val="000000" w:themeColor="text1"/>
          <w:sz w:val="26"/>
          <w:szCs w:val="26"/>
        </w:rPr>
        <w:t>Population</w:t>
      </w:r>
    </w:p>
    <w:p w14:paraId="6939D424" w14:textId="03DAEC86" w:rsidR="00B855A1" w:rsidRPr="006F1302" w:rsidRDefault="00BD6349" w:rsidP="00A10489">
      <w:pPr>
        <w:pStyle w:val="Heading2"/>
        <w:spacing w:before="0" w:line="240" w:lineRule="auto"/>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pPr>
      <w:r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P</w:t>
      </w:r>
      <w:r w:rsidR="00733960"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opulation</w:t>
      </w:r>
      <w:r w:rsidR="25683AEF"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 </w:t>
      </w:r>
      <w:r w:rsidR="14D22F70"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data </w:t>
      </w:r>
      <w:r w:rsidR="25683AEF"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was not considered in the previous emissions reports due to an exclusion of scope 3 (commuting emissions)</w:t>
      </w:r>
      <w:r w:rsidR="3A13077C"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 For UTA’s 2019 emissions report</w:t>
      </w:r>
      <w:r w:rsidR="004323D6"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w:t>
      </w:r>
      <w:r w:rsidR="3A13077C"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 the population is taken into consideration </w:t>
      </w:r>
      <w:r w:rsidR="00D23AB7"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to</w:t>
      </w:r>
      <w:r w:rsidR="3A13077C"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 determine the </w:t>
      </w:r>
      <w:r w:rsidR="134D8420"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Scope 3 </w:t>
      </w:r>
      <w:r w:rsidR="003C225B"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commuting </w:t>
      </w:r>
      <w:r w:rsidR="134D8420"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emissions.</w:t>
      </w:r>
      <w:r w:rsidR="003C225B"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 Commuting information is discussed in a section below</w:t>
      </w:r>
      <w:r w:rsidR="00B855A1" w:rsidRPr="006F1302">
        <w:rPr>
          <w:rFonts w:asciiTheme="minorHAnsi" w:eastAsiaTheme="minorEastAsia" w:hAnsiTheme="minorHAnsi" w:cstheme="minorBidi"/>
          <w:color w:val="000000" w:themeColor="text1"/>
          <w:sz w:val="22"/>
          <w:szCs w:val="22"/>
          <w14:textOutline w14:w="0" w14:cap="flat" w14:cmpd="sng" w14:algn="ctr">
            <w14:noFill/>
            <w14:prstDash w14:val="solid"/>
            <w14:round/>
          </w14:textOutline>
        </w:rPr>
        <w:t xml:space="preserve">. </w:t>
      </w:r>
    </w:p>
    <w:p w14:paraId="533B204E" w14:textId="617BBC5C" w:rsidR="00510F4E" w:rsidRPr="006F1302" w:rsidRDefault="46D41589" w:rsidP="00A10489">
      <w:pPr>
        <w:pStyle w:val="Heading2"/>
        <w:spacing w:line="240" w:lineRule="auto"/>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pPr>
      <w:r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Spring, Fall</w:t>
      </w:r>
      <w:r w:rsidR="134D842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 and</w:t>
      </w:r>
      <w:r w:rsidR="5C2C7016"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 </w:t>
      </w:r>
      <w:r w:rsidR="00D23AB7"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S</w:t>
      </w:r>
      <w:r w:rsidR="5C2C7016"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ummer population was considered</w:t>
      </w:r>
      <w:r w:rsidR="00A51FE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w:t>
      </w:r>
      <w:r w:rsidR="0073396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 which includes full</w:t>
      </w:r>
      <w:r w:rsidR="00A51FE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w:t>
      </w:r>
      <w:r w:rsidR="0073396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time and part</w:t>
      </w:r>
      <w:r w:rsidR="00A51FE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-t</w:t>
      </w:r>
      <w:r w:rsidR="0073396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ime students, and each category includes both graduate and undergraduate students. Faculty data also includes full</w:t>
      </w:r>
      <w:r w:rsidR="00A51FE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w:t>
      </w:r>
      <w:r w:rsidR="0073396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time and part</w:t>
      </w:r>
      <w:r w:rsidR="00A51FE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w:t>
      </w:r>
      <w:r w:rsidR="0073396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time. </w:t>
      </w:r>
      <w:r w:rsidR="004323D6"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Staff data was also included.</w:t>
      </w:r>
      <w:r w:rsidR="009218D3"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 </w:t>
      </w:r>
      <w:r w:rsidR="0073396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The information was </w:t>
      </w:r>
      <w:r w:rsidR="00BD76B8"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produced </w:t>
      </w:r>
      <w:r w:rsidR="0073396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by the Institutional Research, Planning and Effectiveness </w:t>
      </w:r>
      <w:r w:rsidR="00E56634"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O</w:t>
      </w:r>
      <w:r w:rsidR="0073396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ffice</w:t>
      </w:r>
      <w:r w:rsidR="00BD76B8"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 and provided to the research team by the Office of </w:t>
      </w:r>
      <w:r w:rsidR="00E56634"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D</w:t>
      </w:r>
      <w:r w:rsidR="00BD76B8"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ata </w:t>
      </w:r>
      <w:r w:rsidR="00E56634"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A</w:t>
      </w:r>
      <w:r w:rsidR="00BD76B8"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nalytics at UTA</w:t>
      </w:r>
      <w:r w:rsidR="004323D6"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w:t>
      </w:r>
      <w:r w:rsidR="0BA4ADE0" w:rsidRPr="006F1302">
        <w:rPr>
          <w:rFonts w:asciiTheme="minorHAnsi" w:eastAsiaTheme="minorEastAsia" w:hAnsiTheme="minorHAnsi" w:cstheme="minorHAnsi"/>
          <w:color w:val="000000" w:themeColor="text1"/>
          <w:sz w:val="22"/>
          <w:szCs w:val="22"/>
          <w14:textOutline w14:w="0" w14:cap="flat" w14:cmpd="sng" w14:algn="ctr">
            <w14:noFill/>
            <w14:prstDash w14:val="solid"/>
            <w14:round/>
          </w14:textOutline>
        </w:rPr>
        <w:t xml:space="preserve"> </w:t>
      </w:r>
    </w:p>
    <w:p w14:paraId="62F601B1" w14:textId="77777777" w:rsidR="0077716C" w:rsidRPr="006F1302" w:rsidRDefault="0077716C"/>
    <w:p w14:paraId="474842E4" w14:textId="4D9E243C" w:rsidR="001A32B3" w:rsidRPr="006F1302" w:rsidRDefault="00FF7849" w:rsidP="00A10489">
      <w:pPr>
        <w:pStyle w:val="Heading2"/>
        <w:spacing w:after="80"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3</w:t>
      </w:r>
      <w:r w:rsidR="00C556AF" w:rsidRPr="006F1302">
        <w:rPr>
          <w:rFonts w:asciiTheme="minorHAnsi" w:hAnsiTheme="minorHAnsi" w:cstheme="minorHAnsi"/>
          <w:b/>
          <w:bCs/>
          <w:color w:val="000000" w:themeColor="text1"/>
        </w:rPr>
        <w:t>.</w:t>
      </w:r>
      <w:r w:rsidRPr="006F1302">
        <w:rPr>
          <w:rFonts w:asciiTheme="minorHAnsi" w:hAnsiTheme="minorHAnsi" w:cstheme="minorHAnsi"/>
          <w:b/>
          <w:bCs/>
          <w:color w:val="000000" w:themeColor="text1"/>
        </w:rPr>
        <w:t>4.</w:t>
      </w:r>
      <w:r w:rsidR="001A32B3" w:rsidRPr="006F1302">
        <w:rPr>
          <w:rFonts w:asciiTheme="minorHAnsi" w:hAnsiTheme="minorHAnsi" w:cstheme="minorHAnsi"/>
          <w:b/>
          <w:bCs/>
          <w:color w:val="000000" w:themeColor="text1"/>
        </w:rPr>
        <w:t xml:space="preserve">2 Energy and </w:t>
      </w:r>
      <w:r w:rsidR="00B341DE" w:rsidRPr="006F1302">
        <w:rPr>
          <w:rFonts w:asciiTheme="minorHAnsi" w:hAnsiTheme="minorHAnsi" w:cstheme="minorHAnsi"/>
          <w:b/>
          <w:bCs/>
          <w:color w:val="000000" w:themeColor="text1"/>
        </w:rPr>
        <w:t>F</w:t>
      </w:r>
      <w:r w:rsidR="001A32B3" w:rsidRPr="006F1302">
        <w:rPr>
          <w:rFonts w:asciiTheme="minorHAnsi" w:hAnsiTheme="minorHAnsi" w:cstheme="minorHAnsi"/>
          <w:b/>
          <w:bCs/>
          <w:color w:val="000000" w:themeColor="text1"/>
        </w:rPr>
        <w:t xml:space="preserve">uel </w:t>
      </w:r>
      <w:r w:rsidR="00B341DE" w:rsidRPr="006F1302">
        <w:rPr>
          <w:rFonts w:asciiTheme="minorHAnsi" w:hAnsiTheme="minorHAnsi" w:cstheme="minorHAnsi"/>
          <w:b/>
          <w:bCs/>
          <w:color w:val="000000" w:themeColor="text1"/>
        </w:rPr>
        <w:t>D</w:t>
      </w:r>
      <w:r w:rsidR="001A32B3" w:rsidRPr="006F1302">
        <w:rPr>
          <w:rFonts w:asciiTheme="minorHAnsi" w:hAnsiTheme="minorHAnsi" w:cstheme="minorHAnsi"/>
          <w:b/>
          <w:bCs/>
          <w:color w:val="000000" w:themeColor="text1"/>
        </w:rPr>
        <w:t xml:space="preserve">ata – </w:t>
      </w:r>
      <w:r w:rsidR="00B341DE" w:rsidRPr="006F1302">
        <w:rPr>
          <w:rFonts w:asciiTheme="minorHAnsi" w:hAnsiTheme="minorHAnsi" w:cstheme="minorHAnsi"/>
          <w:b/>
          <w:bCs/>
          <w:color w:val="000000" w:themeColor="text1"/>
        </w:rPr>
        <w:t>N</w:t>
      </w:r>
      <w:r w:rsidR="001A32B3" w:rsidRPr="006F1302">
        <w:rPr>
          <w:rFonts w:asciiTheme="minorHAnsi" w:hAnsiTheme="minorHAnsi" w:cstheme="minorHAnsi"/>
          <w:b/>
          <w:bCs/>
          <w:color w:val="000000" w:themeColor="text1"/>
        </w:rPr>
        <w:t>on-</w:t>
      </w:r>
      <w:r w:rsidR="00B341DE" w:rsidRPr="006F1302">
        <w:rPr>
          <w:rFonts w:asciiTheme="minorHAnsi" w:hAnsiTheme="minorHAnsi" w:cstheme="minorHAnsi"/>
          <w:b/>
          <w:bCs/>
          <w:color w:val="000000" w:themeColor="text1"/>
        </w:rPr>
        <w:t>T</w:t>
      </w:r>
      <w:r w:rsidR="001A32B3" w:rsidRPr="006F1302">
        <w:rPr>
          <w:rFonts w:asciiTheme="minorHAnsi" w:hAnsiTheme="minorHAnsi" w:cstheme="minorHAnsi"/>
          <w:b/>
          <w:bCs/>
          <w:color w:val="000000" w:themeColor="text1"/>
        </w:rPr>
        <w:t>ransportation</w:t>
      </w:r>
    </w:p>
    <w:p w14:paraId="7EC7A8F3" w14:textId="1FCD807A" w:rsidR="00FE6E5E" w:rsidRPr="006F1302" w:rsidRDefault="001A32B3" w:rsidP="00A10489">
      <w:pPr>
        <w:pStyle w:val="Heading2"/>
        <w:spacing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3.4.2.1</w:t>
      </w:r>
      <w:r w:rsidR="00C556AF" w:rsidRPr="006F1302">
        <w:rPr>
          <w:rFonts w:asciiTheme="minorHAnsi" w:hAnsiTheme="minorHAnsi" w:cstheme="minorHAnsi"/>
          <w:b/>
          <w:bCs/>
          <w:color w:val="000000" w:themeColor="text1"/>
        </w:rPr>
        <w:t xml:space="preserve"> </w:t>
      </w:r>
      <w:r w:rsidR="00FE6E5E" w:rsidRPr="006F1302">
        <w:rPr>
          <w:rFonts w:asciiTheme="minorHAnsi" w:hAnsiTheme="minorHAnsi" w:cstheme="minorHAnsi"/>
          <w:b/>
          <w:bCs/>
          <w:color w:val="000000" w:themeColor="text1"/>
        </w:rPr>
        <w:t>E</w:t>
      </w:r>
      <w:r w:rsidR="003C225B" w:rsidRPr="006F1302">
        <w:rPr>
          <w:rFonts w:asciiTheme="minorHAnsi" w:hAnsiTheme="minorHAnsi" w:cstheme="minorHAnsi"/>
          <w:b/>
          <w:bCs/>
          <w:color w:val="000000" w:themeColor="text1"/>
        </w:rPr>
        <w:t>lectricity</w:t>
      </w:r>
      <w:r w:rsidR="00FE6E5E" w:rsidRPr="006F1302">
        <w:rPr>
          <w:rFonts w:asciiTheme="minorHAnsi" w:hAnsiTheme="minorHAnsi" w:cstheme="minorHAnsi"/>
          <w:b/>
          <w:bCs/>
          <w:color w:val="000000" w:themeColor="text1"/>
        </w:rPr>
        <w:t xml:space="preserve"> </w:t>
      </w:r>
      <w:r w:rsidR="00B341DE" w:rsidRPr="006F1302">
        <w:rPr>
          <w:rFonts w:asciiTheme="minorHAnsi" w:hAnsiTheme="minorHAnsi" w:cstheme="minorHAnsi"/>
          <w:b/>
          <w:bCs/>
          <w:color w:val="000000" w:themeColor="text1"/>
        </w:rPr>
        <w:t>D</w:t>
      </w:r>
      <w:r w:rsidR="00FE6E5E" w:rsidRPr="006F1302">
        <w:rPr>
          <w:rFonts w:asciiTheme="minorHAnsi" w:hAnsiTheme="minorHAnsi" w:cstheme="minorHAnsi"/>
          <w:b/>
          <w:bCs/>
          <w:color w:val="000000" w:themeColor="text1"/>
        </w:rPr>
        <w:t>ata</w:t>
      </w:r>
    </w:p>
    <w:p w14:paraId="64698970" w14:textId="7B737C4E" w:rsidR="00733960" w:rsidRPr="006F1302" w:rsidRDefault="00733960"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The e-grid sub region was chosen as “ERCT” under the region “</w:t>
      </w:r>
      <w:r w:rsidR="466CBBC3" w:rsidRPr="006F1302">
        <w:rPr>
          <w:color w:val="000000" w:themeColor="text1"/>
          <w14:textOutline w14:w="0" w14:cap="flat" w14:cmpd="sng" w14:algn="ctr">
            <w14:noFill/>
            <w14:prstDash w14:val="solid"/>
            <w14:round/>
          </w14:textOutline>
        </w:rPr>
        <w:t>ERCOT (Electric Reliability Council of Texas)</w:t>
      </w:r>
      <w:r w:rsidRPr="006F1302">
        <w:rPr>
          <w:color w:val="000000" w:themeColor="text1"/>
          <w14:textOutline w14:w="0" w14:cap="flat" w14:cmpd="sng" w14:algn="ctr">
            <w14:noFill/>
            <w14:prstDash w14:val="solid"/>
            <w14:round/>
          </w14:textOutline>
        </w:rPr>
        <w:t xml:space="preserve"> ALL” for pre</w:t>
      </w:r>
      <w:r w:rsidR="00FC4447"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and post</w:t>
      </w:r>
      <w:r w:rsidR="00FC4447"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2006 e-GRID sub region choices. An e-grid sub-region represents a portion of the US power grid that is contained within a single North America Electric Reliability Council (NERC) region, and generally represents sections of the power grid which have similar emissions and resource mix characteristics</w:t>
      </w:r>
      <w:r w:rsidR="003A358F"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and may be partially isolated by transmission constraints. E-grid’s emissions represent emissions from fuel only used for generating electricity.</w:t>
      </w:r>
      <w:r w:rsidR="00660984" w:rsidRPr="006F1302">
        <w:rPr>
          <w:color w:val="000000" w:themeColor="text1"/>
          <w14:textOutline w14:w="0" w14:cap="flat" w14:cmpd="sng" w14:algn="ctr">
            <w14:noFill/>
            <w14:prstDash w14:val="solid"/>
            <w14:round/>
          </w14:textOutline>
        </w:rPr>
        <w:t xml:space="preserve"> The UTA’s </w:t>
      </w:r>
      <w:r w:rsidR="001E244F" w:rsidRPr="006F1302">
        <w:rPr>
          <w:color w:val="000000" w:themeColor="text1"/>
          <w14:textOutline w14:w="0" w14:cap="flat" w14:cmpd="sng" w14:algn="ctr">
            <w14:noFill/>
            <w14:prstDash w14:val="solid"/>
            <w14:round/>
          </w14:textOutline>
        </w:rPr>
        <w:t xml:space="preserve">electricity consumption data was obtained from </w:t>
      </w:r>
      <w:r w:rsidR="00F2311B">
        <w:rPr>
          <w:color w:val="000000" w:themeColor="text1"/>
          <w14:textOutline w14:w="0" w14:cap="flat" w14:cmpd="sng" w14:algn="ctr">
            <w14:noFill/>
            <w14:prstDash w14:val="solid"/>
            <w14:round/>
          </w14:textOutline>
        </w:rPr>
        <w:t xml:space="preserve">the Office of </w:t>
      </w:r>
      <w:r w:rsidR="00B51D94" w:rsidRPr="006F1302">
        <w:rPr>
          <w:color w:val="000000" w:themeColor="text1"/>
          <w14:textOutline w14:w="0" w14:cap="flat" w14:cmpd="sng" w14:algn="ctr">
            <w14:noFill/>
            <w14:prstDash w14:val="solid"/>
            <w14:round/>
          </w14:textOutline>
        </w:rPr>
        <w:t>Facilities</w:t>
      </w:r>
      <w:r w:rsidR="00F2311B">
        <w:rPr>
          <w:color w:val="000000" w:themeColor="text1"/>
          <w14:textOutline w14:w="0" w14:cap="flat" w14:cmpd="sng" w14:algn="ctr">
            <w14:noFill/>
            <w14:prstDash w14:val="solid"/>
            <w14:round/>
          </w14:textOutline>
        </w:rPr>
        <w:t xml:space="preserve"> </w:t>
      </w:r>
      <w:r w:rsidR="009A5D44" w:rsidRPr="006F1302">
        <w:rPr>
          <w:color w:val="000000" w:themeColor="text1"/>
          <w14:textOutline w14:w="0" w14:cap="flat" w14:cmpd="sng" w14:algn="ctr">
            <w14:noFill/>
            <w14:prstDash w14:val="solid"/>
            <w14:round/>
          </w14:textOutline>
        </w:rPr>
        <w:t>M</w:t>
      </w:r>
      <w:r w:rsidR="001E244F" w:rsidRPr="006F1302">
        <w:rPr>
          <w:color w:val="000000" w:themeColor="text1"/>
          <w14:textOutline w14:w="0" w14:cap="flat" w14:cmpd="sng" w14:algn="ctr">
            <w14:noFill/>
            <w14:prstDash w14:val="solid"/>
            <w14:round/>
          </w14:textOutline>
        </w:rPr>
        <w:t>anagement.</w:t>
      </w:r>
    </w:p>
    <w:p w14:paraId="5C080A57" w14:textId="77807D97" w:rsidR="00BC5462" w:rsidRPr="006F1302" w:rsidRDefault="00733960"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Chilled water is generated using electricity and has already been accounted for in the “Purchased Electricity”</w:t>
      </w:r>
      <w:r w:rsidR="009A5D44"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therefore</w:t>
      </w:r>
      <w:r w:rsidR="00314635"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no data </w:t>
      </w:r>
      <w:r w:rsidR="00FC4447" w:rsidRPr="006F1302">
        <w:rPr>
          <w:color w:val="000000" w:themeColor="text1"/>
          <w14:textOutline w14:w="0" w14:cap="flat" w14:cmpd="sng" w14:algn="ctr">
            <w14:noFill/>
            <w14:prstDash w14:val="solid"/>
            <w14:round/>
          </w14:textOutline>
        </w:rPr>
        <w:t xml:space="preserve">was </w:t>
      </w:r>
      <w:r w:rsidRPr="006F1302">
        <w:rPr>
          <w:color w:val="000000" w:themeColor="text1"/>
          <w14:textOutline w14:w="0" w14:cap="flat" w14:cmpd="sng" w14:algn="ctr">
            <w14:noFill/>
            <w14:prstDash w14:val="solid"/>
            <w14:round/>
          </w14:textOutline>
        </w:rPr>
        <w:t>entered for this section.</w:t>
      </w:r>
    </w:p>
    <w:p w14:paraId="175EF588" w14:textId="77777777" w:rsidR="008336DB" w:rsidRPr="006F1302" w:rsidRDefault="008336DB" w:rsidP="00A10489">
      <w:pPr>
        <w:spacing w:before="40" w:line="240" w:lineRule="auto"/>
        <w:rPr>
          <w:color w:val="000000" w:themeColor="text1"/>
          <w14:textOutline w14:w="0" w14:cap="flat" w14:cmpd="sng" w14:algn="ctr">
            <w14:noFill/>
            <w14:prstDash w14:val="solid"/>
            <w14:round/>
          </w14:textOutline>
        </w:rPr>
      </w:pPr>
    </w:p>
    <w:p w14:paraId="04739237" w14:textId="32375D8C" w:rsidR="00326414" w:rsidRPr="006F1302" w:rsidRDefault="00326414" w:rsidP="00A10489">
      <w:pPr>
        <w:pStyle w:val="Heading2"/>
        <w:spacing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3.4.</w:t>
      </w:r>
      <w:r w:rsidR="001A32B3" w:rsidRPr="006F1302">
        <w:rPr>
          <w:rFonts w:asciiTheme="minorHAnsi" w:hAnsiTheme="minorHAnsi" w:cstheme="minorHAnsi"/>
          <w:b/>
          <w:bCs/>
          <w:color w:val="000000" w:themeColor="text1"/>
        </w:rPr>
        <w:t xml:space="preserve">2.2 </w:t>
      </w:r>
      <w:r w:rsidRPr="006F1302">
        <w:rPr>
          <w:rFonts w:asciiTheme="minorHAnsi" w:hAnsiTheme="minorHAnsi" w:cstheme="minorHAnsi"/>
          <w:b/>
          <w:bCs/>
          <w:color w:val="000000" w:themeColor="text1"/>
        </w:rPr>
        <w:t xml:space="preserve">Stationary </w:t>
      </w:r>
      <w:r w:rsidR="00B341DE" w:rsidRPr="006F1302">
        <w:rPr>
          <w:rFonts w:asciiTheme="minorHAnsi" w:hAnsiTheme="minorHAnsi" w:cstheme="minorHAnsi"/>
          <w:b/>
          <w:bCs/>
          <w:color w:val="000000" w:themeColor="text1"/>
        </w:rPr>
        <w:t>F</w:t>
      </w:r>
      <w:r w:rsidRPr="006F1302">
        <w:rPr>
          <w:rFonts w:asciiTheme="minorHAnsi" w:hAnsiTheme="minorHAnsi" w:cstheme="minorHAnsi"/>
          <w:b/>
          <w:bCs/>
          <w:color w:val="000000" w:themeColor="text1"/>
        </w:rPr>
        <w:t xml:space="preserve">uel </w:t>
      </w:r>
      <w:r w:rsidR="00B341DE" w:rsidRPr="006F1302">
        <w:rPr>
          <w:rFonts w:asciiTheme="minorHAnsi" w:hAnsiTheme="minorHAnsi" w:cstheme="minorHAnsi"/>
          <w:b/>
          <w:bCs/>
          <w:color w:val="000000" w:themeColor="text1"/>
        </w:rPr>
        <w:t>D</w:t>
      </w:r>
      <w:r w:rsidRPr="006F1302">
        <w:rPr>
          <w:rFonts w:asciiTheme="minorHAnsi" w:hAnsiTheme="minorHAnsi" w:cstheme="minorHAnsi"/>
          <w:b/>
          <w:bCs/>
          <w:color w:val="000000" w:themeColor="text1"/>
        </w:rPr>
        <w:t>ata</w:t>
      </w:r>
    </w:p>
    <w:p w14:paraId="50BC8D75" w14:textId="1E9692D4" w:rsidR="007E5F96" w:rsidRPr="006F1302" w:rsidRDefault="00326414"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All stationary fuel inputs which produce energy to power </w:t>
      </w:r>
      <w:r w:rsidR="0B11BE74" w:rsidRPr="006F1302">
        <w:rPr>
          <w:color w:val="000000" w:themeColor="text1"/>
          <w14:textOutline w14:w="0" w14:cap="flat" w14:cmpd="sng" w14:algn="ctr">
            <w14:noFill/>
            <w14:prstDash w14:val="solid"/>
            <w14:round/>
          </w14:textOutline>
        </w:rPr>
        <w:t>UTA</w:t>
      </w:r>
      <w:r w:rsidRPr="006F1302">
        <w:rPr>
          <w:color w:val="000000" w:themeColor="text1"/>
          <w14:textOutline w14:w="0" w14:cap="flat" w14:cmpd="sng" w14:algn="ctr">
            <w14:noFill/>
            <w14:prstDash w14:val="solid"/>
            <w14:round/>
          </w14:textOutline>
        </w:rPr>
        <w:t>-owned buildings and equipment were considered for this data input in SIMAP.</w:t>
      </w:r>
      <w:r w:rsidR="004E6094">
        <w:rPr>
          <w:color w:val="000000" w:themeColor="text1"/>
          <w14:textOutline w14:w="0" w14:cap="flat" w14:cmpd="sng" w14:algn="ctr">
            <w14:noFill/>
            <w14:prstDash w14:val="solid"/>
            <w14:round/>
          </w14:textOutline>
        </w:rPr>
        <w:t xml:space="preserve"> The Office of Facilities Management </w:t>
      </w:r>
      <w:r w:rsidRPr="006F1302">
        <w:rPr>
          <w:color w:val="000000" w:themeColor="text1"/>
          <w14:textOutline w14:w="0" w14:cap="flat" w14:cmpd="sng" w14:algn="ctr">
            <w14:noFill/>
            <w14:prstDash w14:val="solid"/>
            <w14:round/>
          </w14:textOutline>
        </w:rPr>
        <w:t xml:space="preserve">at UTA provided data for fuel consumption of distillate oil </w:t>
      </w:r>
      <w:r w:rsidR="00B35C6D" w:rsidRPr="006F1302">
        <w:rPr>
          <w:color w:val="000000" w:themeColor="text1"/>
          <w14:textOutline w14:w="0" w14:cap="flat" w14:cmpd="sng" w14:algn="ctr">
            <w14:noFill/>
            <w14:prstDash w14:val="solid"/>
            <w14:round/>
          </w14:textOutline>
        </w:rPr>
        <w:t xml:space="preserve">and other stationary fuels </w:t>
      </w:r>
      <w:r w:rsidR="003C225B" w:rsidRPr="006F1302">
        <w:rPr>
          <w:color w:val="000000" w:themeColor="text1"/>
          <w14:textOutline w14:w="0" w14:cap="flat" w14:cmpd="sng" w14:algn="ctr">
            <w14:noFill/>
            <w14:prstDash w14:val="solid"/>
            <w14:round/>
          </w14:textOutline>
        </w:rPr>
        <w:t xml:space="preserve">(gasoline and diesel) used to maintain the </w:t>
      </w:r>
      <w:r w:rsidR="00B51D94" w:rsidRPr="006F1302">
        <w:rPr>
          <w:color w:val="000000" w:themeColor="text1"/>
          <w14:textOutline w14:w="0" w14:cap="flat" w14:cmpd="sng" w14:algn="ctr">
            <w14:noFill/>
            <w14:prstDash w14:val="solid"/>
            <w14:round/>
          </w14:textOutline>
        </w:rPr>
        <w:t>facilit</w:t>
      </w:r>
      <w:r w:rsidR="00A44EB2" w:rsidRPr="006F1302">
        <w:rPr>
          <w:color w:val="000000" w:themeColor="text1"/>
          <w14:textOutline w14:w="0" w14:cap="flat" w14:cmpd="sng" w14:algn="ctr">
            <w14:noFill/>
            <w14:prstDash w14:val="solid"/>
            <w14:round/>
          </w14:textOutline>
        </w:rPr>
        <w:t xml:space="preserve">y </w:t>
      </w:r>
      <w:r w:rsidR="003C225B" w:rsidRPr="006F1302">
        <w:rPr>
          <w:color w:val="000000" w:themeColor="text1"/>
          <w14:textOutline w14:w="0" w14:cap="flat" w14:cmpd="sng" w14:algn="ctr">
            <w14:noFill/>
            <w14:prstDash w14:val="solid"/>
            <w14:round/>
          </w14:textOutline>
        </w:rPr>
        <w:t xml:space="preserve">equipment and generators </w:t>
      </w:r>
      <w:r w:rsidR="00B35C6D" w:rsidRPr="006F1302">
        <w:rPr>
          <w:color w:val="000000" w:themeColor="text1"/>
          <w14:textOutline w14:w="0" w14:cap="flat" w14:cmpd="sng" w14:algn="ctr">
            <w14:noFill/>
            <w14:prstDash w14:val="solid"/>
            <w14:round/>
          </w14:textOutline>
        </w:rPr>
        <w:t>f</w:t>
      </w:r>
      <w:r w:rsidRPr="006F1302">
        <w:rPr>
          <w:color w:val="000000" w:themeColor="text1"/>
          <w14:textOutline w14:w="0" w14:cap="flat" w14:cmpd="sng" w14:algn="ctr">
            <w14:noFill/>
            <w14:prstDash w14:val="solid"/>
            <w14:round/>
          </w14:textOutline>
        </w:rPr>
        <w:t xml:space="preserve">or the fiscal years 2017 to 2019. </w:t>
      </w:r>
      <w:r w:rsidR="005668F7" w:rsidRPr="006F1302">
        <w:rPr>
          <w:color w:val="000000" w:themeColor="text1"/>
          <w14:textOutline w14:w="0" w14:cap="flat" w14:cmpd="sng" w14:algn="ctr">
            <w14:noFill/>
            <w14:prstDash w14:val="solid"/>
            <w14:round/>
          </w14:textOutline>
        </w:rPr>
        <w:t xml:space="preserve">UTA </w:t>
      </w:r>
      <w:r w:rsidR="00A44EB2" w:rsidRPr="006F1302">
        <w:rPr>
          <w:color w:val="000000" w:themeColor="text1"/>
          <w14:textOutline w14:w="0" w14:cap="flat" w14:cmpd="sng" w14:algn="ctr">
            <w14:noFill/>
            <w14:prstDash w14:val="solid"/>
            <w14:round/>
          </w14:textOutline>
        </w:rPr>
        <w:t xml:space="preserve">purchases </w:t>
      </w:r>
      <w:r w:rsidR="005668F7" w:rsidRPr="006F1302">
        <w:rPr>
          <w:color w:val="000000" w:themeColor="text1"/>
          <w14:textOutline w14:w="0" w14:cap="flat" w14:cmpd="sng" w14:algn="ctr">
            <w14:noFill/>
            <w14:prstDash w14:val="solid"/>
            <w14:round/>
          </w14:textOutline>
        </w:rPr>
        <w:t xml:space="preserve">its </w:t>
      </w:r>
      <w:r w:rsidR="00482952" w:rsidRPr="006F1302">
        <w:rPr>
          <w:color w:val="000000" w:themeColor="text1"/>
          <w14:textOutline w14:w="0" w14:cap="flat" w14:cmpd="sng" w14:algn="ctr">
            <w14:noFill/>
            <w14:prstDash w14:val="solid"/>
            <w14:round/>
          </w14:textOutline>
        </w:rPr>
        <w:t xml:space="preserve">natural gas </w:t>
      </w:r>
      <w:r w:rsidR="00A44EB2" w:rsidRPr="006F1302">
        <w:rPr>
          <w:color w:val="000000" w:themeColor="text1"/>
          <w14:textOutline w14:w="0" w14:cap="flat" w14:cmpd="sng" w14:algn="ctr">
            <w14:noFill/>
            <w14:prstDash w14:val="solid"/>
            <w14:round/>
          </w14:textOutline>
        </w:rPr>
        <w:t>from various third party contractors</w:t>
      </w:r>
      <w:r w:rsidR="00482952" w:rsidRPr="006F1302">
        <w:rPr>
          <w:color w:val="000000" w:themeColor="text1"/>
          <w14:textOutline w14:w="0" w14:cap="flat" w14:cmpd="sng" w14:algn="ctr">
            <w14:noFill/>
            <w14:prstDash w14:val="solid"/>
            <w14:round/>
          </w14:textOutline>
        </w:rPr>
        <w:t xml:space="preserve">. </w:t>
      </w:r>
      <w:r w:rsidR="003C225B" w:rsidRPr="006F1302">
        <w:rPr>
          <w:color w:val="000000" w:themeColor="text1"/>
          <w14:textOutline w14:w="0" w14:cap="flat" w14:cmpd="sng" w14:algn="ctr">
            <w14:noFill/>
            <w14:prstDash w14:val="solid"/>
            <w14:round/>
          </w14:textOutline>
        </w:rPr>
        <w:t>Data for</w:t>
      </w:r>
      <w:r w:rsidR="005668F7" w:rsidRPr="006F1302">
        <w:rPr>
          <w:color w:val="000000" w:themeColor="text1"/>
          <w14:textOutline w14:w="0" w14:cap="flat" w14:cmpd="sng" w14:algn="ctr">
            <w14:noFill/>
            <w14:prstDash w14:val="solid"/>
            <w14:round/>
          </w14:textOutline>
        </w:rPr>
        <w:t xml:space="preserve"> UTA’s natural gas </w:t>
      </w:r>
      <w:r w:rsidR="00A44EB2" w:rsidRPr="006F1302">
        <w:rPr>
          <w:color w:val="000000" w:themeColor="text1"/>
          <w14:textOutline w14:w="0" w14:cap="flat" w14:cmpd="sng" w14:algn="ctr">
            <w14:noFill/>
            <w14:prstDash w14:val="solid"/>
            <w14:round/>
          </w14:textOutline>
        </w:rPr>
        <w:t>purchases</w:t>
      </w:r>
      <w:r w:rsidR="005668F7" w:rsidRPr="006F1302">
        <w:rPr>
          <w:color w:val="000000" w:themeColor="text1"/>
          <w14:textOutline w14:w="0" w14:cap="flat" w14:cmpd="sng" w14:algn="ctr">
            <w14:noFill/>
            <w14:prstDash w14:val="solid"/>
            <w14:round/>
          </w14:textOutline>
        </w:rPr>
        <w:t xml:space="preserve"> </w:t>
      </w:r>
      <w:r w:rsidR="003C225B" w:rsidRPr="006F1302">
        <w:rPr>
          <w:color w:val="000000" w:themeColor="text1"/>
          <w14:textOutline w14:w="0" w14:cap="flat" w14:cmpd="sng" w14:algn="ctr">
            <w14:noFill/>
            <w14:prstDash w14:val="solid"/>
            <w14:round/>
          </w14:textOutline>
        </w:rPr>
        <w:t xml:space="preserve">from 2016-2019 </w:t>
      </w:r>
      <w:r w:rsidR="005668F7" w:rsidRPr="006F1302">
        <w:rPr>
          <w:color w:val="000000" w:themeColor="text1"/>
          <w14:textOutline w14:w="0" w14:cap="flat" w14:cmpd="sng" w14:algn="ctr">
            <w14:noFill/>
            <w14:prstDash w14:val="solid"/>
            <w14:round/>
          </w14:textOutline>
        </w:rPr>
        <w:t>w</w:t>
      </w:r>
      <w:r w:rsidR="0042700C" w:rsidRPr="006F1302">
        <w:rPr>
          <w:color w:val="000000" w:themeColor="text1"/>
          <w14:textOutline w14:w="0" w14:cap="flat" w14:cmpd="sng" w14:algn="ctr">
            <w14:noFill/>
            <w14:prstDash w14:val="solid"/>
            <w14:round/>
          </w14:textOutline>
        </w:rPr>
        <w:t>ere</w:t>
      </w:r>
      <w:r w:rsidR="005668F7" w:rsidRPr="006F1302">
        <w:rPr>
          <w:color w:val="000000" w:themeColor="text1"/>
          <w14:textOutline w14:w="0" w14:cap="flat" w14:cmpd="sng" w14:algn="ctr">
            <w14:noFill/>
            <w14:prstDash w14:val="solid"/>
            <w14:round/>
          </w14:textOutline>
        </w:rPr>
        <w:t xml:space="preserve"> obtained from </w:t>
      </w:r>
      <w:r w:rsidR="004E6094">
        <w:rPr>
          <w:color w:val="000000" w:themeColor="text1"/>
          <w14:textOutline w14:w="0" w14:cap="flat" w14:cmpd="sng" w14:algn="ctr">
            <w14:noFill/>
            <w14:prstDash w14:val="solid"/>
            <w14:round/>
          </w14:textOutline>
        </w:rPr>
        <w:t>the Office of Facilities Management.</w:t>
      </w:r>
    </w:p>
    <w:p w14:paraId="1EB70F7C" w14:textId="77777777" w:rsidR="008336DB" w:rsidRPr="006F1302" w:rsidRDefault="008336DB" w:rsidP="00A10489">
      <w:pPr>
        <w:spacing w:before="40" w:line="240" w:lineRule="auto"/>
        <w:rPr>
          <w:color w:val="000000" w:themeColor="text1"/>
          <w14:textOutline w14:w="0" w14:cap="flat" w14:cmpd="sng" w14:algn="ctr">
            <w14:noFill/>
            <w14:prstDash w14:val="solid"/>
            <w14:round/>
          </w14:textOutline>
        </w:rPr>
      </w:pPr>
    </w:p>
    <w:p w14:paraId="6DA6B85E" w14:textId="278CE16E" w:rsidR="00326414" w:rsidRPr="006F1302" w:rsidRDefault="00C408E8" w:rsidP="00A10489">
      <w:pPr>
        <w:pStyle w:val="Heading2"/>
        <w:spacing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 xml:space="preserve">3.4.3 </w:t>
      </w:r>
      <w:r w:rsidR="00326414" w:rsidRPr="006F1302">
        <w:rPr>
          <w:rFonts w:asciiTheme="minorHAnsi" w:hAnsiTheme="minorHAnsi" w:cstheme="minorHAnsi"/>
          <w:b/>
          <w:bCs/>
          <w:color w:val="000000" w:themeColor="text1"/>
        </w:rPr>
        <w:t xml:space="preserve">Transportation </w:t>
      </w:r>
      <w:r w:rsidR="00B341DE" w:rsidRPr="006F1302">
        <w:rPr>
          <w:rFonts w:asciiTheme="minorHAnsi" w:hAnsiTheme="minorHAnsi" w:cstheme="minorHAnsi"/>
          <w:b/>
          <w:bCs/>
          <w:color w:val="000000" w:themeColor="text1"/>
        </w:rPr>
        <w:t>D</w:t>
      </w:r>
      <w:r w:rsidR="00326414" w:rsidRPr="006F1302">
        <w:rPr>
          <w:rFonts w:asciiTheme="minorHAnsi" w:hAnsiTheme="minorHAnsi" w:cstheme="minorHAnsi"/>
          <w:b/>
          <w:bCs/>
          <w:color w:val="000000" w:themeColor="text1"/>
        </w:rPr>
        <w:t>ata</w:t>
      </w:r>
    </w:p>
    <w:p w14:paraId="45652825" w14:textId="57C2A0F1" w:rsidR="00FE6E5E" w:rsidRPr="006F1302" w:rsidRDefault="00C408E8" w:rsidP="00A10489">
      <w:pPr>
        <w:pStyle w:val="Heading2"/>
        <w:spacing w:after="80"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 xml:space="preserve">3.4.3.1 </w:t>
      </w:r>
      <w:r w:rsidR="00FE6E5E" w:rsidRPr="006F1302">
        <w:rPr>
          <w:rFonts w:asciiTheme="minorHAnsi" w:hAnsiTheme="minorHAnsi" w:cstheme="minorHAnsi"/>
          <w:b/>
          <w:bCs/>
          <w:color w:val="000000" w:themeColor="text1"/>
        </w:rPr>
        <w:t xml:space="preserve">International </w:t>
      </w:r>
      <w:r w:rsidR="00B341DE" w:rsidRPr="006F1302">
        <w:rPr>
          <w:rFonts w:asciiTheme="minorHAnsi" w:hAnsiTheme="minorHAnsi" w:cstheme="minorHAnsi"/>
          <w:b/>
          <w:bCs/>
          <w:color w:val="000000" w:themeColor="text1"/>
        </w:rPr>
        <w:t>T</w:t>
      </w:r>
      <w:r w:rsidR="00DF0A46" w:rsidRPr="006F1302">
        <w:rPr>
          <w:rFonts w:asciiTheme="minorHAnsi" w:hAnsiTheme="minorHAnsi" w:cstheme="minorHAnsi"/>
          <w:b/>
          <w:bCs/>
          <w:color w:val="000000" w:themeColor="text1"/>
        </w:rPr>
        <w:t xml:space="preserve">ravel </w:t>
      </w:r>
      <w:r w:rsidR="00B341DE" w:rsidRPr="006F1302">
        <w:rPr>
          <w:rFonts w:asciiTheme="minorHAnsi" w:hAnsiTheme="minorHAnsi" w:cstheme="minorHAnsi"/>
          <w:b/>
          <w:bCs/>
          <w:color w:val="000000" w:themeColor="text1"/>
        </w:rPr>
        <w:t>D</w:t>
      </w:r>
      <w:r w:rsidR="00FE6E5E" w:rsidRPr="006F1302">
        <w:rPr>
          <w:rFonts w:asciiTheme="minorHAnsi" w:hAnsiTheme="minorHAnsi" w:cstheme="minorHAnsi"/>
          <w:b/>
          <w:bCs/>
          <w:color w:val="000000" w:themeColor="text1"/>
        </w:rPr>
        <w:t>ata</w:t>
      </w:r>
    </w:p>
    <w:p w14:paraId="07DFB6B6" w14:textId="6FD9B839" w:rsidR="00CF0F76" w:rsidRPr="006F1302" w:rsidRDefault="00FC4447" w:rsidP="00A10489">
      <w:pPr>
        <w:spacing w:before="40" w:line="240" w:lineRule="auto"/>
        <w:rPr>
          <w:rFonts w:eastAsiaTheme="minorEastAsia"/>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w:t>
      </w:r>
      <w:r w:rsidR="00DF0A46" w:rsidRPr="006F1302">
        <w:rPr>
          <w:color w:val="000000" w:themeColor="text1"/>
          <w14:textOutline w14:w="0" w14:cap="flat" w14:cmpd="sng" w14:algn="ctr">
            <w14:noFill/>
            <w14:prstDash w14:val="solid"/>
            <w14:round/>
          </w14:textOutline>
        </w:rPr>
        <w:t xml:space="preserve">nternational travel data is included in the UTA’s GHG emissions report for the first time. This data was acquired from the </w:t>
      </w:r>
      <w:r w:rsidRPr="006F1302">
        <w:rPr>
          <w:color w:val="000000" w:themeColor="text1"/>
          <w14:textOutline w14:w="0" w14:cap="flat" w14:cmpd="sng" w14:algn="ctr">
            <w14:noFill/>
            <w14:prstDash w14:val="solid"/>
            <w14:round/>
          </w14:textOutline>
        </w:rPr>
        <w:t>O</w:t>
      </w:r>
      <w:r w:rsidR="00DF0A46" w:rsidRPr="006F1302">
        <w:rPr>
          <w:color w:val="000000" w:themeColor="text1"/>
          <w14:textOutline w14:w="0" w14:cap="flat" w14:cmpd="sng" w14:algn="ctr">
            <w14:noFill/>
            <w14:prstDash w14:val="solid"/>
            <w14:round/>
          </w14:textOutline>
        </w:rPr>
        <w:t xml:space="preserve">ffice of </w:t>
      </w:r>
      <w:r w:rsidRPr="006F1302">
        <w:rPr>
          <w:color w:val="000000" w:themeColor="text1"/>
          <w14:textOutline w14:w="0" w14:cap="flat" w14:cmpd="sng" w14:algn="ctr">
            <w14:noFill/>
            <w14:prstDash w14:val="solid"/>
            <w14:round/>
          </w14:textOutline>
        </w:rPr>
        <w:t>P</w:t>
      </w:r>
      <w:r w:rsidR="00DF0A46" w:rsidRPr="006F1302">
        <w:rPr>
          <w:color w:val="000000" w:themeColor="text1"/>
          <w14:textOutline w14:w="0" w14:cap="flat" w14:cmpd="sng" w14:algn="ctr">
            <w14:noFill/>
            <w14:prstDash w14:val="solid"/>
            <w14:round/>
          </w14:textOutline>
        </w:rPr>
        <w:t xml:space="preserve">ublic </w:t>
      </w:r>
      <w:r w:rsidRPr="006F1302">
        <w:rPr>
          <w:color w:val="000000" w:themeColor="text1"/>
          <w14:textOutline w14:w="0" w14:cap="flat" w14:cmpd="sng" w14:algn="ctr">
            <w14:noFill/>
            <w14:prstDash w14:val="solid"/>
            <w14:round/>
          </w14:textOutline>
        </w:rPr>
        <w:t>R</w:t>
      </w:r>
      <w:r w:rsidR="00DF0A46" w:rsidRPr="006F1302">
        <w:rPr>
          <w:color w:val="000000" w:themeColor="text1"/>
          <w14:textOutline w14:w="0" w14:cap="flat" w14:cmpd="sng" w14:algn="ctr">
            <w14:noFill/>
            <w14:prstDash w14:val="solid"/>
            <w14:round/>
          </w14:textOutline>
        </w:rPr>
        <w:t xml:space="preserve">ecords at UTA by officially filing a petition to access the data source. </w:t>
      </w:r>
      <w:r w:rsidR="008F2EB0" w:rsidRPr="006F1302">
        <w:rPr>
          <w:color w:val="000000" w:themeColor="text1"/>
          <w14:textOutline w14:w="0" w14:cap="flat" w14:cmpd="sng" w14:algn="ctr">
            <w14:noFill/>
            <w14:prstDash w14:val="solid"/>
            <w14:round/>
          </w14:textOutline>
        </w:rPr>
        <w:t>The data include all air travel</w:t>
      </w:r>
      <w:r w:rsidRPr="006F1302">
        <w:rPr>
          <w:color w:val="000000" w:themeColor="text1"/>
          <w14:textOutline w14:w="0" w14:cap="flat" w14:cmpd="sng" w14:algn="ctr">
            <w14:noFill/>
            <w14:prstDash w14:val="solid"/>
            <w14:round/>
          </w14:textOutline>
        </w:rPr>
        <w:t xml:space="preserve"> </w:t>
      </w:r>
      <w:r w:rsidR="008F2EB0" w:rsidRPr="006F1302">
        <w:rPr>
          <w:color w:val="000000" w:themeColor="text1"/>
          <w14:textOutline w14:w="0" w14:cap="flat" w14:cmpd="sng" w14:algn="ctr">
            <w14:noFill/>
            <w14:prstDash w14:val="solid"/>
            <w14:round/>
          </w14:textOutline>
        </w:rPr>
        <w:t>by the UTA community (</w:t>
      </w:r>
      <w:r w:rsidR="00612C27" w:rsidRPr="006F1302">
        <w:rPr>
          <w:color w:val="000000" w:themeColor="text1"/>
          <w14:textOutline w14:w="0" w14:cap="flat" w14:cmpd="sng" w14:algn="ctr">
            <w14:noFill/>
            <w14:prstDash w14:val="solid"/>
            <w14:round/>
          </w14:textOutline>
        </w:rPr>
        <w:t>s</w:t>
      </w:r>
      <w:r w:rsidR="008F2EB0" w:rsidRPr="006F1302">
        <w:rPr>
          <w:color w:val="000000" w:themeColor="text1"/>
          <w14:textOutline w14:w="0" w14:cap="flat" w14:cmpd="sng" w14:algn="ctr">
            <w14:noFill/>
            <w14:prstDash w14:val="solid"/>
            <w14:round/>
          </w14:textOutline>
        </w:rPr>
        <w:t>tudent/</w:t>
      </w:r>
      <w:r w:rsidR="00612C27" w:rsidRPr="006F1302">
        <w:rPr>
          <w:color w:val="000000" w:themeColor="text1"/>
          <w14:textOutline w14:w="0" w14:cap="flat" w14:cmpd="sng" w14:algn="ctr">
            <w14:noFill/>
            <w14:prstDash w14:val="solid"/>
            <w14:round/>
          </w14:textOutline>
        </w:rPr>
        <w:t>f</w:t>
      </w:r>
      <w:r w:rsidR="008F2EB0" w:rsidRPr="006F1302">
        <w:rPr>
          <w:color w:val="000000" w:themeColor="text1"/>
          <w14:textOutline w14:w="0" w14:cap="flat" w14:cmpd="sng" w14:algn="ctr">
            <w14:noFill/>
            <w14:prstDash w14:val="solid"/>
            <w14:round/>
          </w14:textOutline>
        </w:rPr>
        <w:t>aculty/</w:t>
      </w:r>
      <w:r w:rsidR="00612C27" w:rsidRPr="006F1302">
        <w:rPr>
          <w:color w:val="000000" w:themeColor="text1"/>
          <w14:textOutline w14:w="0" w14:cap="flat" w14:cmpd="sng" w14:algn="ctr">
            <w14:noFill/>
            <w14:prstDash w14:val="solid"/>
            <w14:round/>
          </w14:textOutline>
        </w:rPr>
        <w:t>s</w:t>
      </w:r>
      <w:r w:rsidR="008F2EB0" w:rsidRPr="006F1302">
        <w:rPr>
          <w:color w:val="000000" w:themeColor="text1"/>
          <w14:textOutline w14:w="0" w14:cap="flat" w14:cmpd="sng" w14:algn="ctr">
            <w14:noFill/>
            <w14:prstDash w14:val="solid"/>
            <w14:round/>
          </w14:textOutline>
        </w:rPr>
        <w:t xml:space="preserve">taff) </w:t>
      </w:r>
      <w:r w:rsidRPr="006F1302">
        <w:rPr>
          <w:color w:val="000000" w:themeColor="text1"/>
          <w14:textOutline w14:w="0" w14:cap="flat" w14:cmpd="sng" w14:algn="ctr">
            <w14:noFill/>
            <w14:prstDash w14:val="solid"/>
            <w14:round/>
          </w14:textOutline>
        </w:rPr>
        <w:t xml:space="preserve">which was reimbursed </w:t>
      </w:r>
      <w:r w:rsidR="00FB6DE8" w:rsidRPr="006F1302">
        <w:rPr>
          <w:color w:val="000000" w:themeColor="text1"/>
          <w14:textOutline w14:w="0" w14:cap="flat" w14:cmpd="sng" w14:algn="ctr">
            <w14:noFill/>
            <w14:prstDash w14:val="solid"/>
            <w14:round/>
          </w14:textOutline>
        </w:rPr>
        <w:t>between</w:t>
      </w:r>
      <w:r w:rsidR="008F2EB0" w:rsidRPr="006F1302">
        <w:rPr>
          <w:color w:val="000000" w:themeColor="text1"/>
          <w14:textOutline w14:w="0" w14:cap="flat" w14:cmpd="sng" w14:algn="ctr">
            <w14:noFill/>
            <w14:prstDash w14:val="solid"/>
            <w14:round/>
          </w14:textOutline>
        </w:rPr>
        <w:t xml:space="preserve"> the period of January 2016 to May 2020.  </w:t>
      </w:r>
      <w:r w:rsidR="00326B18" w:rsidRPr="006F1302">
        <w:rPr>
          <w:rFonts w:ascii="Calibri" w:eastAsia="Calibri" w:hAnsi="Calibri" w:cs="Calibri"/>
          <w:color w:val="000000" w:themeColor="text1"/>
          <w14:textOutline w14:w="0" w14:cap="flat" w14:cmpd="sng" w14:algn="ctr">
            <w14:noFill/>
            <w14:prstDash w14:val="solid"/>
            <w14:round/>
          </w14:textOutline>
        </w:rPr>
        <w:t>The data was presented in travel origin and destinations. Travel distance was estimated with the help of an application called “distance</w:t>
      </w:r>
      <w:r w:rsidR="00780F8C" w:rsidRPr="006F1302">
        <w:rPr>
          <w:rFonts w:ascii="Calibri" w:eastAsia="Calibri" w:hAnsi="Calibri" w:cs="Calibri"/>
          <w:color w:val="000000" w:themeColor="text1"/>
          <w14:textOutline w14:w="0" w14:cap="flat" w14:cmpd="sng" w14:algn="ctr">
            <w14:noFill/>
            <w14:prstDash w14:val="solid"/>
            <w14:round/>
          </w14:textOutline>
        </w:rPr>
        <w:t xml:space="preserve">.to” for </w:t>
      </w:r>
      <w:r w:rsidR="00326B18" w:rsidRPr="006F1302">
        <w:rPr>
          <w:rFonts w:ascii="Calibri" w:eastAsia="Calibri" w:hAnsi="Calibri" w:cs="Calibri"/>
          <w:color w:val="000000" w:themeColor="text1"/>
          <w14:textOutline w14:w="0" w14:cap="flat" w14:cmpd="sng" w14:algn="ctr">
            <w14:noFill/>
            <w14:prstDash w14:val="solid"/>
            <w14:round/>
          </w14:textOutline>
        </w:rPr>
        <w:t>bulk</w:t>
      </w:r>
      <w:r w:rsidR="00780F8C" w:rsidRPr="006F1302">
        <w:rPr>
          <w:rFonts w:ascii="Calibri" w:eastAsia="Calibri" w:hAnsi="Calibri" w:cs="Calibri"/>
          <w:color w:val="000000" w:themeColor="text1"/>
          <w14:textOutline w14:w="0" w14:cap="flat" w14:cmpd="sng" w14:algn="ctr">
            <w14:noFill/>
            <w14:prstDash w14:val="solid"/>
            <w14:round/>
          </w14:textOutline>
        </w:rPr>
        <w:t xml:space="preserve"> </w:t>
      </w:r>
      <w:r w:rsidR="00326B18" w:rsidRPr="006F1302">
        <w:rPr>
          <w:rFonts w:ascii="Calibri" w:eastAsia="Calibri" w:hAnsi="Calibri" w:cs="Calibri"/>
          <w:color w:val="000000" w:themeColor="text1"/>
          <w14:textOutline w14:w="0" w14:cap="flat" w14:cmpd="sng" w14:algn="ctr">
            <w14:noFill/>
            <w14:prstDash w14:val="solid"/>
            <w14:round/>
          </w14:textOutline>
        </w:rPr>
        <w:t xml:space="preserve">calculations,” and miles travelled input into SIMAP. There was also a possibility in SIMAP application to feed the data in dollars spent for a flight travel, but this possibility </w:t>
      </w:r>
      <w:r w:rsidR="00326B18" w:rsidRPr="006F1302">
        <w:rPr>
          <w:rFonts w:eastAsiaTheme="minorEastAsia"/>
          <w:color w:val="000000" w:themeColor="text1"/>
          <w14:textOutline w14:w="0" w14:cap="flat" w14:cmpd="sng" w14:algn="ctr">
            <w14:noFill/>
            <w14:prstDash w14:val="solid"/>
            <w14:round/>
          </w14:textOutline>
        </w:rPr>
        <w:t>was ruled out due</w:t>
      </w:r>
      <w:r w:rsidR="00FB6DE8" w:rsidRPr="006F1302">
        <w:rPr>
          <w:rFonts w:eastAsiaTheme="minorEastAsia"/>
          <w:color w:val="000000" w:themeColor="text1"/>
          <w14:textOutline w14:w="0" w14:cap="flat" w14:cmpd="sng" w14:algn="ctr">
            <w14:noFill/>
            <w14:prstDash w14:val="solid"/>
            <w14:round/>
          </w14:textOutline>
        </w:rPr>
        <w:t xml:space="preserve"> to its being less accurate. The cost of a trip can vary based on choice of class (business or regular) or airline</w:t>
      </w:r>
      <w:r w:rsidR="00326B18" w:rsidRPr="006F1302">
        <w:rPr>
          <w:rFonts w:eastAsiaTheme="minorEastAsia"/>
          <w:color w:val="000000" w:themeColor="text1"/>
          <w14:textOutline w14:w="0" w14:cap="flat" w14:cmpd="sng" w14:algn="ctr">
            <w14:noFill/>
            <w14:prstDash w14:val="solid"/>
            <w14:round/>
          </w14:textOutline>
        </w:rPr>
        <w:t>.</w:t>
      </w:r>
      <w:r w:rsidR="0A8082EC" w:rsidRPr="006F1302">
        <w:rPr>
          <w:rFonts w:eastAsiaTheme="minorEastAsia"/>
          <w:color w:val="000000" w:themeColor="text1"/>
          <w14:textOutline w14:w="0" w14:cap="flat" w14:cmpd="sng" w14:algn="ctr">
            <w14:noFill/>
            <w14:prstDash w14:val="solid"/>
            <w14:round/>
          </w14:textOutline>
        </w:rPr>
        <w:t xml:space="preserve"> </w:t>
      </w:r>
      <w:r w:rsidR="00FB6DE8" w:rsidRPr="006F1302">
        <w:rPr>
          <w:rFonts w:eastAsiaTheme="minorEastAsia"/>
          <w:color w:val="000000" w:themeColor="text1"/>
          <w14:textOutline w14:w="0" w14:cap="flat" w14:cmpd="sng" w14:algn="ctr">
            <w14:noFill/>
            <w14:prstDash w14:val="solid"/>
            <w14:round/>
          </w14:textOutline>
        </w:rPr>
        <w:t>In addition, t</w:t>
      </w:r>
      <w:r w:rsidR="5F5C9A62" w:rsidRPr="006F1302">
        <w:rPr>
          <w:rFonts w:eastAsiaTheme="minorEastAsia"/>
          <w:color w:val="000000" w:themeColor="text1"/>
          <w14:textOutline w14:w="0" w14:cap="flat" w14:cmpd="sng" w14:algn="ctr">
            <w14:noFill/>
            <w14:prstDash w14:val="solid"/>
            <w14:round/>
          </w14:textOutline>
        </w:rPr>
        <w:t>he value of dollar can either inflate or deflate</w:t>
      </w:r>
      <w:r w:rsidR="00611D43" w:rsidRPr="006F1302">
        <w:rPr>
          <w:rFonts w:eastAsiaTheme="minorEastAsia"/>
          <w:color w:val="000000" w:themeColor="text1"/>
          <w14:textOutline w14:w="0" w14:cap="flat" w14:cmpd="sng" w14:algn="ctr">
            <w14:noFill/>
            <w14:prstDash w14:val="solid"/>
            <w14:round/>
          </w14:textOutline>
        </w:rPr>
        <w:t xml:space="preserve"> each year</w:t>
      </w:r>
      <w:r w:rsidR="00FB6DE8" w:rsidRPr="006F1302">
        <w:rPr>
          <w:rFonts w:eastAsiaTheme="minorEastAsia"/>
          <w:color w:val="000000" w:themeColor="text1"/>
          <w14:textOutline w14:w="0" w14:cap="flat" w14:cmpd="sng" w14:algn="ctr">
            <w14:noFill/>
            <w14:prstDash w14:val="solid"/>
            <w14:round/>
          </w14:textOutline>
        </w:rPr>
        <w:t xml:space="preserve">; hence, </w:t>
      </w:r>
      <w:r w:rsidR="00611D43" w:rsidRPr="006F1302">
        <w:rPr>
          <w:rFonts w:eastAsiaTheme="minorEastAsia"/>
          <w:color w:val="000000" w:themeColor="text1"/>
          <w14:textOutline w14:w="0" w14:cap="flat" w14:cmpd="sng" w14:algn="ctr">
            <w14:noFill/>
            <w14:prstDash w14:val="solid"/>
            <w14:round/>
          </w14:textOutline>
        </w:rPr>
        <w:t xml:space="preserve">the miles per </w:t>
      </w:r>
      <w:r w:rsidR="00FB6DE8" w:rsidRPr="006F1302">
        <w:rPr>
          <w:rFonts w:eastAsiaTheme="minorEastAsia"/>
          <w:color w:val="000000" w:themeColor="text1"/>
          <w14:textOutline w14:w="0" w14:cap="flat" w14:cmpd="sng" w14:algn="ctr">
            <w14:noFill/>
            <w14:prstDash w14:val="solid"/>
            <w14:round/>
          </w14:textOutline>
        </w:rPr>
        <w:t>d</w:t>
      </w:r>
      <w:r w:rsidR="00611D43" w:rsidRPr="006F1302">
        <w:rPr>
          <w:rFonts w:eastAsiaTheme="minorEastAsia"/>
          <w:color w:val="000000" w:themeColor="text1"/>
          <w14:textOutline w14:w="0" w14:cap="flat" w14:cmpd="sng" w14:algn="ctr">
            <w14:noFill/>
            <w14:prstDash w14:val="solid"/>
            <w14:round/>
          </w14:textOutline>
        </w:rPr>
        <w:t xml:space="preserve">ollar spent will vary for each year. </w:t>
      </w:r>
      <w:r w:rsidR="008C1242" w:rsidRPr="006F1302">
        <w:rPr>
          <w:rFonts w:eastAsiaTheme="minorEastAsia"/>
          <w:color w:val="000000" w:themeColor="text1"/>
          <w14:textOutline w14:w="0" w14:cap="flat" w14:cmpd="sng" w14:algn="ctr">
            <w14:noFill/>
            <w14:prstDash w14:val="solid"/>
            <w14:round/>
          </w14:textOutline>
        </w:rPr>
        <w:t>The SIMAP tool</w:t>
      </w:r>
      <w:r w:rsidR="00FB6DE8" w:rsidRPr="006F1302">
        <w:rPr>
          <w:rFonts w:eastAsiaTheme="minorEastAsia"/>
          <w:color w:val="000000" w:themeColor="text1"/>
          <w14:textOutline w14:w="0" w14:cap="flat" w14:cmpd="sng" w14:algn="ctr">
            <w14:noFill/>
            <w14:prstDash w14:val="solid"/>
            <w14:round/>
          </w14:textOutline>
        </w:rPr>
        <w:t>, however,</w:t>
      </w:r>
      <w:r w:rsidR="008C1242" w:rsidRPr="006F1302">
        <w:rPr>
          <w:rFonts w:eastAsiaTheme="minorEastAsia"/>
          <w:color w:val="000000" w:themeColor="text1"/>
          <w14:textOutline w14:w="0" w14:cap="flat" w14:cmpd="sng" w14:algn="ctr">
            <w14:noFill/>
            <w14:prstDash w14:val="solid"/>
            <w14:round/>
          </w14:textOutline>
        </w:rPr>
        <w:t xml:space="preserve"> does not have a</w:t>
      </w:r>
      <w:r w:rsidR="00FB6DE8" w:rsidRPr="006F1302">
        <w:rPr>
          <w:rFonts w:eastAsiaTheme="minorEastAsia"/>
          <w:color w:val="000000" w:themeColor="text1"/>
          <w14:textOutline w14:w="0" w14:cap="flat" w14:cmpd="sng" w14:algn="ctr">
            <w14:noFill/>
            <w14:prstDash w14:val="solid"/>
            <w14:round/>
          </w14:textOutline>
        </w:rPr>
        <w:t>n</w:t>
      </w:r>
      <w:r w:rsidR="008C1242" w:rsidRPr="006F1302">
        <w:rPr>
          <w:rFonts w:eastAsiaTheme="minorEastAsia"/>
          <w:color w:val="000000" w:themeColor="text1"/>
          <w14:textOutline w14:w="0" w14:cap="flat" w14:cmpd="sng" w14:algn="ctr">
            <w14:noFill/>
            <w14:prstDash w14:val="solid"/>
            <w14:round/>
          </w14:textOutline>
        </w:rPr>
        <w:t xml:space="preserve"> inflation/deflation function </w:t>
      </w:r>
      <w:r w:rsidR="00FB6DE8" w:rsidRPr="006F1302">
        <w:rPr>
          <w:rFonts w:eastAsiaTheme="minorEastAsia"/>
          <w:color w:val="000000" w:themeColor="text1"/>
          <w14:textOutline w14:w="0" w14:cap="flat" w14:cmpd="sng" w14:algn="ctr">
            <w14:noFill/>
            <w14:prstDash w14:val="solid"/>
            <w14:round/>
          </w14:textOutline>
        </w:rPr>
        <w:t xml:space="preserve">to account </w:t>
      </w:r>
      <w:r w:rsidR="008C1242" w:rsidRPr="006F1302">
        <w:rPr>
          <w:rFonts w:eastAsiaTheme="minorEastAsia"/>
          <w:color w:val="000000" w:themeColor="text1"/>
          <w14:textOutline w14:w="0" w14:cap="flat" w14:cmpd="sng" w14:algn="ctr">
            <w14:noFill/>
            <w14:prstDash w14:val="solid"/>
            <w14:round/>
          </w14:textOutline>
        </w:rPr>
        <w:t>for this.</w:t>
      </w:r>
      <w:r w:rsidR="00CB2A5B" w:rsidRPr="006F1302">
        <w:rPr>
          <w:rFonts w:eastAsiaTheme="minorEastAsia"/>
          <w:color w:val="000000" w:themeColor="text1"/>
          <w14:textOutline w14:w="0" w14:cap="flat" w14:cmpd="sng" w14:algn="ctr">
            <w14:noFill/>
            <w14:prstDash w14:val="solid"/>
            <w14:round/>
          </w14:textOutline>
        </w:rPr>
        <w:t xml:space="preserve"> </w:t>
      </w:r>
    </w:p>
    <w:p w14:paraId="2CF9185E" w14:textId="77777777" w:rsidR="000D6F39" w:rsidRPr="006F1302" w:rsidRDefault="000D6F39" w:rsidP="007902BD">
      <w:pPr>
        <w:pStyle w:val="Heading2"/>
        <w:spacing w:line="240" w:lineRule="auto"/>
        <w:jc w:val="both"/>
        <w:rPr>
          <w:rFonts w:asciiTheme="minorHAnsi" w:hAnsiTheme="minorHAnsi" w:cstheme="minorHAnsi"/>
          <w:b/>
          <w:bCs/>
          <w:color w:val="000000" w:themeColor="text1"/>
          <w:sz w:val="24"/>
          <w:szCs w:val="24"/>
        </w:rPr>
      </w:pPr>
    </w:p>
    <w:p w14:paraId="51F9A5F7" w14:textId="4DB188CE" w:rsidR="00FE6E5E" w:rsidRPr="006F1302" w:rsidRDefault="00FC4447" w:rsidP="00A10489">
      <w:pPr>
        <w:pStyle w:val="Heading2"/>
        <w:spacing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3.4.</w:t>
      </w:r>
      <w:r w:rsidR="001A32B3" w:rsidRPr="006F1302">
        <w:rPr>
          <w:rFonts w:asciiTheme="minorHAnsi" w:hAnsiTheme="minorHAnsi" w:cstheme="minorHAnsi"/>
          <w:b/>
          <w:bCs/>
          <w:color w:val="000000" w:themeColor="text1"/>
        </w:rPr>
        <w:t>3.2</w:t>
      </w:r>
      <w:r w:rsidR="00C556AF" w:rsidRPr="006F1302">
        <w:rPr>
          <w:rFonts w:asciiTheme="minorHAnsi" w:hAnsiTheme="minorHAnsi" w:cstheme="minorHAnsi"/>
          <w:b/>
          <w:bCs/>
          <w:color w:val="000000" w:themeColor="text1"/>
        </w:rPr>
        <w:t xml:space="preserve"> </w:t>
      </w:r>
      <w:r w:rsidR="00FE6E5E" w:rsidRPr="006F1302">
        <w:rPr>
          <w:rFonts w:asciiTheme="minorHAnsi" w:hAnsiTheme="minorHAnsi" w:cstheme="minorHAnsi"/>
          <w:b/>
          <w:bCs/>
          <w:color w:val="000000" w:themeColor="text1"/>
        </w:rPr>
        <w:t xml:space="preserve">Commute </w:t>
      </w:r>
      <w:r w:rsidR="00B341DE" w:rsidRPr="006F1302">
        <w:rPr>
          <w:rFonts w:asciiTheme="minorHAnsi" w:hAnsiTheme="minorHAnsi" w:cstheme="minorHAnsi"/>
          <w:b/>
          <w:bCs/>
          <w:color w:val="000000" w:themeColor="text1"/>
        </w:rPr>
        <w:t>D</w:t>
      </w:r>
      <w:r w:rsidR="00FE6E5E" w:rsidRPr="006F1302">
        <w:rPr>
          <w:rFonts w:asciiTheme="minorHAnsi" w:hAnsiTheme="minorHAnsi" w:cstheme="minorHAnsi"/>
          <w:b/>
          <w:bCs/>
          <w:color w:val="000000" w:themeColor="text1"/>
        </w:rPr>
        <w:t>ata</w:t>
      </w:r>
    </w:p>
    <w:p w14:paraId="2FF3A171" w14:textId="3858D52B" w:rsidR="000D6F39" w:rsidRPr="006F1302" w:rsidRDefault="00733960"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This category includes </w:t>
      </w:r>
      <w:r w:rsidR="00DC49AB" w:rsidRPr="006F1302">
        <w:rPr>
          <w:color w:val="000000" w:themeColor="text1"/>
          <w14:textOutline w14:w="0" w14:cap="flat" w14:cmpd="sng" w14:algn="ctr">
            <w14:noFill/>
            <w14:prstDash w14:val="solid"/>
            <w14:round/>
          </w14:textOutline>
        </w:rPr>
        <w:t>annual miles travelled by faculty, staff, and students in commuting to and from campus</w:t>
      </w:r>
      <w:r w:rsidRPr="006F1302">
        <w:rPr>
          <w:color w:val="000000" w:themeColor="text1"/>
          <w14:textOutline w14:w="0" w14:cap="flat" w14:cmpd="sng" w14:algn="ctr">
            <w14:noFill/>
            <w14:prstDash w14:val="solid"/>
            <w14:round/>
          </w14:textOutline>
        </w:rPr>
        <w:t xml:space="preserve">. </w:t>
      </w:r>
      <w:r w:rsidR="000D6F39" w:rsidRPr="006F1302">
        <w:rPr>
          <w:rFonts w:eastAsiaTheme="minorEastAsia"/>
          <w:color w:val="000000" w:themeColor="text1"/>
          <w14:textOutline w14:w="0" w14:cap="flat" w14:cmpd="sng" w14:algn="ctr">
            <w14:noFill/>
            <w14:prstDash w14:val="solid"/>
            <w14:round/>
          </w14:textOutline>
        </w:rPr>
        <w:t xml:space="preserve">The software also has places for the user to input the distribution percentage of various types of commutes at UTA. </w:t>
      </w:r>
      <w:r w:rsidR="00DC49AB" w:rsidRPr="006F1302">
        <w:rPr>
          <w:color w:val="000000" w:themeColor="text1"/>
          <w14:textOutline w14:w="0" w14:cap="flat" w14:cmpd="sng" w14:algn="ctr">
            <w14:noFill/>
            <w14:prstDash w14:val="solid"/>
            <w14:round/>
          </w14:textOutline>
        </w:rPr>
        <w:t xml:space="preserve">Emissions from commuting are </w:t>
      </w:r>
      <w:r w:rsidRPr="006F1302">
        <w:rPr>
          <w:color w:val="000000" w:themeColor="text1"/>
          <w14:textOutline w14:w="0" w14:cap="flat" w14:cmpd="sng" w14:algn="ctr">
            <w14:noFill/>
            <w14:prstDash w14:val="solid"/>
            <w14:round/>
          </w14:textOutline>
        </w:rPr>
        <w:t xml:space="preserve">an integral part of the inventory because the university can influence this travel in </w:t>
      </w:r>
      <w:r w:rsidR="00DC49AB" w:rsidRPr="006F1302">
        <w:rPr>
          <w:color w:val="000000" w:themeColor="text1"/>
          <w14:textOutline w14:w="0" w14:cap="flat" w14:cmpd="sng" w14:algn="ctr">
            <w14:noFill/>
            <w14:prstDash w14:val="solid"/>
            <w14:round/>
          </w14:textOutline>
        </w:rPr>
        <w:t xml:space="preserve">the </w:t>
      </w:r>
      <w:r w:rsidRPr="006F1302">
        <w:rPr>
          <w:color w:val="000000" w:themeColor="text1"/>
          <w14:textOutline w14:w="0" w14:cap="flat" w14:cmpd="sng" w14:algn="ctr">
            <w14:noFill/>
            <w14:prstDash w14:val="solid"/>
            <w14:round/>
          </w14:textOutline>
        </w:rPr>
        <w:t>future by offering alternatives like bus</w:t>
      </w:r>
      <w:r w:rsidR="00DC49AB" w:rsidRPr="006F1302">
        <w:rPr>
          <w:color w:val="000000" w:themeColor="text1"/>
          <w14:textOutline w14:w="0" w14:cap="flat" w14:cmpd="sng" w14:algn="ctr">
            <w14:noFill/>
            <w14:prstDash w14:val="solid"/>
            <w14:round/>
          </w14:textOutline>
        </w:rPr>
        <w:t>es</w:t>
      </w:r>
      <w:r w:rsidRPr="006F1302">
        <w:rPr>
          <w:color w:val="000000" w:themeColor="text1"/>
          <w14:textOutline w14:w="0" w14:cap="flat" w14:cmpd="sng" w14:algn="ctr">
            <w14:noFill/>
            <w14:prstDash w14:val="solid"/>
            <w14:round/>
          </w14:textOutline>
        </w:rPr>
        <w:t>, shuttle</w:t>
      </w:r>
      <w:r w:rsidR="00DC49AB" w:rsidRPr="006F1302">
        <w:rPr>
          <w:color w:val="000000" w:themeColor="text1"/>
          <w14:textOutline w14:w="0" w14:cap="flat" w14:cmpd="sng" w14:algn="ctr">
            <w14:noFill/>
            <w14:prstDash w14:val="solid"/>
            <w14:round/>
          </w14:textOutline>
        </w:rPr>
        <w:t>s</w:t>
      </w:r>
      <w:r w:rsidRPr="006F1302">
        <w:rPr>
          <w:color w:val="000000" w:themeColor="text1"/>
          <w14:textOutline w14:w="0" w14:cap="flat" w14:cmpd="sng" w14:algn="ctr">
            <w14:noFill/>
            <w14:prstDash w14:val="solid"/>
            <w14:round/>
          </w14:textOutline>
        </w:rPr>
        <w:t xml:space="preserve"> or a car</w:t>
      </w:r>
      <w:r w:rsidR="00DC49AB"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sharing program. </w:t>
      </w:r>
    </w:p>
    <w:p w14:paraId="32E56B33" w14:textId="4D9F2641" w:rsidR="00101E55" w:rsidRPr="006F1302" w:rsidRDefault="000D6F39"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Commute distances and t</w:t>
      </w:r>
      <w:r w:rsidR="008F2EB0" w:rsidRPr="006F1302">
        <w:rPr>
          <w:color w:val="000000" w:themeColor="text1"/>
          <w14:textOutline w14:w="0" w14:cap="flat" w14:cmpd="sng" w14:algn="ctr">
            <w14:noFill/>
            <w14:prstDash w14:val="solid"/>
            <w14:round/>
          </w14:textOutline>
        </w:rPr>
        <w:t xml:space="preserve">he distribution of various commute modes </w:t>
      </w:r>
      <w:r w:rsidR="00622946" w:rsidRPr="006F1302">
        <w:rPr>
          <w:color w:val="000000" w:themeColor="text1"/>
          <w14:textOutline w14:w="0" w14:cap="flat" w14:cmpd="sng" w14:algn="ctr">
            <w14:noFill/>
            <w14:prstDash w14:val="solid"/>
            <w14:round/>
          </w14:textOutline>
        </w:rPr>
        <w:t>w</w:t>
      </w:r>
      <w:r w:rsidRPr="006F1302">
        <w:rPr>
          <w:color w:val="000000" w:themeColor="text1"/>
          <w14:textOutline w14:w="0" w14:cap="flat" w14:cmpd="sng" w14:algn="ctr">
            <w14:noFill/>
            <w14:prstDash w14:val="solid"/>
            <w14:round/>
          </w14:textOutline>
        </w:rPr>
        <w:t>ere</w:t>
      </w:r>
      <w:r w:rsidR="008F2EB0" w:rsidRPr="006F1302">
        <w:rPr>
          <w:color w:val="000000" w:themeColor="text1"/>
          <w14:textOutline w14:w="0" w14:cap="flat" w14:cmpd="sng" w14:algn="ctr">
            <w14:noFill/>
            <w14:prstDash w14:val="solid"/>
            <w14:round/>
          </w14:textOutline>
        </w:rPr>
        <w:t xml:space="preserve"> determined from </w:t>
      </w:r>
      <w:r w:rsidR="00596AFE" w:rsidRPr="006F1302">
        <w:rPr>
          <w:color w:val="000000" w:themeColor="text1"/>
          <w14:textOutline w14:w="0" w14:cap="flat" w14:cmpd="sng" w14:algn="ctr">
            <w14:noFill/>
            <w14:prstDash w14:val="solid"/>
            <w14:round/>
          </w14:textOutline>
        </w:rPr>
        <w:t>a</w:t>
      </w:r>
      <w:r w:rsidR="008F2EB0" w:rsidRPr="006F1302">
        <w:rPr>
          <w:color w:val="000000" w:themeColor="text1"/>
          <w14:textOutline w14:w="0" w14:cap="flat" w14:cmpd="sng" w14:algn="ctr">
            <w14:noFill/>
            <w14:prstDash w14:val="solid"/>
            <w14:round/>
          </w14:textOutline>
        </w:rPr>
        <w:t xml:space="preserve"> </w:t>
      </w:r>
      <w:r w:rsidR="00101E55" w:rsidRPr="006F1302">
        <w:rPr>
          <w:color w:val="000000" w:themeColor="text1"/>
          <w14:textOutline w14:w="0" w14:cap="flat" w14:cmpd="sng" w14:algn="ctr">
            <w14:noFill/>
            <w14:prstDash w14:val="solid"/>
            <w14:round/>
          </w14:textOutline>
        </w:rPr>
        <w:t>t</w:t>
      </w:r>
      <w:r w:rsidR="008F2EB0" w:rsidRPr="006F1302">
        <w:rPr>
          <w:color w:val="000000" w:themeColor="text1"/>
          <w14:textOutline w14:w="0" w14:cap="flat" w14:cmpd="sng" w14:algn="ctr">
            <w14:noFill/>
            <w14:prstDash w14:val="solid"/>
            <w14:round/>
          </w14:textOutline>
        </w:rPr>
        <w:t>ransportation survey</w:t>
      </w:r>
      <w:r w:rsidR="00596AFE" w:rsidRPr="006F1302">
        <w:rPr>
          <w:color w:val="000000" w:themeColor="text1"/>
          <w14:textOutline w14:w="0" w14:cap="flat" w14:cmpd="sng" w14:algn="ctr">
            <w14:noFill/>
            <w14:prstDash w14:val="solid"/>
            <w14:round/>
          </w14:textOutline>
        </w:rPr>
        <w:t xml:space="preserve"> conducted during summer 2020 for this report</w:t>
      </w:r>
      <w:r w:rsidR="008F2EB0" w:rsidRPr="006F1302">
        <w:rPr>
          <w:color w:val="000000" w:themeColor="text1"/>
          <w14:textOutline w14:w="0" w14:cap="flat" w14:cmpd="sng" w14:algn="ctr">
            <w14:noFill/>
            <w14:prstDash w14:val="solid"/>
            <w14:round/>
          </w14:textOutline>
        </w:rPr>
        <w:t>.</w:t>
      </w:r>
      <w:r w:rsidR="00622946" w:rsidRPr="006F1302">
        <w:rPr>
          <w:color w:val="000000" w:themeColor="text1"/>
          <w14:textOutline w14:w="0" w14:cap="flat" w14:cmpd="sng" w14:algn="ctr">
            <w14:noFill/>
            <w14:prstDash w14:val="solid"/>
            <w14:round/>
          </w14:textOutline>
        </w:rPr>
        <w:t xml:space="preserve"> </w:t>
      </w:r>
      <w:r w:rsidR="00101E55" w:rsidRPr="006F1302">
        <w:rPr>
          <w:color w:val="000000" w:themeColor="text1"/>
          <w14:textOutline w14:w="0" w14:cap="flat" w14:cmpd="sng" w14:algn="ctr">
            <w14:noFill/>
            <w14:prstDash w14:val="solid"/>
            <w14:round/>
          </w14:textOutline>
        </w:rPr>
        <w:t>An interactive survey was formulated in Survey Monkey to determine the distance and modes that student</w:t>
      </w:r>
      <w:r w:rsidR="00596AFE" w:rsidRPr="006F1302">
        <w:rPr>
          <w:color w:val="000000" w:themeColor="text1"/>
          <w14:textOutline w14:w="0" w14:cap="flat" w14:cmpd="sng" w14:algn="ctr">
            <w14:noFill/>
            <w14:prstDash w14:val="solid"/>
            <w14:round/>
          </w14:textOutline>
        </w:rPr>
        <w:t>s</w:t>
      </w:r>
      <w:r w:rsidR="00101E55" w:rsidRPr="006F1302">
        <w:rPr>
          <w:color w:val="000000" w:themeColor="text1"/>
          <w14:textOutline w14:w="0" w14:cap="flat" w14:cmpd="sng" w14:algn="ctr">
            <w14:noFill/>
            <w14:prstDash w14:val="solid"/>
            <w14:round/>
          </w14:textOutline>
        </w:rPr>
        <w:t xml:space="preserve">, staff and faculty travel to reach UTA. UTA’s newspaper </w:t>
      </w:r>
      <w:r w:rsidR="00101E55" w:rsidRPr="006F1302">
        <w:rPr>
          <w:i/>
          <w:iCs/>
          <w:color w:val="000000" w:themeColor="text1"/>
          <w14:textOutline w14:w="0" w14:cap="flat" w14:cmpd="sng" w14:algn="ctr">
            <w14:noFill/>
            <w14:prstDash w14:val="solid"/>
            <w14:round/>
          </w14:textOutline>
        </w:rPr>
        <w:t>The Shorthorn</w:t>
      </w:r>
      <w:r w:rsidR="00101E55" w:rsidRPr="006F1302">
        <w:rPr>
          <w:color w:val="000000" w:themeColor="text1"/>
          <w14:textOutline w14:w="0" w14:cap="flat" w14:cmpd="sng" w14:algn="ctr">
            <w14:noFill/>
            <w14:prstDash w14:val="solid"/>
            <w14:round/>
          </w14:textOutline>
        </w:rPr>
        <w:t xml:space="preserve"> ran an article about the carbon emissions inventory and its importance, including an interview with UTA’s Chief Sustainability Officer Meghna Tare. </w:t>
      </w:r>
      <w:r w:rsidR="00101E55" w:rsidRPr="006F1302">
        <w:rPr>
          <w:i/>
          <w:iCs/>
          <w:color w:val="000000" w:themeColor="text1"/>
          <w14:textOutline w14:w="0" w14:cap="flat" w14:cmpd="sng" w14:algn="ctr">
            <w14:noFill/>
            <w14:prstDash w14:val="solid"/>
            <w14:round/>
          </w14:textOutline>
        </w:rPr>
        <w:t>(</w:t>
      </w:r>
      <w:hyperlink r:id="rId24" w:history="1">
        <w:r w:rsidR="00101E55" w:rsidRPr="006F1302">
          <w:rPr>
            <w:rStyle w:val="Hyperlink"/>
            <w:i/>
            <w:iCs/>
            <w:color w:val="000000" w:themeColor="text1"/>
            <w14:textOutline w14:w="0" w14:cap="flat" w14:cmpd="sng" w14:algn="ctr">
              <w14:noFill/>
              <w14:prstDash w14:val="solid"/>
              <w14:round/>
            </w14:textOutline>
          </w:rPr>
          <w:t>https://www.theshorthorn.com/news/office-of-sustainability-conducts-emissions-inventory-in-attempt-to-measure-uta-s-carbon-footprint/article_4d78b3e4-9188-11ea-bf83-e389f2b89627.html</w:t>
        </w:r>
      </w:hyperlink>
      <w:r w:rsidR="00101E55" w:rsidRPr="006F1302">
        <w:rPr>
          <w:color w:val="000000" w:themeColor="text1"/>
          <w14:textOutline w14:w="0" w14:cap="flat" w14:cmpd="sng" w14:algn="ctr">
            <w14:noFill/>
            <w14:prstDash w14:val="solid"/>
            <w14:round/>
          </w14:textOutline>
        </w:rPr>
        <w:t xml:space="preserve">). The survey was sent to students, </w:t>
      </w:r>
      <w:r w:rsidR="00AE0F5B" w:rsidRPr="006F1302">
        <w:rPr>
          <w:color w:val="000000" w:themeColor="text1"/>
          <w14:textOutline w14:w="0" w14:cap="flat" w14:cmpd="sng" w14:algn="ctr">
            <w14:noFill/>
            <w14:prstDash w14:val="solid"/>
            <w14:round/>
          </w14:textOutline>
        </w:rPr>
        <w:t>faculty, and s</w:t>
      </w:r>
      <w:r w:rsidR="00101E55" w:rsidRPr="006F1302">
        <w:rPr>
          <w:color w:val="000000" w:themeColor="text1"/>
          <w14:textOutline w14:w="0" w14:cap="flat" w14:cmpd="sng" w14:algn="ctr">
            <w14:noFill/>
            <w14:prstDash w14:val="solid"/>
            <w14:round/>
          </w14:textOutline>
        </w:rPr>
        <w:t>taff</w:t>
      </w:r>
      <w:r w:rsidR="00AE0F5B" w:rsidRPr="006F1302">
        <w:rPr>
          <w:color w:val="000000" w:themeColor="text1"/>
          <w14:textOutline w14:w="0" w14:cap="flat" w14:cmpd="sng" w14:algn="ctr">
            <w14:noFill/>
            <w14:prstDash w14:val="solid"/>
            <w14:round/>
          </w14:textOutline>
        </w:rPr>
        <w:t xml:space="preserve"> </w:t>
      </w:r>
      <w:r w:rsidR="00101E55" w:rsidRPr="006F1302">
        <w:rPr>
          <w:color w:val="000000" w:themeColor="text1"/>
          <w14:textOutline w14:w="0" w14:cap="flat" w14:cmpd="sng" w14:algn="ctr">
            <w14:noFill/>
            <w14:prstDash w14:val="solid"/>
            <w14:round/>
          </w14:textOutline>
        </w:rPr>
        <w:t xml:space="preserve">in the College of Engineering by a direct email with the help of Jeremy Agor, Senior Director of Communications and Marketing for the College of Engineering. The survey was also included several times in the faculty/staff e-newsletter “Mav Wire,” as well as the student e-newsletter “Trail Blazer.” </w:t>
      </w:r>
    </w:p>
    <w:p w14:paraId="13997C46" w14:textId="77777777" w:rsidR="000D6F39" w:rsidRPr="006F1302" w:rsidRDefault="00C22345"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According to the </w:t>
      </w:r>
      <w:r w:rsidR="0057141C" w:rsidRPr="006F1302">
        <w:rPr>
          <w:color w:val="000000" w:themeColor="text1"/>
          <w14:textOutline w14:w="0" w14:cap="flat" w14:cmpd="sng" w14:algn="ctr">
            <w14:noFill/>
            <w14:prstDash w14:val="solid"/>
            <w14:round/>
          </w14:textOutline>
        </w:rPr>
        <w:t xml:space="preserve">survey, the average days travelled </w:t>
      </w:r>
      <w:r w:rsidR="00462AFE" w:rsidRPr="006F1302">
        <w:rPr>
          <w:color w:val="000000" w:themeColor="text1"/>
          <w14:textOutline w14:w="0" w14:cap="flat" w14:cmpd="sng" w14:algn="ctr">
            <w14:noFill/>
            <w14:prstDash w14:val="solid"/>
            <w14:round/>
          </w14:textOutline>
        </w:rPr>
        <w:t xml:space="preserve">by </w:t>
      </w:r>
      <w:r w:rsidR="00C9475F" w:rsidRPr="006F1302">
        <w:rPr>
          <w:color w:val="000000" w:themeColor="text1"/>
          <w14:textOutline w14:w="0" w14:cap="flat" w14:cmpd="sng" w14:algn="ctr">
            <w14:noFill/>
            <w14:prstDash w14:val="solid"/>
            <w14:round/>
          </w14:textOutline>
        </w:rPr>
        <w:t>s</w:t>
      </w:r>
      <w:r w:rsidR="00462AFE" w:rsidRPr="006F1302">
        <w:rPr>
          <w:color w:val="000000" w:themeColor="text1"/>
          <w14:textOutline w14:w="0" w14:cap="flat" w14:cmpd="sng" w14:algn="ctr">
            <w14:noFill/>
            <w14:prstDash w14:val="solid"/>
            <w14:round/>
          </w14:textOutline>
        </w:rPr>
        <w:t>tudent</w:t>
      </w:r>
      <w:r w:rsidR="00C9475F" w:rsidRPr="006F1302">
        <w:rPr>
          <w:color w:val="000000" w:themeColor="text1"/>
          <w14:textOutline w14:w="0" w14:cap="flat" w14:cmpd="sng" w14:algn="ctr">
            <w14:noFill/>
            <w14:prstDash w14:val="solid"/>
            <w14:round/>
          </w14:textOutline>
        </w:rPr>
        <w:t>s</w:t>
      </w:r>
      <w:r w:rsidR="00462AFE" w:rsidRPr="006F1302">
        <w:rPr>
          <w:color w:val="000000" w:themeColor="text1"/>
          <w14:textOutline w14:w="0" w14:cap="flat" w14:cmpd="sng" w14:algn="ctr">
            <w14:noFill/>
            <w14:prstDash w14:val="solid"/>
            <w14:round/>
          </w14:textOutline>
        </w:rPr>
        <w:t xml:space="preserve">, </w:t>
      </w:r>
      <w:r w:rsidR="00C9475F" w:rsidRPr="006F1302">
        <w:rPr>
          <w:color w:val="000000" w:themeColor="text1"/>
          <w14:textOutline w14:w="0" w14:cap="flat" w14:cmpd="sng" w14:algn="ctr">
            <w14:noFill/>
            <w14:prstDash w14:val="solid"/>
            <w14:round/>
          </w14:textOutline>
        </w:rPr>
        <w:t>faculty, and s</w:t>
      </w:r>
      <w:r w:rsidR="00462AFE" w:rsidRPr="006F1302">
        <w:rPr>
          <w:color w:val="000000" w:themeColor="text1"/>
          <w14:textOutline w14:w="0" w14:cap="flat" w14:cmpd="sng" w14:algn="ctr">
            <w14:noFill/>
            <w14:prstDash w14:val="solid"/>
            <w14:round/>
          </w14:textOutline>
        </w:rPr>
        <w:t xml:space="preserve">taff </w:t>
      </w:r>
      <w:r w:rsidR="00416C78" w:rsidRPr="006F1302">
        <w:rPr>
          <w:color w:val="000000" w:themeColor="text1"/>
          <w14:textOutline w14:w="0" w14:cap="flat" w14:cmpd="sng" w14:algn="ctr">
            <w14:noFill/>
            <w14:prstDash w14:val="solid"/>
            <w14:round/>
          </w14:textOutline>
        </w:rPr>
        <w:t>together was an approximate three days a week to UTA campus. Hence</w:t>
      </w:r>
      <w:r w:rsidR="00C9475F" w:rsidRPr="006F1302">
        <w:rPr>
          <w:color w:val="000000" w:themeColor="text1"/>
          <w14:textOutline w14:w="0" w14:cap="flat" w14:cmpd="sng" w14:algn="ctr">
            <w14:noFill/>
            <w14:prstDash w14:val="solid"/>
            <w14:round/>
          </w14:textOutline>
        </w:rPr>
        <w:t>,</w:t>
      </w:r>
      <w:r w:rsidR="00416C78" w:rsidRPr="006F1302">
        <w:rPr>
          <w:color w:val="000000" w:themeColor="text1"/>
          <w14:textOutline w14:w="0" w14:cap="flat" w14:cmpd="sng" w14:algn="ctr">
            <w14:noFill/>
            <w14:prstDash w14:val="solid"/>
            <w14:round/>
          </w14:textOutline>
        </w:rPr>
        <w:t xml:space="preserve"> </w:t>
      </w:r>
      <w:r w:rsidR="001C0CC0" w:rsidRPr="006F1302">
        <w:rPr>
          <w:color w:val="000000" w:themeColor="text1"/>
          <w14:textOutline w14:w="0" w14:cap="flat" w14:cmpd="sng" w14:algn="ctr">
            <w14:noFill/>
            <w14:prstDash w14:val="solid"/>
            <w14:round/>
          </w14:textOutline>
        </w:rPr>
        <w:t>an average of 6 commute</w:t>
      </w:r>
      <w:r w:rsidR="00C9475F" w:rsidRPr="006F1302">
        <w:rPr>
          <w:color w:val="000000" w:themeColor="text1"/>
          <w14:textOutline w14:w="0" w14:cap="flat" w14:cmpd="sng" w14:algn="ctr">
            <w14:noFill/>
            <w14:prstDash w14:val="solid"/>
            <w14:round/>
          </w14:textOutline>
        </w:rPr>
        <w:t xml:space="preserve"> trips</w:t>
      </w:r>
      <w:r w:rsidR="001C0CC0" w:rsidRPr="006F1302">
        <w:rPr>
          <w:color w:val="000000" w:themeColor="text1"/>
          <w14:textOutline w14:w="0" w14:cap="flat" w14:cmpd="sng" w14:algn="ctr">
            <w14:noFill/>
            <w14:prstDash w14:val="solid"/>
            <w14:round/>
          </w14:textOutline>
        </w:rPr>
        <w:t xml:space="preserve"> per week </w:t>
      </w:r>
      <w:r w:rsidR="00C9475F" w:rsidRPr="006F1302">
        <w:rPr>
          <w:color w:val="000000" w:themeColor="text1"/>
          <w14:textOutline w14:w="0" w14:cap="flat" w14:cmpd="sng" w14:algn="ctr">
            <w14:noFill/>
            <w14:prstDash w14:val="solid"/>
            <w14:round/>
          </w14:textOutline>
        </w:rPr>
        <w:t>(one to and one from campus each day) we</w:t>
      </w:r>
      <w:r w:rsidR="001C0CC0" w:rsidRPr="006F1302">
        <w:rPr>
          <w:color w:val="000000" w:themeColor="text1"/>
          <w14:textOutline w14:w="0" w14:cap="flat" w14:cmpd="sng" w14:algn="ctr">
            <w14:noFill/>
            <w14:prstDash w14:val="solid"/>
            <w14:round/>
          </w14:textOutline>
        </w:rPr>
        <w:t>re taken into consideration for the group</w:t>
      </w:r>
      <w:r w:rsidR="00C9475F" w:rsidRPr="006F1302">
        <w:rPr>
          <w:color w:val="000000" w:themeColor="text1"/>
          <w14:textOutline w14:w="0" w14:cap="flat" w14:cmpd="sng" w14:algn="ctr">
            <w14:noFill/>
            <w14:prstDash w14:val="solid"/>
            <w14:round/>
          </w14:textOutline>
        </w:rPr>
        <w:t xml:space="preserve"> of students, faculty, and staff</w:t>
      </w:r>
      <w:r w:rsidR="001C0CC0" w:rsidRPr="006F1302">
        <w:rPr>
          <w:color w:val="000000" w:themeColor="text1"/>
          <w14:textOutline w14:w="0" w14:cap="flat" w14:cmpd="sng" w14:algn="ctr">
            <w14:noFill/>
            <w14:prstDash w14:val="solid"/>
            <w14:round/>
          </w14:textOutline>
        </w:rPr>
        <w:t xml:space="preserve">. </w:t>
      </w:r>
      <w:r w:rsidR="00A4767B" w:rsidRPr="006F1302">
        <w:rPr>
          <w:color w:val="000000" w:themeColor="text1"/>
          <w14:textOutline w14:w="0" w14:cap="flat" w14:cmpd="sng" w14:algn="ctr">
            <w14:noFill/>
            <w14:prstDash w14:val="solid"/>
            <w14:round/>
          </w14:textOutline>
        </w:rPr>
        <w:t xml:space="preserve">To estimate commute emissions, spring and fall semesters were taken to be 16 weeks each, according to the university calendar, and summer was assumed to be 8 weeks (an average of the </w:t>
      </w:r>
      <w:r w:rsidR="00ED7624" w:rsidRPr="006F1302">
        <w:rPr>
          <w:color w:val="000000" w:themeColor="text1"/>
          <w14:textOutline w14:w="0" w14:cap="flat" w14:cmpd="sng" w14:algn="ctr">
            <w14:noFill/>
            <w14:prstDash w14:val="solid"/>
            <w14:round/>
          </w14:textOutline>
        </w:rPr>
        <w:t>5- and 11-week</w:t>
      </w:r>
      <w:r w:rsidR="00A4767B" w:rsidRPr="006F1302">
        <w:rPr>
          <w:color w:val="000000" w:themeColor="text1"/>
          <w14:textOutline w14:w="0" w14:cap="flat" w14:cmpd="sng" w14:algn="ctr">
            <w14:noFill/>
            <w14:prstDash w14:val="solid"/>
            <w14:round/>
          </w14:textOutline>
        </w:rPr>
        <w:t xml:space="preserve"> sessions). </w:t>
      </w:r>
      <w:r w:rsidR="00C9475F" w:rsidRPr="006F1302">
        <w:rPr>
          <w:color w:val="000000" w:themeColor="text1"/>
          <w14:textOutline w14:w="0" w14:cap="flat" w14:cmpd="sng" w14:algn="ctr">
            <w14:noFill/>
            <w14:prstDash w14:val="solid"/>
            <w14:round/>
          </w14:textOutline>
        </w:rPr>
        <w:t xml:space="preserve">Summer commutes had been </w:t>
      </w:r>
      <w:r w:rsidR="00A4767B" w:rsidRPr="006F1302">
        <w:rPr>
          <w:color w:val="000000" w:themeColor="text1"/>
          <w14:textOutline w14:w="0" w14:cap="flat" w14:cmpd="sng" w14:algn="ctr">
            <w14:noFill/>
            <w14:prstDash w14:val="solid"/>
            <w14:round/>
          </w14:textOutline>
        </w:rPr>
        <w:t xml:space="preserve">excluded </w:t>
      </w:r>
      <w:r w:rsidR="00C9475F" w:rsidRPr="006F1302">
        <w:rPr>
          <w:color w:val="000000" w:themeColor="text1"/>
          <w14:textOutline w14:w="0" w14:cap="flat" w14:cmpd="sng" w14:algn="ctr">
            <w14:noFill/>
            <w14:prstDash w14:val="solid"/>
            <w14:round/>
          </w14:textOutline>
        </w:rPr>
        <w:t xml:space="preserve">from </w:t>
      </w:r>
      <w:r w:rsidR="00A4767B" w:rsidRPr="006F1302">
        <w:rPr>
          <w:color w:val="000000" w:themeColor="text1"/>
          <w14:textOutline w14:w="0" w14:cap="flat" w14:cmpd="sng" w14:algn="ctr">
            <w14:noFill/>
            <w14:prstDash w14:val="solid"/>
            <w14:round/>
          </w14:textOutline>
        </w:rPr>
        <w:t xml:space="preserve">earlier </w:t>
      </w:r>
      <w:r w:rsidR="00C9475F" w:rsidRPr="006F1302">
        <w:rPr>
          <w:color w:val="000000" w:themeColor="text1"/>
          <w14:textOutline w14:w="0" w14:cap="flat" w14:cmpd="sng" w14:algn="ctr">
            <w14:noFill/>
            <w14:prstDash w14:val="solid"/>
            <w14:round/>
          </w14:textOutline>
        </w:rPr>
        <w:t>UTA</w:t>
      </w:r>
      <w:r w:rsidR="000D6F39" w:rsidRPr="006F1302">
        <w:rPr>
          <w:color w:val="000000" w:themeColor="text1"/>
          <w14:textOutline w14:w="0" w14:cap="flat" w14:cmpd="sng" w14:algn="ctr">
            <w14:noFill/>
            <w14:prstDash w14:val="solid"/>
            <w14:round/>
          </w14:textOutline>
        </w:rPr>
        <w:t xml:space="preserve"> </w:t>
      </w:r>
      <w:r w:rsidR="00A4767B" w:rsidRPr="006F1302">
        <w:rPr>
          <w:color w:val="000000" w:themeColor="text1"/>
          <w14:textOutline w14:w="0" w14:cap="flat" w14:cmpd="sng" w14:algn="ctr">
            <w14:noFill/>
            <w14:prstDash w14:val="solid"/>
            <w14:round/>
          </w14:textOutline>
        </w:rPr>
        <w:t xml:space="preserve">GHG emissions reports. </w:t>
      </w:r>
    </w:p>
    <w:p w14:paraId="21EEA8BC" w14:textId="010A7FB0" w:rsidR="003C225B" w:rsidRPr="006F1302" w:rsidRDefault="00A1042E" w:rsidP="00A10489">
      <w:pPr>
        <w:spacing w:before="40" w:line="240" w:lineRule="auto"/>
        <w:rPr>
          <w:rFonts w:eastAsiaTheme="minorEastAsia"/>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SIMAP did not have a separate input for electric/hybrid automobiles</w:t>
      </w:r>
      <w:r w:rsidR="00A4767B"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which led to a</w:t>
      </w:r>
      <w:r w:rsidR="00455F71" w:rsidRPr="006F1302">
        <w:rPr>
          <w:color w:val="000000" w:themeColor="text1"/>
          <w14:textOutline w14:w="0" w14:cap="flat" w14:cmpd="sng" w14:algn="ctr">
            <w14:noFill/>
            <w14:prstDash w14:val="solid"/>
            <w14:round/>
          </w14:textOutline>
        </w:rPr>
        <w:t>n</w:t>
      </w:r>
      <w:r w:rsidRPr="006F1302">
        <w:rPr>
          <w:color w:val="000000" w:themeColor="text1"/>
          <w14:textOutline w14:w="0" w14:cap="flat" w14:cmpd="sng" w14:algn="ctr">
            <w14:noFill/>
            <w14:prstDash w14:val="solid"/>
            <w14:round/>
          </w14:textOutline>
        </w:rPr>
        <w:t xml:space="preserve"> assumption of all automobiles </w:t>
      </w:r>
      <w:r w:rsidR="00A4767B" w:rsidRPr="006F1302">
        <w:rPr>
          <w:color w:val="000000" w:themeColor="text1"/>
          <w14:textOutline w14:w="0" w14:cap="flat" w14:cmpd="sng" w14:algn="ctr">
            <w14:noFill/>
            <w14:prstDash w14:val="solid"/>
            <w14:round/>
          </w14:textOutline>
        </w:rPr>
        <w:t xml:space="preserve">being in a </w:t>
      </w:r>
      <w:r w:rsidRPr="006F1302">
        <w:rPr>
          <w:color w:val="000000" w:themeColor="text1"/>
          <w14:textOutline w14:w="0" w14:cap="flat" w14:cmpd="sng" w14:algn="ctr">
            <w14:noFill/>
            <w14:prstDash w14:val="solid"/>
            <w14:round/>
          </w14:textOutline>
        </w:rPr>
        <w:t xml:space="preserve">single category. </w:t>
      </w:r>
      <w:r w:rsidR="308D1C23" w:rsidRPr="006F1302">
        <w:rPr>
          <w:color w:val="000000" w:themeColor="text1"/>
          <w14:textOutline w14:w="0" w14:cap="flat" w14:cmpd="sng" w14:algn="ctr">
            <w14:noFill/>
            <w14:prstDash w14:val="solid"/>
            <w14:round/>
          </w14:textOutline>
        </w:rPr>
        <w:t xml:space="preserve">The </w:t>
      </w:r>
      <w:r w:rsidR="00A4767B" w:rsidRPr="006F1302">
        <w:rPr>
          <w:color w:val="000000" w:themeColor="text1"/>
          <w14:textOutline w14:w="0" w14:cap="flat" w14:cmpd="sng" w14:algn="ctr">
            <w14:noFill/>
            <w14:prstDash w14:val="solid"/>
            <w14:round/>
          </w14:textOutline>
        </w:rPr>
        <w:t xml:space="preserve">option </w:t>
      </w:r>
      <w:r w:rsidR="0EDFA920" w:rsidRPr="006F1302">
        <w:rPr>
          <w:color w:val="000000" w:themeColor="text1"/>
          <w14:textOutline w14:w="0" w14:cap="flat" w14:cmpd="sng" w14:algn="ctr">
            <w14:noFill/>
            <w14:prstDash w14:val="solid"/>
            <w14:round/>
          </w14:textOutline>
        </w:rPr>
        <w:t xml:space="preserve">of separate emissions calculations for hybrid/electric automobiles and conventional automobiles </w:t>
      </w:r>
      <w:r w:rsidR="00455F71" w:rsidRPr="006F1302">
        <w:rPr>
          <w:color w:val="000000" w:themeColor="text1"/>
          <w14:textOutline w14:w="0" w14:cap="flat" w14:cmpd="sng" w14:algn="ctr">
            <w14:noFill/>
            <w14:prstDash w14:val="solid"/>
            <w14:round/>
          </w14:textOutline>
        </w:rPr>
        <w:t xml:space="preserve">will be available </w:t>
      </w:r>
      <w:r w:rsidR="00A4767B" w:rsidRPr="006F1302">
        <w:rPr>
          <w:color w:val="000000" w:themeColor="text1"/>
          <w14:textOutline w14:w="0" w14:cap="flat" w14:cmpd="sng" w14:algn="ctr">
            <w14:noFill/>
            <w14:prstDash w14:val="solid"/>
            <w14:round/>
          </w14:textOutline>
        </w:rPr>
        <w:t>i</w:t>
      </w:r>
      <w:r w:rsidR="00455F71" w:rsidRPr="006F1302">
        <w:rPr>
          <w:color w:val="000000" w:themeColor="text1"/>
          <w14:textOutline w14:w="0" w14:cap="flat" w14:cmpd="sng" w14:algn="ctr">
            <w14:noFill/>
            <w14:prstDash w14:val="solid"/>
            <w14:round/>
          </w14:textOutline>
        </w:rPr>
        <w:t xml:space="preserve">n the upcoming UTA carbon assessment tool. </w:t>
      </w:r>
      <w:r w:rsidR="000D6F39" w:rsidRPr="006F1302">
        <w:rPr>
          <w:rFonts w:eastAsiaTheme="minorEastAsia"/>
          <w:color w:val="000000" w:themeColor="text1"/>
          <w14:textOutline w14:w="0" w14:cap="flat" w14:cmpd="sng" w14:algn="ctr">
            <w14:noFill/>
            <w14:prstDash w14:val="solid"/>
            <w14:round/>
          </w14:textOutline>
        </w:rPr>
        <w:t xml:space="preserve">SIMAP also </w:t>
      </w:r>
      <w:r w:rsidR="003C225B" w:rsidRPr="006F1302">
        <w:rPr>
          <w:rFonts w:eastAsiaTheme="minorEastAsia"/>
          <w:color w:val="000000" w:themeColor="text1"/>
          <w14:textOutline w14:w="0" w14:cap="flat" w14:cmpd="sng" w14:algn="ctr">
            <w14:noFill/>
            <w14:prstDash w14:val="solid"/>
            <w14:round/>
          </w14:textOutline>
        </w:rPr>
        <w:t>does not have features that compare emissions from one commute mode to another, e.g. car vs</w:t>
      </w:r>
      <w:r w:rsidR="00B341DE" w:rsidRPr="006F1302">
        <w:rPr>
          <w:rFonts w:eastAsiaTheme="minorEastAsia"/>
          <w:color w:val="000000" w:themeColor="text1"/>
          <w14:textOutline w14:w="0" w14:cap="flat" w14:cmpd="sng" w14:algn="ctr">
            <w14:noFill/>
            <w14:prstDash w14:val="solid"/>
            <w14:round/>
          </w14:textOutline>
        </w:rPr>
        <w:t>.</w:t>
      </w:r>
      <w:r w:rsidR="003C225B" w:rsidRPr="006F1302">
        <w:rPr>
          <w:rFonts w:eastAsiaTheme="minorEastAsia"/>
          <w:color w:val="000000" w:themeColor="text1"/>
          <w14:textOutline w14:w="0" w14:cap="flat" w14:cmpd="sng" w14:algn="ctr">
            <w14:noFill/>
            <w14:prstDash w14:val="solid"/>
            <w14:round/>
          </w14:textOutline>
        </w:rPr>
        <w:t xml:space="preserve"> bike.</w:t>
      </w:r>
    </w:p>
    <w:p w14:paraId="63826244" w14:textId="77777777" w:rsidR="00EA1180" w:rsidRPr="006F1302" w:rsidRDefault="00EA1180" w:rsidP="00A10489">
      <w:pPr>
        <w:spacing w:before="40" w:line="240" w:lineRule="auto"/>
        <w:rPr>
          <w:color w:val="000000" w:themeColor="text1"/>
          <w14:textOutline w14:w="0" w14:cap="flat" w14:cmpd="sng" w14:algn="ctr">
            <w14:noFill/>
            <w14:prstDash w14:val="solid"/>
            <w14:round/>
          </w14:textOutline>
        </w:rPr>
      </w:pPr>
    </w:p>
    <w:p w14:paraId="2164F7FF" w14:textId="26CCEF03" w:rsidR="00326414" w:rsidRPr="006F1302" w:rsidRDefault="00326414" w:rsidP="00A10489">
      <w:pPr>
        <w:pStyle w:val="Heading2"/>
        <w:spacing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3.4.</w:t>
      </w:r>
      <w:r w:rsidR="001A32B3" w:rsidRPr="006F1302">
        <w:rPr>
          <w:rFonts w:asciiTheme="minorHAnsi" w:hAnsiTheme="minorHAnsi" w:cstheme="minorHAnsi"/>
          <w:b/>
          <w:bCs/>
          <w:color w:val="000000" w:themeColor="text1"/>
        </w:rPr>
        <w:t>3</w:t>
      </w:r>
      <w:r w:rsidRPr="006F1302">
        <w:rPr>
          <w:rFonts w:asciiTheme="minorHAnsi" w:hAnsiTheme="minorHAnsi" w:cstheme="minorHAnsi"/>
          <w:b/>
          <w:bCs/>
          <w:color w:val="000000" w:themeColor="text1"/>
        </w:rPr>
        <w:t xml:space="preserve">.3 </w:t>
      </w:r>
      <w:r w:rsidR="00612C27" w:rsidRPr="006F1302">
        <w:rPr>
          <w:rFonts w:asciiTheme="minorHAnsi" w:hAnsiTheme="minorHAnsi" w:cstheme="minorHAnsi"/>
          <w:b/>
          <w:bCs/>
          <w:color w:val="000000" w:themeColor="text1"/>
        </w:rPr>
        <w:t xml:space="preserve">UTA </w:t>
      </w:r>
      <w:r w:rsidR="00B341DE" w:rsidRPr="006F1302">
        <w:rPr>
          <w:rFonts w:asciiTheme="minorHAnsi" w:hAnsiTheme="minorHAnsi" w:cstheme="minorHAnsi"/>
          <w:b/>
          <w:bCs/>
          <w:color w:val="000000" w:themeColor="text1"/>
        </w:rPr>
        <w:t>V</w:t>
      </w:r>
      <w:r w:rsidR="00612C27" w:rsidRPr="006F1302">
        <w:rPr>
          <w:rFonts w:asciiTheme="minorHAnsi" w:hAnsiTheme="minorHAnsi" w:cstheme="minorHAnsi"/>
          <w:b/>
          <w:bCs/>
          <w:color w:val="000000" w:themeColor="text1"/>
        </w:rPr>
        <w:t xml:space="preserve">ehicle </w:t>
      </w:r>
      <w:r w:rsidR="00B341DE" w:rsidRPr="006F1302">
        <w:rPr>
          <w:rFonts w:asciiTheme="minorHAnsi" w:hAnsiTheme="minorHAnsi" w:cstheme="minorHAnsi"/>
          <w:b/>
          <w:bCs/>
          <w:color w:val="000000" w:themeColor="text1"/>
        </w:rPr>
        <w:t>T</w:t>
      </w:r>
      <w:r w:rsidRPr="006F1302">
        <w:rPr>
          <w:rFonts w:asciiTheme="minorHAnsi" w:hAnsiTheme="minorHAnsi" w:cstheme="minorHAnsi"/>
          <w:b/>
          <w:bCs/>
          <w:color w:val="000000" w:themeColor="text1"/>
        </w:rPr>
        <w:t xml:space="preserve">ransportation </w:t>
      </w:r>
      <w:r w:rsidR="00B341DE" w:rsidRPr="006F1302">
        <w:rPr>
          <w:rFonts w:asciiTheme="minorHAnsi" w:hAnsiTheme="minorHAnsi" w:cstheme="minorHAnsi"/>
          <w:b/>
          <w:bCs/>
          <w:color w:val="000000" w:themeColor="text1"/>
        </w:rPr>
        <w:t>F</w:t>
      </w:r>
      <w:r w:rsidRPr="006F1302">
        <w:rPr>
          <w:rFonts w:asciiTheme="minorHAnsi" w:hAnsiTheme="minorHAnsi" w:cstheme="minorHAnsi"/>
          <w:b/>
          <w:bCs/>
          <w:color w:val="000000" w:themeColor="text1"/>
        </w:rPr>
        <w:t xml:space="preserve">uel </w:t>
      </w:r>
      <w:r w:rsidR="00B341DE" w:rsidRPr="006F1302">
        <w:rPr>
          <w:rFonts w:asciiTheme="minorHAnsi" w:hAnsiTheme="minorHAnsi" w:cstheme="minorHAnsi"/>
          <w:b/>
          <w:bCs/>
          <w:color w:val="000000" w:themeColor="text1"/>
        </w:rPr>
        <w:t>D</w:t>
      </w:r>
      <w:r w:rsidRPr="006F1302">
        <w:rPr>
          <w:rFonts w:asciiTheme="minorHAnsi" w:hAnsiTheme="minorHAnsi" w:cstheme="minorHAnsi"/>
          <w:b/>
          <w:bCs/>
          <w:color w:val="000000" w:themeColor="text1"/>
        </w:rPr>
        <w:t>ata</w:t>
      </w:r>
    </w:p>
    <w:p w14:paraId="26CCD107" w14:textId="3504DAF8" w:rsidR="00CF0F76" w:rsidRPr="006F1302" w:rsidRDefault="00326414"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UTA </w:t>
      </w:r>
      <w:r w:rsidR="006B3F05">
        <w:rPr>
          <w:color w:val="000000" w:themeColor="text1"/>
          <w14:textOutline w14:w="0" w14:cap="flat" w14:cmpd="sng" w14:algn="ctr">
            <w14:noFill/>
            <w14:prstDash w14:val="solid"/>
            <w14:round/>
          </w14:textOutline>
        </w:rPr>
        <w:t>operate</w:t>
      </w:r>
      <w:r w:rsidRPr="006F1302">
        <w:rPr>
          <w:color w:val="000000" w:themeColor="text1"/>
          <w14:textOutline w14:w="0" w14:cap="flat" w14:cmpd="sng" w14:algn="ctr">
            <w14:noFill/>
            <w14:prstDash w14:val="solid"/>
            <w14:round/>
          </w14:textOutline>
        </w:rPr>
        <w:t>s various transportation services for its community</w:t>
      </w:r>
      <w:r w:rsidR="006B3F05">
        <w:rPr>
          <w:color w:val="000000" w:themeColor="text1"/>
          <w14:textOutline w14:w="0" w14:cap="flat" w14:cmpd="sng" w14:algn="ctr">
            <w14:noFill/>
            <w14:prstDash w14:val="solid"/>
            <w14:round/>
          </w14:textOutline>
        </w:rPr>
        <w:t>, including</w:t>
      </w:r>
      <w:r w:rsidRPr="006F1302">
        <w:rPr>
          <w:color w:val="000000" w:themeColor="text1"/>
          <w14:textOutline w14:w="0" w14:cap="flat" w14:cmpd="sng" w14:algn="ctr">
            <w14:noFill/>
            <w14:prstDash w14:val="solid"/>
            <w14:round/>
          </w14:textOutline>
        </w:rPr>
        <w:t xml:space="preserve"> shuttle services</w:t>
      </w:r>
      <w:r w:rsidR="005B3706"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t>
      </w:r>
      <w:r w:rsidR="000D6F39" w:rsidRPr="006F1302">
        <w:rPr>
          <w:color w:val="000000" w:themeColor="text1"/>
          <w14:textOutline w14:w="0" w14:cap="flat" w14:cmpd="sng" w14:algn="ctr">
            <w14:noFill/>
            <w14:prstDash w14:val="solid"/>
            <w14:round/>
          </w14:textOutline>
        </w:rPr>
        <w:t>T</w:t>
      </w:r>
      <w:r w:rsidRPr="006F1302">
        <w:rPr>
          <w:color w:val="000000" w:themeColor="text1"/>
          <w14:textOutline w14:w="0" w14:cap="flat" w14:cmpd="sng" w14:algn="ctr">
            <w14:noFill/>
            <w14:prstDash w14:val="solid"/>
            <w14:round/>
          </w14:textOutline>
        </w:rPr>
        <w:t xml:space="preserve">ap </w:t>
      </w:r>
      <w:r w:rsidR="000D6F39" w:rsidRPr="006F1302">
        <w:rPr>
          <w:color w:val="000000" w:themeColor="text1"/>
          <w14:textOutline w14:w="0" w14:cap="flat" w14:cmpd="sng" w14:algn="ctr">
            <w14:noFill/>
            <w14:prstDash w14:val="solid"/>
            <w14:round/>
          </w14:textOutline>
        </w:rPr>
        <w:t>R</w:t>
      </w:r>
      <w:r w:rsidRPr="006F1302">
        <w:rPr>
          <w:color w:val="000000" w:themeColor="text1"/>
          <w14:textOutline w14:w="0" w14:cap="flat" w14:cmpd="sng" w14:algn="ctr">
            <w14:noFill/>
            <w14:prstDash w14:val="solid"/>
            <w14:round/>
          </w14:textOutline>
        </w:rPr>
        <w:t xml:space="preserve">ide </w:t>
      </w:r>
      <w:r w:rsidR="00612C27" w:rsidRPr="006F1302">
        <w:rPr>
          <w:color w:val="000000" w:themeColor="text1"/>
          <w14:textOutline w14:w="0" w14:cap="flat" w14:cmpd="sng" w14:algn="ctr">
            <w14:noFill/>
            <w14:prstDash w14:val="solid"/>
            <w14:round/>
          </w14:textOutline>
        </w:rPr>
        <w:t xml:space="preserve">safety </w:t>
      </w:r>
      <w:r w:rsidR="005B3706" w:rsidRPr="006F1302">
        <w:rPr>
          <w:color w:val="000000" w:themeColor="text1"/>
          <w14:textOutline w14:w="0" w14:cap="flat" w14:cmpd="sng" w14:algn="ctr">
            <w14:noFill/>
            <w14:prstDash w14:val="solid"/>
            <w14:round/>
          </w14:textOutline>
        </w:rPr>
        <w:t xml:space="preserve">escort </w:t>
      </w:r>
      <w:r w:rsidR="00612C27" w:rsidRPr="006F1302">
        <w:rPr>
          <w:color w:val="000000" w:themeColor="text1"/>
          <w14:textOutline w14:w="0" w14:cap="flat" w14:cmpd="sng" w14:algn="ctr">
            <w14:noFill/>
            <w14:prstDash w14:val="solid"/>
            <w14:round/>
          </w14:textOutline>
        </w:rPr>
        <w:t xml:space="preserve">cart </w:t>
      </w:r>
      <w:r w:rsidR="005B3706" w:rsidRPr="006F1302">
        <w:rPr>
          <w:color w:val="000000" w:themeColor="text1"/>
          <w14:textOutline w14:w="0" w14:cap="flat" w14:cmpd="sng" w14:algn="ctr">
            <w14:noFill/>
            <w14:prstDash w14:val="solid"/>
            <w14:round/>
          </w14:textOutline>
        </w:rPr>
        <w:t xml:space="preserve">service, </w:t>
      </w:r>
      <w:r w:rsidRPr="006F1302">
        <w:rPr>
          <w:color w:val="000000" w:themeColor="text1"/>
          <w14:textOutline w14:w="0" w14:cap="flat" w14:cmpd="sng" w14:algn="ctr">
            <w14:noFill/>
            <w14:prstDash w14:val="solid"/>
            <w14:round/>
          </w14:textOutline>
        </w:rPr>
        <w:t xml:space="preserve">and </w:t>
      </w:r>
      <w:r w:rsidR="005B3706" w:rsidRPr="006F1302">
        <w:rPr>
          <w:color w:val="000000" w:themeColor="text1"/>
          <w14:textOutline w14:w="0" w14:cap="flat" w14:cmpd="sng" w14:algn="ctr">
            <w14:noFill/>
            <w14:prstDash w14:val="solid"/>
            <w14:round/>
          </w14:textOutline>
        </w:rPr>
        <w:t xml:space="preserve">vehicle </w:t>
      </w:r>
      <w:r w:rsidRPr="006F1302">
        <w:rPr>
          <w:color w:val="000000" w:themeColor="text1"/>
          <w14:textOutline w14:w="0" w14:cap="flat" w14:cmpd="sng" w14:algn="ctr">
            <w14:noFill/>
            <w14:prstDash w14:val="solid"/>
            <w14:round/>
          </w14:textOutline>
        </w:rPr>
        <w:t>maintenance services. All the diesel and gasoline fleet data were periodically recorded by</w:t>
      </w:r>
      <w:r w:rsidR="004E6094">
        <w:rPr>
          <w:color w:val="000000" w:themeColor="text1"/>
          <w14:textOutline w14:w="0" w14:cap="flat" w14:cmpd="sng" w14:algn="ctr">
            <w14:noFill/>
            <w14:prstDash w14:val="solid"/>
            <w14:round/>
          </w14:textOutline>
        </w:rPr>
        <w:t xml:space="preserve"> the Office of Facilities Management </w:t>
      </w:r>
      <w:r w:rsidRPr="006F1302">
        <w:rPr>
          <w:color w:val="000000" w:themeColor="text1"/>
          <w14:textOutline w14:w="0" w14:cap="flat" w14:cmpd="sng" w14:algn="ctr">
            <w14:noFill/>
            <w14:prstDash w14:val="solid"/>
            <w14:round/>
          </w14:textOutline>
        </w:rPr>
        <w:t xml:space="preserve">at UTA; this helped us assess the emissions for the fiscal year 2017- 2019. </w:t>
      </w:r>
    </w:p>
    <w:p w14:paraId="62542759" w14:textId="7AB0215A" w:rsidR="000D6F39" w:rsidRPr="006F1302" w:rsidRDefault="000D6F39" w:rsidP="00A10489">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Information provided by the Office of</w:t>
      </w:r>
      <w:r w:rsidR="004E6094">
        <w:rPr>
          <w:color w:val="000000" w:themeColor="text1"/>
          <w14:textOutline w14:w="0" w14:cap="flat" w14:cmpd="sng" w14:algn="ctr">
            <w14:noFill/>
            <w14:prstDash w14:val="solid"/>
            <w14:round/>
          </w14:textOutline>
        </w:rPr>
        <w:t xml:space="preserve"> Facilities Management </w:t>
      </w:r>
      <w:r w:rsidRPr="006F1302">
        <w:rPr>
          <w:color w:val="000000" w:themeColor="text1"/>
          <w14:textOutline w14:w="0" w14:cap="flat" w14:cmpd="sng" w14:algn="ctr">
            <w14:noFill/>
            <w14:prstDash w14:val="solid"/>
            <w14:round/>
          </w14:textOutline>
        </w:rPr>
        <w:t>included gallons of gasoline and diesel fuel</w:t>
      </w:r>
      <w:r w:rsidR="00F26846"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 xml:space="preserve">used by the university fleet for the years 2017 to 2019. </w:t>
      </w:r>
    </w:p>
    <w:p w14:paraId="65EEE682" w14:textId="77777777" w:rsidR="00DD51D3" w:rsidRPr="006F1302" w:rsidRDefault="00DD51D3" w:rsidP="00A10489">
      <w:pPr>
        <w:spacing w:before="40" w:line="240" w:lineRule="auto"/>
        <w:rPr>
          <w:color w:val="000000" w:themeColor="text1"/>
          <w14:textOutline w14:w="0" w14:cap="flat" w14:cmpd="sng" w14:algn="ctr">
            <w14:noFill/>
            <w14:prstDash w14:val="solid"/>
            <w14:round/>
          </w14:textOutline>
        </w:rPr>
      </w:pPr>
    </w:p>
    <w:p w14:paraId="6D16FFA6" w14:textId="3F182373" w:rsidR="001A32B3" w:rsidRPr="006F1302" w:rsidRDefault="00C408E8" w:rsidP="00A10489">
      <w:pPr>
        <w:pStyle w:val="Heading2"/>
        <w:spacing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3.4.</w:t>
      </w:r>
      <w:r w:rsidR="005113CE" w:rsidRPr="006F1302">
        <w:rPr>
          <w:rFonts w:asciiTheme="minorHAnsi" w:hAnsiTheme="minorHAnsi" w:cstheme="minorHAnsi"/>
          <w:b/>
          <w:bCs/>
          <w:color w:val="000000" w:themeColor="text1"/>
        </w:rPr>
        <w:t>4</w:t>
      </w:r>
      <w:r w:rsidRPr="006F1302">
        <w:rPr>
          <w:rFonts w:asciiTheme="minorHAnsi" w:hAnsiTheme="minorHAnsi" w:cstheme="minorHAnsi"/>
          <w:b/>
          <w:bCs/>
          <w:color w:val="000000" w:themeColor="text1"/>
        </w:rPr>
        <w:t xml:space="preserve"> </w:t>
      </w:r>
      <w:r w:rsidR="001A32B3" w:rsidRPr="006F1302">
        <w:rPr>
          <w:rFonts w:asciiTheme="minorHAnsi" w:hAnsiTheme="minorHAnsi" w:cstheme="minorHAnsi"/>
          <w:b/>
          <w:bCs/>
          <w:color w:val="000000" w:themeColor="text1"/>
        </w:rPr>
        <w:t xml:space="preserve">Water </w:t>
      </w:r>
      <w:r w:rsidR="00B341DE" w:rsidRPr="006F1302">
        <w:rPr>
          <w:rFonts w:asciiTheme="minorHAnsi" w:hAnsiTheme="minorHAnsi" w:cstheme="minorHAnsi"/>
          <w:b/>
          <w:bCs/>
          <w:color w:val="000000" w:themeColor="text1"/>
        </w:rPr>
        <w:t>C</w:t>
      </w:r>
      <w:r w:rsidR="001A32B3" w:rsidRPr="006F1302">
        <w:rPr>
          <w:rFonts w:asciiTheme="minorHAnsi" w:hAnsiTheme="minorHAnsi" w:cstheme="minorHAnsi"/>
          <w:b/>
          <w:bCs/>
          <w:color w:val="000000" w:themeColor="text1"/>
        </w:rPr>
        <w:t xml:space="preserve">onsumption </w:t>
      </w:r>
      <w:r w:rsidR="00B341DE" w:rsidRPr="006F1302">
        <w:rPr>
          <w:rFonts w:asciiTheme="minorHAnsi" w:hAnsiTheme="minorHAnsi" w:cstheme="minorHAnsi"/>
          <w:b/>
          <w:bCs/>
          <w:color w:val="000000" w:themeColor="text1"/>
        </w:rPr>
        <w:t>D</w:t>
      </w:r>
      <w:r w:rsidR="001A32B3" w:rsidRPr="006F1302">
        <w:rPr>
          <w:rFonts w:asciiTheme="minorHAnsi" w:hAnsiTheme="minorHAnsi" w:cstheme="minorHAnsi"/>
          <w:b/>
          <w:bCs/>
          <w:color w:val="000000" w:themeColor="text1"/>
        </w:rPr>
        <w:t>ata</w:t>
      </w:r>
    </w:p>
    <w:p w14:paraId="0B6C7206" w14:textId="1A1A4D7C" w:rsidR="001F2461" w:rsidRPr="006F1302" w:rsidRDefault="001A32B3">
      <w:pPr>
        <w:spacing w:before="4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The </w:t>
      </w:r>
      <w:r w:rsidR="00E86626" w:rsidRPr="006F1302">
        <w:rPr>
          <w:color w:val="000000" w:themeColor="text1"/>
          <w14:textOutline w14:w="0" w14:cap="flat" w14:cmpd="sng" w14:algn="ctr">
            <w14:noFill/>
            <w14:prstDash w14:val="solid"/>
            <w14:round/>
          </w14:textOutline>
        </w:rPr>
        <w:t>O</w:t>
      </w:r>
      <w:r w:rsidRPr="006F1302">
        <w:rPr>
          <w:color w:val="000000" w:themeColor="text1"/>
          <w14:textOutline w14:w="0" w14:cap="flat" w14:cmpd="sng" w14:algn="ctr">
            <w14:noFill/>
            <w14:prstDash w14:val="solid"/>
            <w14:round/>
          </w14:textOutline>
        </w:rPr>
        <w:t xml:space="preserve">ffice of </w:t>
      </w:r>
      <w:r w:rsidR="00E86626" w:rsidRPr="006F1302">
        <w:rPr>
          <w:color w:val="000000" w:themeColor="text1"/>
          <w14:textOutline w14:w="0" w14:cap="flat" w14:cmpd="sng" w14:algn="ctr">
            <w14:noFill/>
            <w14:prstDash w14:val="solid"/>
            <w14:round/>
          </w14:textOutline>
        </w:rPr>
        <w:t>S</w:t>
      </w:r>
      <w:r w:rsidRPr="006F1302">
        <w:rPr>
          <w:color w:val="000000" w:themeColor="text1"/>
          <w14:textOutline w14:w="0" w14:cap="flat" w14:cmpd="sng" w14:algn="ctr">
            <w14:noFill/>
            <w14:prstDash w14:val="solid"/>
            <w14:round/>
          </w14:textOutline>
        </w:rPr>
        <w:t>ustainability track</w:t>
      </w:r>
      <w:r w:rsidR="00E86626" w:rsidRPr="006F1302">
        <w:rPr>
          <w:color w:val="000000" w:themeColor="text1"/>
          <w14:textOutline w14:w="0" w14:cap="flat" w14:cmpd="sng" w14:algn="ctr">
            <w14:noFill/>
            <w14:prstDash w14:val="solid"/>
            <w14:round/>
          </w14:textOutline>
        </w:rPr>
        <w:t>s</w:t>
      </w:r>
      <w:r w:rsidRPr="006F1302">
        <w:rPr>
          <w:color w:val="000000" w:themeColor="text1"/>
          <w14:textOutline w14:w="0" w14:cap="flat" w14:cmpd="sng" w14:algn="ctr">
            <w14:noFill/>
            <w14:prstDash w14:val="solid"/>
            <w14:round/>
          </w14:textOutline>
        </w:rPr>
        <w:t xml:space="preserve"> annual </w:t>
      </w:r>
      <w:r w:rsidR="00AC1DB1" w:rsidRPr="006F1302">
        <w:rPr>
          <w:color w:val="000000" w:themeColor="text1"/>
          <w14:textOutline w14:w="0" w14:cap="flat" w14:cmpd="sng" w14:algn="ctr">
            <w14:noFill/>
            <w14:prstDash w14:val="solid"/>
            <w14:round/>
          </w14:textOutline>
        </w:rPr>
        <w:t xml:space="preserve">clean </w:t>
      </w:r>
      <w:r w:rsidRPr="006F1302">
        <w:rPr>
          <w:color w:val="000000" w:themeColor="text1"/>
          <w14:textOutline w14:w="0" w14:cap="flat" w14:cmpd="sng" w14:algn="ctr">
            <w14:noFill/>
            <w14:prstDash w14:val="solid"/>
            <w14:round/>
          </w14:textOutline>
        </w:rPr>
        <w:t>water consumption for UTA</w:t>
      </w:r>
      <w:r w:rsidR="00E86626" w:rsidRPr="006F1302">
        <w:rPr>
          <w:color w:val="000000" w:themeColor="text1"/>
          <w14:textOutline w14:w="0" w14:cap="flat" w14:cmpd="sng" w14:algn="ctr">
            <w14:noFill/>
            <w14:prstDash w14:val="solid"/>
            <w14:round/>
          </w14:textOutline>
        </w:rPr>
        <w:t xml:space="preserve">, as shown in </w:t>
      </w:r>
      <w:r w:rsidR="00E86626" w:rsidRPr="006F1302">
        <w:rPr>
          <w:b/>
          <w:bCs/>
          <w:color w:val="000000" w:themeColor="text1"/>
          <w14:textOutline w14:w="0" w14:cap="flat" w14:cmpd="sng" w14:algn="ctr">
            <w14:noFill/>
            <w14:prstDash w14:val="solid"/>
            <w14:round/>
          </w14:textOutline>
        </w:rPr>
        <w:t>Fig</w:t>
      </w:r>
      <w:r w:rsidR="001F2461" w:rsidRPr="006F1302">
        <w:rPr>
          <w:b/>
          <w:bCs/>
          <w:color w:val="000000" w:themeColor="text1"/>
          <w14:textOutline w14:w="0" w14:cap="flat" w14:cmpd="sng" w14:algn="ctr">
            <w14:noFill/>
            <w14:prstDash w14:val="solid"/>
            <w14:round/>
          </w14:textOutline>
        </w:rPr>
        <w:t>ure</w:t>
      </w:r>
      <w:r w:rsidR="00E86626" w:rsidRPr="006F1302">
        <w:rPr>
          <w:b/>
          <w:bCs/>
          <w:color w:val="000000" w:themeColor="text1"/>
          <w14:textOutline w14:w="0" w14:cap="flat" w14:cmpd="sng" w14:algn="ctr">
            <w14:noFill/>
            <w14:prstDash w14:val="solid"/>
            <w14:round/>
          </w14:textOutline>
        </w:rPr>
        <w:t xml:space="preserve"> </w:t>
      </w:r>
      <w:r w:rsidR="00250DC0" w:rsidRPr="006F1302">
        <w:rPr>
          <w:b/>
          <w:bCs/>
          <w:color w:val="000000" w:themeColor="text1"/>
          <w14:textOutline w14:w="0" w14:cap="flat" w14:cmpd="sng" w14:algn="ctr">
            <w14:noFill/>
            <w14:prstDash w14:val="solid"/>
            <w14:round/>
          </w14:textOutline>
        </w:rPr>
        <w:t>2</w:t>
      </w:r>
      <w:r w:rsidR="009E1471" w:rsidRPr="006F1302">
        <w:rPr>
          <w:b/>
          <w:bCs/>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t>
      </w:r>
      <w:r w:rsidR="00193F8F" w:rsidRPr="006F1302">
        <w:rPr>
          <w:color w:val="000000" w:themeColor="text1"/>
          <w14:textOutline w14:w="0" w14:cap="flat" w14:cmpd="sng" w14:algn="ctr">
            <w14:noFill/>
            <w14:prstDash w14:val="solid"/>
            <w14:round/>
          </w14:textOutline>
        </w:rPr>
        <w:t>E</w:t>
      </w:r>
      <w:r w:rsidR="009E7435" w:rsidRPr="006F1302">
        <w:rPr>
          <w:color w:val="000000" w:themeColor="text1"/>
          <w14:textOutline w14:w="0" w14:cap="flat" w14:cmpd="sng" w14:algn="ctr">
            <w14:noFill/>
            <w14:prstDash w14:val="solid"/>
            <w14:round/>
          </w14:textOutline>
        </w:rPr>
        <w:t xml:space="preserve">missions </w:t>
      </w:r>
      <w:r w:rsidR="00193F8F" w:rsidRPr="006F1302">
        <w:rPr>
          <w:color w:val="000000" w:themeColor="text1"/>
          <w14:textOutline w14:w="0" w14:cap="flat" w14:cmpd="sng" w14:algn="ctr">
            <w14:noFill/>
            <w14:prstDash w14:val="solid"/>
            <w14:round/>
          </w14:textOutline>
        </w:rPr>
        <w:t xml:space="preserve">were </w:t>
      </w:r>
      <w:r w:rsidR="00FF561F" w:rsidRPr="006F1302">
        <w:rPr>
          <w:color w:val="000000" w:themeColor="text1"/>
          <w14:textOutline w14:w="0" w14:cap="flat" w14:cmpd="sng" w14:algn="ctr">
            <w14:noFill/>
            <w14:prstDash w14:val="solid"/>
            <w14:round/>
          </w14:textOutline>
        </w:rPr>
        <w:t>calculated based on the EPA’s GHG emissions</w:t>
      </w:r>
      <w:r w:rsidR="00236EC1" w:rsidRPr="006F1302">
        <w:rPr>
          <w:color w:val="000000" w:themeColor="text1"/>
          <w14:textOutline w14:w="0" w14:cap="flat" w14:cmpd="sng" w14:algn="ctr">
            <w14:noFill/>
            <w14:prstDash w14:val="solid"/>
            <w14:round/>
          </w14:textOutline>
        </w:rPr>
        <w:t xml:space="preserve"> </w:t>
      </w:r>
      <w:r w:rsidR="00DD7866" w:rsidRPr="006F1302">
        <w:rPr>
          <w:color w:val="000000" w:themeColor="text1"/>
          <w14:textOutline w14:w="0" w14:cap="flat" w14:cmpd="sng" w14:algn="ctr">
            <w14:noFill/>
            <w14:prstDash w14:val="solid"/>
            <w14:round/>
          </w14:textOutline>
        </w:rPr>
        <w:t>calculator</w:t>
      </w:r>
      <w:r w:rsidR="00320836" w:rsidRPr="006F1302">
        <w:rPr>
          <w:color w:val="000000" w:themeColor="text1"/>
          <w:vertAlign w:val="superscript"/>
          <w14:textOutline w14:w="0" w14:cap="flat" w14:cmpd="sng" w14:algn="ctr">
            <w14:noFill/>
            <w14:prstDash w14:val="solid"/>
            <w14:round/>
          </w14:textOutline>
        </w:rPr>
        <w:t>3</w:t>
      </w:r>
      <w:r w:rsidR="00320836" w:rsidRPr="006F1302">
        <w:rPr>
          <w:color w:val="000000" w:themeColor="text1"/>
          <w14:textOutline w14:w="0" w14:cap="flat" w14:cmpd="sng" w14:algn="ctr">
            <w14:noFill/>
            <w14:prstDash w14:val="solid"/>
            <w14:round/>
          </w14:textOutline>
        </w:rPr>
        <w:t xml:space="preserve"> </w:t>
      </w:r>
      <w:r w:rsidR="00236EC1" w:rsidRPr="006F1302">
        <w:rPr>
          <w:color w:val="000000" w:themeColor="text1"/>
          <w14:textOutline w14:w="0" w14:cap="flat" w14:cmpd="sng" w14:algn="ctr">
            <w14:noFill/>
            <w14:prstDash w14:val="solid"/>
            <w14:round/>
          </w14:textOutline>
        </w:rPr>
        <w:t xml:space="preserve">due to </w:t>
      </w:r>
      <w:r w:rsidR="004B417E" w:rsidRPr="006F1302">
        <w:rPr>
          <w:color w:val="000000" w:themeColor="text1"/>
          <w14:textOutline w14:w="0" w14:cap="flat" w14:cmpd="sng" w14:algn="ctr">
            <w14:noFill/>
            <w14:prstDash w14:val="solid"/>
            <w14:round/>
          </w14:textOutline>
        </w:rPr>
        <w:t xml:space="preserve">clean </w:t>
      </w:r>
      <w:r w:rsidR="00236EC1" w:rsidRPr="006F1302">
        <w:rPr>
          <w:color w:val="000000" w:themeColor="text1"/>
          <w14:textOutline w14:w="0" w14:cap="flat" w14:cmpd="sng" w14:algn="ctr">
            <w14:noFill/>
            <w14:prstDash w14:val="solid"/>
            <w14:round/>
          </w14:textOutline>
        </w:rPr>
        <w:t>water consumption. This function was not available in SIMAP</w:t>
      </w:r>
      <w:r w:rsidR="00DD7866" w:rsidRPr="006F1302">
        <w:rPr>
          <w:color w:val="000000" w:themeColor="text1"/>
          <w14:textOutline w14:w="0" w14:cap="flat" w14:cmpd="sng" w14:algn="ctr">
            <w14:noFill/>
            <w14:prstDash w14:val="solid"/>
            <w14:round/>
          </w14:textOutline>
        </w:rPr>
        <w:t>;</w:t>
      </w:r>
      <w:r w:rsidR="00236EC1" w:rsidRPr="006F1302">
        <w:rPr>
          <w:color w:val="000000" w:themeColor="text1"/>
          <w14:textOutline w14:w="0" w14:cap="flat" w14:cmpd="sng" w14:algn="ctr">
            <w14:noFill/>
            <w14:prstDash w14:val="solid"/>
            <w14:round/>
          </w14:textOutline>
        </w:rPr>
        <w:t xml:space="preserve"> </w:t>
      </w:r>
      <w:r w:rsidR="005A44A1" w:rsidRPr="006F1302">
        <w:rPr>
          <w:color w:val="000000" w:themeColor="text1"/>
          <w14:textOutline w14:w="0" w14:cap="flat" w14:cmpd="sng" w14:algn="ctr">
            <w14:noFill/>
            <w14:prstDash w14:val="solid"/>
            <w14:round/>
          </w14:textOutline>
        </w:rPr>
        <w:t>hence</w:t>
      </w:r>
      <w:r w:rsidR="00DD7866" w:rsidRPr="006F1302">
        <w:rPr>
          <w:color w:val="000000" w:themeColor="text1"/>
          <w14:textOutline w14:w="0" w14:cap="flat" w14:cmpd="sng" w14:algn="ctr">
            <w14:noFill/>
            <w14:prstDash w14:val="solid"/>
            <w14:round/>
          </w14:textOutline>
        </w:rPr>
        <w:t>,</w:t>
      </w:r>
      <w:r w:rsidR="005A44A1" w:rsidRPr="006F1302">
        <w:rPr>
          <w:color w:val="000000" w:themeColor="text1"/>
          <w14:textOutline w14:w="0" w14:cap="flat" w14:cmpd="sng" w14:algn="ctr">
            <w14:noFill/>
            <w14:prstDash w14:val="solid"/>
            <w14:round/>
          </w14:textOutline>
        </w:rPr>
        <w:t xml:space="preserve"> the research team had to use the other tool.</w:t>
      </w:r>
      <w:r w:rsidR="006B35F3" w:rsidRPr="006F1302">
        <w:rPr>
          <w:color w:val="000000" w:themeColor="text1"/>
          <w14:textOutline w14:w="0" w14:cap="flat" w14:cmpd="sng" w14:algn="ctr">
            <w14:noFill/>
            <w14:prstDash w14:val="solid"/>
            <w14:round/>
          </w14:textOutline>
        </w:rPr>
        <w:t xml:space="preserve"> The input provided to this tool was UTA’s annual water usage</w:t>
      </w:r>
      <w:r w:rsidR="00C2146E" w:rsidRPr="006F1302">
        <w:rPr>
          <w:color w:val="000000" w:themeColor="text1"/>
          <w14:textOutline w14:w="0" w14:cap="flat" w14:cmpd="sng" w14:algn="ctr">
            <w14:noFill/>
            <w14:prstDash w14:val="solid"/>
            <w14:round/>
          </w14:textOutline>
        </w:rPr>
        <w:t xml:space="preserve"> for each fiscal year. </w:t>
      </w:r>
    </w:p>
    <w:p w14:paraId="7552DF16" w14:textId="190DEEE8" w:rsidR="00320836" w:rsidRPr="006F1302" w:rsidRDefault="001A32B3">
      <w:pPr>
        <w:spacing w:line="240" w:lineRule="auto"/>
        <w:jc w:val="center"/>
        <w:rPr>
          <w:color w:val="000000" w:themeColor="text1"/>
          <w14:textOutline w14:w="0" w14:cap="flat" w14:cmpd="sng" w14:algn="ctr">
            <w14:noFill/>
            <w14:prstDash w14:val="solid"/>
            <w14:round/>
          </w14:textOutline>
        </w:rPr>
      </w:pPr>
      <w:r w:rsidRPr="006F1302">
        <w:rPr>
          <w:rFonts w:cstheme="minorHAnsi"/>
          <w:b/>
          <w:bCs/>
          <w:noProof/>
          <w:color w:val="2B579A"/>
          <w:shd w:val="clear" w:color="auto" w:fill="E6E6E6"/>
        </w:rPr>
        <w:lastRenderedPageBreak/>
        <w:drawing>
          <wp:anchor distT="0" distB="0" distL="114300" distR="114300" simplePos="0" relativeHeight="251658240" behindDoc="0" locked="0" layoutInCell="1" allowOverlap="1" wp14:anchorId="194B26C2" wp14:editId="7620C702">
            <wp:simplePos x="0" y="0"/>
            <wp:positionH relativeFrom="margin">
              <wp:align>left</wp:align>
            </wp:positionH>
            <wp:positionV relativeFrom="paragraph">
              <wp:posOffset>152400</wp:posOffset>
            </wp:positionV>
            <wp:extent cx="5172075" cy="2747645"/>
            <wp:effectExtent l="152400" t="152400" r="339725" b="338455"/>
            <wp:wrapThrough wrapText="bothSides">
              <wp:wrapPolygon edited="0">
                <wp:start x="796" y="-1198"/>
                <wp:lineTo x="-530" y="-998"/>
                <wp:lineTo x="-636" y="5391"/>
                <wp:lineTo x="-636" y="22164"/>
                <wp:lineTo x="-371" y="22963"/>
                <wp:lineTo x="-371" y="23063"/>
                <wp:lineTo x="477" y="23961"/>
                <wp:lineTo x="530" y="24161"/>
                <wp:lineTo x="21799" y="24161"/>
                <wp:lineTo x="21852" y="23961"/>
                <wp:lineTo x="22701" y="23063"/>
                <wp:lineTo x="22701" y="22963"/>
                <wp:lineTo x="22966" y="21465"/>
                <wp:lineTo x="22913" y="200"/>
                <wp:lineTo x="21958" y="-998"/>
                <wp:lineTo x="21587" y="-1198"/>
                <wp:lineTo x="796" y="-1198"/>
              </wp:wrapPolygon>
            </wp:wrapThrough>
            <wp:docPr id="20310012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rcRect/>
                    <a:stretch>
                      <a:fillRect/>
                    </a:stretch>
                  </pic:blipFill>
                  <pic:spPr>
                    <a:xfrm>
                      <a:off x="0" y="0"/>
                      <a:ext cx="5194577" cy="275959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26846" w:rsidRPr="006F1302">
        <w:rPr>
          <w:b/>
          <w:bCs/>
          <w:color w:val="000000" w:themeColor="text1"/>
          <w14:textOutline w14:w="0" w14:cap="flat" w14:cmpd="sng" w14:algn="ctr">
            <w14:noFill/>
            <w14:prstDash w14:val="solid"/>
            <w14:round/>
          </w14:textOutline>
        </w:rPr>
        <w:t>Figure 2</w:t>
      </w:r>
      <w:r w:rsidR="00F26846" w:rsidRPr="006F1302">
        <w:rPr>
          <w:color w:val="000000" w:themeColor="text1"/>
          <w14:textOutline w14:w="0" w14:cap="flat" w14:cmpd="sng" w14:algn="ctr">
            <w14:noFill/>
            <w14:prstDash w14:val="solid"/>
            <w14:round/>
          </w14:textOutline>
        </w:rPr>
        <w:t xml:space="preserve">. </w:t>
      </w:r>
      <w:r w:rsidR="0068407F" w:rsidRPr="006F1302">
        <w:rPr>
          <w:color w:val="000000" w:themeColor="text1"/>
          <w14:textOutline w14:w="0" w14:cap="flat" w14:cmpd="sng" w14:algn="ctr">
            <w14:noFill/>
            <w14:prstDash w14:val="solid"/>
            <w14:round/>
          </w14:textOutline>
        </w:rPr>
        <w:t>A</w:t>
      </w:r>
      <w:r w:rsidR="00F26846" w:rsidRPr="006F1302">
        <w:rPr>
          <w:color w:val="000000" w:themeColor="text1"/>
          <w14:textOutline w14:w="0" w14:cap="flat" w14:cmpd="sng" w14:algn="ctr">
            <w14:noFill/>
            <w14:prstDash w14:val="solid"/>
            <w14:round/>
          </w14:textOutline>
        </w:rPr>
        <w:t>nnual water consumption at UTA from fiscal year 2009-2019</w:t>
      </w:r>
    </w:p>
    <w:p w14:paraId="4693006A" w14:textId="77777777" w:rsidR="00DD51D3" w:rsidRPr="006F1302" w:rsidRDefault="00DD51D3">
      <w:pPr>
        <w:spacing w:line="240" w:lineRule="auto"/>
        <w:jc w:val="center"/>
        <w:rPr>
          <w:color w:val="000000" w:themeColor="text1"/>
          <w14:textOutline w14:w="0" w14:cap="flat" w14:cmpd="sng" w14:algn="ctr">
            <w14:noFill/>
            <w14:prstDash w14:val="solid"/>
            <w14:round/>
          </w14:textOutline>
        </w:rPr>
      </w:pPr>
    </w:p>
    <w:p w14:paraId="70D910C9" w14:textId="6785C053" w:rsidR="001A32B3" w:rsidRPr="006F1302" w:rsidRDefault="001A32B3" w:rsidP="00E5475C">
      <w:pPr>
        <w:pStyle w:val="Heading2"/>
        <w:numPr>
          <w:ilvl w:val="2"/>
          <w:numId w:val="7"/>
        </w:numPr>
        <w:spacing w:before="0" w:after="80"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 xml:space="preserve">Material </w:t>
      </w:r>
      <w:r w:rsidR="00DD51D3" w:rsidRPr="006F1302">
        <w:rPr>
          <w:rFonts w:asciiTheme="minorHAnsi" w:hAnsiTheme="minorHAnsi" w:cstheme="minorHAnsi"/>
          <w:b/>
          <w:bCs/>
          <w:color w:val="000000" w:themeColor="text1"/>
        </w:rPr>
        <w:t>C</w:t>
      </w:r>
      <w:r w:rsidRPr="006F1302">
        <w:rPr>
          <w:rFonts w:asciiTheme="minorHAnsi" w:hAnsiTheme="minorHAnsi" w:cstheme="minorHAnsi"/>
          <w:b/>
          <w:bCs/>
          <w:color w:val="000000" w:themeColor="text1"/>
        </w:rPr>
        <w:t xml:space="preserve">onsumption and </w:t>
      </w:r>
      <w:r w:rsidR="00DD51D3" w:rsidRPr="006F1302">
        <w:rPr>
          <w:rFonts w:asciiTheme="minorHAnsi" w:hAnsiTheme="minorHAnsi" w:cstheme="minorHAnsi"/>
          <w:b/>
          <w:bCs/>
          <w:color w:val="000000" w:themeColor="text1"/>
        </w:rPr>
        <w:t>W</w:t>
      </w:r>
      <w:r w:rsidRPr="006F1302">
        <w:rPr>
          <w:rFonts w:asciiTheme="minorHAnsi" w:hAnsiTheme="minorHAnsi" w:cstheme="minorHAnsi"/>
          <w:b/>
          <w:bCs/>
          <w:color w:val="000000" w:themeColor="text1"/>
        </w:rPr>
        <w:t xml:space="preserve">aste </w:t>
      </w:r>
      <w:r w:rsidR="00DD51D3" w:rsidRPr="006F1302">
        <w:rPr>
          <w:rFonts w:asciiTheme="minorHAnsi" w:hAnsiTheme="minorHAnsi" w:cstheme="minorHAnsi"/>
          <w:b/>
          <w:bCs/>
          <w:color w:val="000000" w:themeColor="text1"/>
        </w:rPr>
        <w:t>D</w:t>
      </w:r>
      <w:r w:rsidRPr="006F1302">
        <w:rPr>
          <w:rFonts w:asciiTheme="minorHAnsi" w:hAnsiTheme="minorHAnsi" w:cstheme="minorHAnsi"/>
          <w:b/>
          <w:bCs/>
          <w:color w:val="000000" w:themeColor="text1"/>
        </w:rPr>
        <w:t>ata</w:t>
      </w:r>
    </w:p>
    <w:p w14:paraId="19F3C604" w14:textId="40B787F0" w:rsidR="00326414" w:rsidRPr="006F1302" w:rsidRDefault="34804FE7" w:rsidP="00E5475C">
      <w:pPr>
        <w:pStyle w:val="Heading2"/>
        <w:numPr>
          <w:ilvl w:val="3"/>
          <w:numId w:val="7"/>
        </w:numPr>
        <w:spacing w:before="0" w:after="80" w:line="240" w:lineRule="auto"/>
        <w:ind w:left="994" w:hanging="994"/>
        <w:rPr>
          <w:rFonts w:asciiTheme="minorHAnsi" w:hAnsiTheme="minorHAnsi" w:cstheme="minorHAnsi"/>
          <w:b/>
          <w:bCs/>
          <w:color w:val="000000" w:themeColor="text1"/>
        </w:rPr>
      </w:pPr>
      <w:r w:rsidRPr="006F1302">
        <w:rPr>
          <w:rFonts w:asciiTheme="minorHAnsi" w:hAnsiTheme="minorHAnsi" w:cstheme="minorHAnsi"/>
          <w:b/>
          <w:bCs/>
          <w:color w:val="000000" w:themeColor="text1"/>
        </w:rPr>
        <w:t xml:space="preserve"> </w:t>
      </w:r>
      <w:r w:rsidR="00326414" w:rsidRPr="006F1302">
        <w:rPr>
          <w:rFonts w:asciiTheme="minorHAnsi" w:hAnsiTheme="minorHAnsi" w:cstheme="minorHAnsi"/>
          <w:b/>
          <w:bCs/>
          <w:color w:val="000000" w:themeColor="text1"/>
        </w:rPr>
        <w:t xml:space="preserve">Food </w:t>
      </w:r>
      <w:r w:rsidR="00DD51D3" w:rsidRPr="006F1302">
        <w:rPr>
          <w:rFonts w:asciiTheme="minorHAnsi" w:hAnsiTheme="minorHAnsi" w:cstheme="minorHAnsi"/>
          <w:b/>
          <w:bCs/>
          <w:color w:val="000000" w:themeColor="text1"/>
        </w:rPr>
        <w:t>D</w:t>
      </w:r>
      <w:r w:rsidR="00326414" w:rsidRPr="006F1302">
        <w:rPr>
          <w:rFonts w:asciiTheme="minorHAnsi" w:hAnsiTheme="minorHAnsi" w:cstheme="minorHAnsi"/>
          <w:b/>
          <w:bCs/>
          <w:color w:val="000000" w:themeColor="text1"/>
        </w:rPr>
        <w:t>ata</w:t>
      </w:r>
    </w:p>
    <w:p w14:paraId="38003948" w14:textId="772F4349" w:rsidR="00326414" w:rsidRPr="006F1302" w:rsidRDefault="00326414" w:rsidP="00A10489">
      <w:p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Two types of food data were collected: food purchase data and food waste data. The </w:t>
      </w:r>
      <w:r w:rsidR="0B11BE74" w:rsidRPr="006F1302">
        <w:rPr>
          <w:color w:val="000000" w:themeColor="text1"/>
          <w14:textOutline w14:w="0" w14:cap="flat" w14:cmpd="sng" w14:algn="ctr">
            <w14:noFill/>
            <w14:prstDash w14:val="solid"/>
            <w14:round/>
          </w14:textOutline>
        </w:rPr>
        <w:t>UTA</w:t>
      </w:r>
      <w:r w:rsidRPr="006F1302">
        <w:rPr>
          <w:color w:val="000000" w:themeColor="text1"/>
          <w14:textOutline w14:w="0" w14:cap="flat" w14:cmpd="sng" w14:algn="ctr">
            <w14:noFill/>
            <w14:prstDash w14:val="solid"/>
            <w14:round/>
          </w14:textOutline>
        </w:rPr>
        <w:t xml:space="preserve"> has several food outlets, </w:t>
      </w:r>
      <w:r w:rsidR="00250DC0" w:rsidRPr="006F1302">
        <w:rPr>
          <w:color w:val="000000" w:themeColor="text1"/>
          <w14:textOutline w14:w="0" w14:cap="flat" w14:cmpd="sng" w14:algn="ctr">
            <w14:noFill/>
            <w14:prstDash w14:val="solid"/>
            <w14:round/>
          </w14:textOutline>
        </w:rPr>
        <w:t xml:space="preserve">some </w:t>
      </w:r>
      <w:r w:rsidRPr="006F1302">
        <w:rPr>
          <w:color w:val="000000" w:themeColor="text1"/>
          <w14:textOutline w14:w="0" w14:cap="flat" w14:cmpd="sng" w14:algn="ctr">
            <w14:noFill/>
            <w14:prstDash w14:val="solid"/>
            <w14:round/>
          </w14:textOutline>
        </w:rPr>
        <w:t xml:space="preserve">owned directly by UTA and </w:t>
      </w:r>
      <w:r w:rsidR="00250DC0" w:rsidRPr="006F1302">
        <w:rPr>
          <w:color w:val="000000" w:themeColor="text1"/>
          <w14:textOutline w14:w="0" w14:cap="flat" w14:cmpd="sng" w14:algn="ctr">
            <w14:noFill/>
            <w14:prstDash w14:val="solid"/>
            <w14:round/>
          </w14:textOutline>
        </w:rPr>
        <w:t xml:space="preserve">others </w:t>
      </w:r>
      <w:r w:rsidRPr="006F1302">
        <w:rPr>
          <w:color w:val="000000" w:themeColor="text1"/>
          <w14:textOutline w14:w="0" w14:cap="flat" w14:cmpd="sng" w14:algn="ctr">
            <w14:noFill/>
            <w14:prstDash w14:val="solid"/>
            <w14:round/>
          </w14:textOutline>
        </w:rPr>
        <w:t xml:space="preserve">owned privately by other companies. The data collection boundary was set such that </w:t>
      </w:r>
      <w:r w:rsidR="008E2462" w:rsidRPr="006F1302">
        <w:rPr>
          <w:color w:val="000000" w:themeColor="text1"/>
          <w14:textOutline w14:w="0" w14:cap="flat" w14:cmpd="sng" w14:algn="ctr">
            <w14:noFill/>
            <w14:prstDash w14:val="solid"/>
            <w14:round/>
          </w14:textOutline>
        </w:rPr>
        <w:t xml:space="preserve">only </w:t>
      </w:r>
      <w:r w:rsidRPr="006F1302">
        <w:rPr>
          <w:color w:val="000000" w:themeColor="text1"/>
          <w14:textOutline w14:w="0" w14:cap="flat" w14:cmpd="sng" w14:algn="ctr">
            <w14:noFill/>
            <w14:prstDash w14:val="solid"/>
            <w14:round/>
          </w14:textOutline>
        </w:rPr>
        <w:t xml:space="preserve">food outlets in a radius of 1.5 miles from the </w:t>
      </w:r>
      <w:r w:rsidR="00382D03" w:rsidRPr="006F1302">
        <w:rPr>
          <w:color w:val="000000" w:themeColor="text1"/>
          <w14:textOutline w14:w="0" w14:cap="flat" w14:cmpd="sng" w14:algn="ctr">
            <w14:noFill/>
            <w14:prstDash w14:val="solid"/>
            <w14:round/>
          </w14:textOutline>
        </w:rPr>
        <w:t>epicentre</w:t>
      </w:r>
      <w:r w:rsidRPr="006F1302">
        <w:rPr>
          <w:color w:val="000000" w:themeColor="text1"/>
          <w14:textOutline w14:w="0" w14:cap="flat" w14:cmpd="sng" w14:algn="ctr">
            <w14:noFill/>
            <w14:prstDash w14:val="solid"/>
            <w14:round/>
          </w14:textOutline>
        </w:rPr>
        <w:t xml:space="preserve"> of UTA, and which have a UTA </w:t>
      </w:r>
      <w:r w:rsidR="00E8392C" w:rsidRPr="006F1302">
        <w:rPr>
          <w:color w:val="000000" w:themeColor="text1"/>
          <w14:textOutline w14:w="0" w14:cap="flat" w14:cmpd="sng" w14:algn="ctr">
            <w14:noFill/>
            <w14:prstDash w14:val="solid"/>
            <w14:round/>
          </w14:textOutline>
        </w:rPr>
        <w:t xml:space="preserve">student, staff and </w:t>
      </w:r>
      <w:r w:rsidR="00C16207" w:rsidRPr="006F1302">
        <w:rPr>
          <w:color w:val="000000" w:themeColor="text1"/>
          <w14:textOutline w14:w="0" w14:cap="flat" w14:cmpd="sng" w14:algn="ctr">
            <w14:noFill/>
            <w14:prstDash w14:val="solid"/>
            <w14:round/>
          </w14:textOutline>
        </w:rPr>
        <w:t xml:space="preserve">faculty </w:t>
      </w:r>
      <w:r w:rsidRPr="006F1302">
        <w:rPr>
          <w:color w:val="000000" w:themeColor="text1"/>
          <w14:textOutline w14:w="0" w14:cap="flat" w14:cmpd="sng" w14:algn="ctr">
            <w14:noFill/>
            <w14:prstDash w14:val="solid"/>
            <w14:round/>
          </w14:textOutline>
        </w:rPr>
        <w:t xml:space="preserve">walk in of 90%, were </w:t>
      </w:r>
      <w:r w:rsidR="00A51D0F" w:rsidRPr="006F1302">
        <w:rPr>
          <w:color w:val="000000" w:themeColor="text1"/>
          <w14:textOutline w14:w="0" w14:cap="flat" w14:cmpd="sng" w14:algn="ctr">
            <w14:noFill/>
            <w14:prstDash w14:val="solid"/>
            <w14:round/>
          </w14:textOutline>
        </w:rPr>
        <w:t>consider</w:t>
      </w:r>
      <w:r w:rsidRPr="006F1302">
        <w:rPr>
          <w:color w:val="000000" w:themeColor="text1"/>
          <w14:textOutline w14:w="0" w14:cap="flat" w14:cmpd="sng" w14:algn="ctr">
            <w14:noFill/>
            <w14:prstDash w14:val="solid"/>
            <w14:round/>
          </w14:textOutline>
        </w:rPr>
        <w:t>ed.</w:t>
      </w:r>
      <w:r w:rsidR="00E102A0" w:rsidRPr="006F1302">
        <w:rPr>
          <w:color w:val="000000" w:themeColor="text1"/>
          <w14:textOutline w14:w="0" w14:cap="flat" w14:cmpd="sng" w14:algn="ctr">
            <w14:noFill/>
            <w14:prstDash w14:val="solid"/>
            <w14:round/>
          </w14:textOutline>
        </w:rPr>
        <w:t xml:space="preserve"> The 90% </w:t>
      </w:r>
      <w:r w:rsidR="00EA4DBD" w:rsidRPr="006F1302">
        <w:rPr>
          <w:color w:val="000000" w:themeColor="text1"/>
          <w14:textOutline w14:w="0" w14:cap="flat" w14:cmpd="sng" w14:algn="ctr">
            <w14:noFill/>
            <w14:prstDash w14:val="solid"/>
            <w14:round/>
          </w14:textOutline>
        </w:rPr>
        <w:t>walk in was based on the manager</w:t>
      </w:r>
      <w:r w:rsidR="00607A4F" w:rsidRPr="006F1302">
        <w:rPr>
          <w:color w:val="000000" w:themeColor="text1"/>
          <w14:textOutline w14:w="0" w14:cap="flat" w14:cmpd="sng" w14:algn="ctr">
            <w14:noFill/>
            <w14:prstDash w14:val="solid"/>
            <w14:round/>
          </w14:textOutline>
        </w:rPr>
        <w:t>’s</w:t>
      </w:r>
      <w:r w:rsidR="00EA4DBD" w:rsidRPr="006F1302">
        <w:rPr>
          <w:color w:val="000000" w:themeColor="text1"/>
          <w14:textOutline w14:w="0" w14:cap="flat" w14:cmpd="sng" w14:algn="ctr">
            <w14:noFill/>
            <w14:prstDash w14:val="solid"/>
            <w14:round/>
          </w14:textOutline>
        </w:rPr>
        <w:t xml:space="preserve"> data provided for the research study.</w:t>
      </w:r>
      <w:r w:rsidRPr="006F1302">
        <w:rPr>
          <w:color w:val="000000" w:themeColor="text1"/>
          <w14:textOutline w14:w="0" w14:cap="flat" w14:cmpd="sng" w14:algn="ctr">
            <w14:noFill/>
            <w14:prstDash w14:val="solid"/>
            <w14:round/>
          </w14:textOutline>
        </w:rPr>
        <w:t xml:space="preserve"> Of the food outlets included within the boundary, only three have data available </w:t>
      </w:r>
      <w:r w:rsidR="001F26C3"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Connection Café, Starbucks and Pie Five – so only these three were </w:t>
      </w:r>
      <w:r w:rsidR="00A51D0F" w:rsidRPr="006F1302">
        <w:rPr>
          <w:color w:val="000000" w:themeColor="text1"/>
          <w14:textOutline w14:w="0" w14:cap="flat" w14:cmpd="sng" w14:algn="ctr">
            <w14:noFill/>
            <w14:prstDash w14:val="solid"/>
            <w14:round/>
          </w14:textOutline>
        </w:rPr>
        <w:t>includ</w:t>
      </w:r>
      <w:r w:rsidRPr="006F1302">
        <w:rPr>
          <w:color w:val="000000" w:themeColor="text1"/>
          <w14:textOutline w14:w="0" w14:cap="flat" w14:cmpd="sng" w14:algn="ctr">
            <w14:noFill/>
            <w14:prstDash w14:val="solid"/>
            <w14:round/>
          </w14:textOutline>
        </w:rPr>
        <w:t xml:space="preserve">ed in the report. </w:t>
      </w:r>
      <w:r w:rsidRPr="006F1302">
        <w:rPr>
          <w:rFonts w:ascii="Calibri" w:eastAsia="Calibri" w:hAnsi="Calibri" w:cs="Calibri"/>
          <w:color w:val="000000" w:themeColor="text1"/>
          <w14:textOutline w14:w="0" w14:cap="flat" w14:cmpd="sng" w14:algn="ctr">
            <w14:noFill/>
            <w14:prstDash w14:val="solid"/>
            <w14:round/>
          </w14:textOutline>
        </w:rPr>
        <w:t xml:space="preserve">Old School Pizza, New York Eats, etc., were excluded, despite these being some hotspots for UTA student and staff. </w:t>
      </w:r>
      <w:r w:rsidR="00A44DD8" w:rsidRPr="006F1302">
        <w:rPr>
          <w:rFonts w:ascii="Calibri" w:eastAsia="Calibri" w:hAnsi="Calibri" w:cs="Calibri"/>
          <w:color w:val="000000" w:themeColor="text1"/>
          <w14:textOutline w14:w="0" w14:cap="flat" w14:cmpd="sng" w14:algn="ctr">
            <w14:noFill/>
            <w14:prstDash w14:val="solid"/>
            <w14:round/>
          </w14:textOutline>
        </w:rPr>
        <w:t xml:space="preserve">This was due to </w:t>
      </w:r>
      <w:r w:rsidR="000A51FC" w:rsidRPr="006F1302">
        <w:rPr>
          <w:rFonts w:ascii="Calibri" w:eastAsia="Calibri" w:hAnsi="Calibri" w:cs="Calibri"/>
          <w:color w:val="000000" w:themeColor="text1"/>
          <w14:textOutline w14:w="0" w14:cap="flat" w14:cmpd="sng" w14:algn="ctr">
            <w14:noFill/>
            <w14:prstDash w14:val="solid"/>
            <w14:round/>
          </w14:textOutline>
        </w:rPr>
        <w:t>a lesser per</w:t>
      </w:r>
      <w:r w:rsidR="00BD7C83" w:rsidRPr="006F1302">
        <w:rPr>
          <w:rFonts w:ascii="Calibri" w:eastAsia="Calibri" w:hAnsi="Calibri" w:cs="Calibri"/>
          <w:color w:val="000000" w:themeColor="text1"/>
          <w14:textOutline w14:w="0" w14:cap="flat" w14:cmpd="sng" w14:algn="ctr">
            <w14:noFill/>
            <w14:prstDash w14:val="solid"/>
            <w14:round/>
          </w14:textOutline>
        </w:rPr>
        <w:t>centage of UTA community walk in</w:t>
      </w:r>
      <w:r w:rsidR="00A51D0F" w:rsidRPr="006F1302">
        <w:rPr>
          <w:rFonts w:ascii="Calibri" w:eastAsia="Calibri" w:hAnsi="Calibri" w:cs="Calibri"/>
          <w:color w:val="000000" w:themeColor="text1"/>
          <w14:textOutline w14:w="0" w14:cap="flat" w14:cmpd="sng" w14:algn="ctr">
            <w14:noFill/>
            <w14:prstDash w14:val="solid"/>
            <w14:round/>
          </w14:textOutline>
        </w:rPr>
        <w:t>;</w:t>
      </w:r>
      <w:r w:rsidR="00BD7C83" w:rsidRPr="006F1302">
        <w:rPr>
          <w:rFonts w:ascii="Calibri" w:eastAsia="Calibri" w:hAnsi="Calibri" w:cs="Calibri"/>
          <w:color w:val="000000" w:themeColor="text1"/>
          <w14:textOutline w14:w="0" w14:cap="flat" w14:cmpd="sng" w14:algn="ctr">
            <w14:noFill/>
            <w14:prstDash w14:val="solid"/>
            <w14:round/>
          </w14:textOutline>
        </w:rPr>
        <w:t xml:space="preserve"> these places had a lot of external </w:t>
      </w:r>
      <w:r w:rsidR="00385F2C" w:rsidRPr="006F1302">
        <w:rPr>
          <w:rFonts w:ascii="Calibri" w:eastAsia="Calibri" w:hAnsi="Calibri" w:cs="Calibri"/>
          <w:color w:val="000000" w:themeColor="text1"/>
          <w14:textOutline w14:w="0" w14:cap="flat" w14:cmpd="sng" w14:algn="ctr">
            <w14:noFill/>
            <w14:prstDash w14:val="solid"/>
            <w14:round/>
          </w14:textOutline>
        </w:rPr>
        <w:t>community population walkin</w:t>
      </w:r>
      <w:r w:rsidR="00A4165B" w:rsidRPr="006F1302">
        <w:rPr>
          <w:rFonts w:ascii="Calibri" w:eastAsia="Calibri" w:hAnsi="Calibri" w:cs="Calibri"/>
          <w:color w:val="000000" w:themeColor="text1"/>
          <w14:textOutline w14:w="0" w14:cap="flat" w14:cmpd="sng" w14:algn="ctr">
            <w14:noFill/>
            <w14:prstDash w14:val="solid"/>
            <w14:round/>
          </w14:textOutline>
        </w:rPr>
        <w:t>g</w:t>
      </w:r>
      <w:r w:rsidR="00385F2C" w:rsidRPr="006F1302">
        <w:rPr>
          <w:rFonts w:ascii="Calibri" w:eastAsia="Calibri" w:hAnsi="Calibri" w:cs="Calibri"/>
          <w:color w:val="000000" w:themeColor="text1"/>
          <w14:textOutline w14:w="0" w14:cap="flat" w14:cmpd="sng" w14:algn="ctr">
            <w14:noFill/>
            <w14:prstDash w14:val="solid"/>
            <w14:round/>
          </w14:textOutline>
        </w:rPr>
        <w:t>.</w:t>
      </w:r>
    </w:p>
    <w:p w14:paraId="7BA250FA" w14:textId="51CB7007" w:rsidR="00326414" w:rsidRPr="006F1302" w:rsidRDefault="0060446A" w:rsidP="00A10489">
      <w:pPr>
        <w:spacing w:line="240" w:lineRule="auto"/>
        <w:rPr>
          <w:rFonts w:ascii="Calibri" w:eastAsia="Calibri" w:hAnsi="Calibri" w:cs="Calibri"/>
          <w:color w:val="000000" w:themeColor="text1"/>
          <w14:textOutline w14:w="0" w14:cap="flat" w14:cmpd="sng" w14:algn="ctr">
            <w14:noFill/>
            <w14:prstDash w14:val="solid"/>
            <w14:round/>
          </w14:textOutline>
        </w:rPr>
      </w:pPr>
      <w:r w:rsidRPr="006F1302">
        <w:rPr>
          <w:rFonts w:eastAsiaTheme="minorEastAsia"/>
          <w:color w:val="000000" w:themeColor="text1"/>
          <w14:textOutline w14:w="0" w14:cap="flat" w14:cmpd="sng" w14:algn="ctr">
            <w14:noFill/>
            <w14:prstDash w14:val="solid"/>
            <w14:round/>
          </w14:textOutline>
        </w:rPr>
        <w:t>Pie Five and Starbucks had food consumption data by weight</w:t>
      </w:r>
      <w:r w:rsidR="00933A8A" w:rsidRPr="006F1302">
        <w:rPr>
          <w:rFonts w:eastAsiaTheme="minorEastAsia"/>
          <w:color w:val="000000" w:themeColor="text1"/>
          <w14:textOutline w14:w="0" w14:cap="flat" w14:cmpd="sng" w14:algn="ctr">
            <w14:noFill/>
            <w14:prstDash w14:val="solid"/>
            <w14:round/>
          </w14:textOutline>
        </w:rPr>
        <w:t xml:space="preserve"> as provided by their outlet managers</w:t>
      </w:r>
      <w:r w:rsidRPr="006F1302">
        <w:rPr>
          <w:rFonts w:eastAsiaTheme="minorEastAsia"/>
          <w:color w:val="000000" w:themeColor="text1"/>
          <w14:textOutline w14:w="0" w14:cap="flat" w14:cmpd="sng" w14:algn="ctr">
            <w14:noFill/>
            <w14:prstDash w14:val="solid"/>
            <w14:round/>
          </w14:textOutline>
        </w:rPr>
        <w:t xml:space="preserve">. </w:t>
      </w:r>
      <w:r w:rsidR="00063DDB" w:rsidRPr="006F1302">
        <w:rPr>
          <w:rFonts w:eastAsiaTheme="minorEastAsia"/>
          <w:color w:val="000000" w:themeColor="text1"/>
          <w14:textOutline w14:w="0" w14:cap="flat" w14:cmpd="sng" w14:algn="ctr">
            <w14:noFill/>
            <w14:prstDash w14:val="solid"/>
            <w14:round/>
          </w14:textOutline>
        </w:rPr>
        <w:t>F</w:t>
      </w:r>
      <w:r w:rsidR="00326414" w:rsidRPr="006F1302">
        <w:rPr>
          <w:rFonts w:eastAsiaTheme="minorEastAsia"/>
          <w:color w:val="000000" w:themeColor="text1"/>
          <w14:textOutline w14:w="0" w14:cap="flat" w14:cmpd="sng" w14:algn="ctr">
            <w14:noFill/>
            <w14:prstDash w14:val="solid"/>
            <w14:round/>
          </w14:textOutline>
        </w:rPr>
        <w:t xml:space="preserve">ood data produced by Chartwells group (food manager at UTA for 2019) </w:t>
      </w:r>
      <w:r w:rsidR="00FA1696" w:rsidRPr="006F1302">
        <w:rPr>
          <w:rFonts w:eastAsiaTheme="minorEastAsia"/>
          <w:color w:val="000000" w:themeColor="text1"/>
          <w14:textOutline w14:w="0" w14:cap="flat" w14:cmpd="sng" w14:algn="ctr">
            <w14:noFill/>
            <w14:prstDash w14:val="solid"/>
            <w14:round/>
          </w14:textOutline>
        </w:rPr>
        <w:t xml:space="preserve">for Connection Café </w:t>
      </w:r>
      <w:r w:rsidR="00326414" w:rsidRPr="006F1302">
        <w:rPr>
          <w:rFonts w:eastAsiaTheme="minorEastAsia"/>
          <w:color w:val="000000" w:themeColor="text1"/>
          <w14:textOutline w14:w="0" w14:cap="flat" w14:cmpd="sng" w14:algn="ctr">
            <w14:noFill/>
            <w14:prstDash w14:val="solid"/>
            <w14:round/>
          </w14:textOutline>
        </w:rPr>
        <w:t>was given in total dollars spent on food raw materials and products. A sorting program was formulated with the help of Python computer programming language to separate this large data source. The dollar values were converted into respective case weights in pounds</w:t>
      </w:r>
      <w:r w:rsidRPr="006F1302">
        <w:rPr>
          <w:rFonts w:eastAsiaTheme="minorEastAsia"/>
          <w:color w:val="000000" w:themeColor="text1"/>
          <w14:textOutline w14:w="0" w14:cap="flat" w14:cmpd="sng" w14:algn="ctr">
            <w14:noFill/>
            <w14:prstDash w14:val="solid"/>
            <w14:round/>
          </w14:textOutline>
        </w:rPr>
        <w:t xml:space="preserve"> (</w:t>
      </w:r>
      <w:r w:rsidR="00DA07E6" w:rsidRPr="006F1302">
        <w:rPr>
          <w:rFonts w:eastAsiaTheme="minorEastAsia"/>
          <w:color w:val="000000" w:themeColor="text1"/>
          <w14:textOutline w14:w="0" w14:cap="flat" w14:cmpd="sng" w14:algn="ctr">
            <w14:noFill/>
            <w14:prstDash w14:val="solid"/>
            <w14:round/>
          </w14:textOutline>
        </w:rPr>
        <w:t>reference</w:t>
      </w:r>
      <w:r w:rsidRPr="006F1302">
        <w:rPr>
          <w:rFonts w:eastAsiaTheme="minorEastAsia"/>
          <w:color w:val="000000" w:themeColor="text1"/>
          <w14:textOutline w14:w="0" w14:cap="flat" w14:cmpd="sng" w14:algn="ctr">
            <w14:noFill/>
            <w14:prstDash w14:val="solid"/>
            <w14:round/>
          </w14:textOutline>
        </w:rPr>
        <w:t>s</w:t>
      </w:r>
      <w:r w:rsidR="00DA07E6" w:rsidRPr="006F1302">
        <w:rPr>
          <w:rFonts w:eastAsiaTheme="minorEastAsia"/>
          <w:color w:val="000000" w:themeColor="text1"/>
          <w14:textOutline w14:w="0" w14:cap="flat" w14:cmpd="sng" w14:algn="ctr">
            <w14:noFill/>
            <w14:prstDash w14:val="solid"/>
            <w14:round/>
          </w14:textOutline>
        </w:rPr>
        <w:t xml:space="preserve"> </w:t>
      </w:r>
      <w:r w:rsidRPr="006F1302">
        <w:rPr>
          <w:rFonts w:eastAsiaTheme="minorEastAsia"/>
          <w:color w:val="000000" w:themeColor="text1"/>
          <w14:textOutline w14:w="0" w14:cap="flat" w14:cmpd="sng" w14:algn="ctr">
            <w14:noFill/>
            <w14:prstDash w14:val="solid"/>
            <w14:round/>
          </w14:textOutline>
        </w:rPr>
        <w:t xml:space="preserve">for the conversions </w:t>
      </w:r>
      <w:r w:rsidR="009D4256" w:rsidRPr="006F1302">
        <w:rPr>
          <w:rFonts w:eastAsiaTheme="minorEastAsia"/>
          <w:color w:val="000000" w:themeColor="text1"/>
          <w14:textOutline w14:w="0" w14:cap="flat" w14:cmpd="sng" w14:algn="ctr">
            <w14:noFill/>
            <w14:prstDash w14:val="solid"/>
            <w14:round/>
          </w14:textOutline>
        </w:rPr>
        <w:t>are provided at the end of the report</w:t>
      </w:r>
      <w:r w:rsidRPr="006F1302">
        <w:rPr>
          <w:rFonts w:eastAsiaTheme="minorEastAsia"/>
          <w:color w:val="000000" w:themeColor="text1"/>
          <w14:textOutline w14:w="0" w14:cap="flat" w14:cmpd="sng" w14:algn="ctr">
            <w14:noFill/>
            <w14:prstDash w14:val="solid"/>
            <w14:round/>
          </w14:textOutline>
        </w:rPr>
        <w:t>)</w:t>
      </w:r>
      <w:r w:rsidR="009D4256" w:rsidRPr="006F1302">
        <w:rPr>
          <w:rFonts w:eastAsiaTheme="minorEastAsia"/>
          <w:color w:val="000000" w:themeColor="text1"/>
          <w14:textOutline w14:w="0" w14:cap="flat" w14:cmpd="sng" w14:algn="ctr">
            <w14:noFill/>
            <w14:prstDash w14:val="solid"/>
            <w14:round/>
          </w14:textOutline>
        </w:rPr>
        <w:t xml:space="preserve">. </w:t>
      </w:r>
    </w:p>
    <w:p w14:paraId="1D096E26" w14:textId="11301921" w:rsidR="00326414" w:rsidRPr="006F1302" w:rsidRDefault="00A155CD" w:rsidP="00A10489">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SIMAP estimates GHG emissions associated with growing and transporting food, based on EPA national average data.</w:t>
      </w:r>
    </w:p>
    <w:p w14:paraId="7D40CCD1" w14:textId="77777777" w:rsidR="00DD51D3" w:rsidRPr="006F1302" w:rsidRDefault="00DD51D3" w:rsidP="00A10489">
      <w:pPr>
        <w:spacing w:line="240" w:lineRule="auto"/>
        <w:rPr>
          <w:bCs/>
          <w:color w:val="000000" w:themeColor="text1"/>
          <w14:textOutline w14:w="0" w14:cap="flat" w14:cmpd="sng" w14:algn="ctr">
            <w14:noFill/>
            <w14:prstDash w14:val="solid"/>
            <w14:round/>
          </w14:textOutline>
        </w:rPr>
      </w:pPr>
    </w:p>
    <w:p w14:paraId="6C14780C" w14:textId="463E7979" w:rsidR="00D219FD" w:rsidRPr="006F1302" w:rsidRDefault="00D219FD" w:rsidP="00A10489">
      <w:pPr>
        <w:pStyle w:val="Heading2"/>
        <w:spacing w:before="0" w:after="80" w:line="240" w:lineRule="auto"/>
        <w:rPr>
          <w:rFonts w:asciiTheme="minorHAnsi" w:hAnsiTheme="minorHAnsi" w:cstheme="minorHAnsi"/>
          <w:b/>
          <w:bCs/>
        </w:rPr>
      </w:pPr>
      <w:r w:rsidRPr="006F1302">
        <w:rPr>
          <w:rFonts w:asciiTheme="minorHAnsi" w:hAnsiTheme="minorHAnsi" w:cstheme="minorHAnsi"/>
          <w:b/>
          <w:bCs/>
          <w:color w:val="000000" w:themeColor="text1"/>
        </w:rPr>
        <w:t xml:space="preserve">3.4.5.2 Refrigerant </w:t>
      </w:r>
      <w:r w:rsidR="00DD51D3" w:rsidRPr="006F1302">
        <w:rPr>
          <w:rFonts w:asciiTheme="minorHAnsi" w:hAnsiTheme="minorHAnsi" w:cstheme="minorHAnsi"/>
          <w:b/>
          <w:bCs/>
          <w:color w:val="000000" w:themeColor="text1"/>
        </w:rPr>
        <w:t>L</w:t>
      </w:r>
      <w:r w:rsidRPr="006F1302">
        <w:rPr>
          <w:rFonts w:asciiTheme="minorHAnsi" w:hAnsiTheme="minorHAnsi" w:cstheme="minorHAnsi"/>
          <w:b/>
          <w:bCs/>
          <w:color w:val="000000" w:themeColor="text1"/>
        </w:rPr>
        <w:t>osses</w:t>
      </w:r>
    </w:p>
    <w:p w14:paraId="684E6562" w14:textId="2EC74F0D" w:rsidR="00D219FD" w:rsidRPr="006F1302" w:rsidRDefault="00D219FD" w:rsidP="00A10489">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Chlorodifluoromethane, or difluoromonochloromethane, is a hydrochlorofluorocarbon (HCFC) employed in space conditioning applications at the Thermal Energy Plant on campus. This colourless gas is better known as HCFC-22, R-22. The losses of R-22 were obtained for the fiscal year 2017 to </w:t>
      </w:r>
      <w:r w:rsidRPr="006F1302">
        <w:rPr>
          <w:color w:val="000000" w:themeColor="text1"/>
          <w14:textOutline w14:w="0" w14:cap="flat" w14:cmpd="sng" w14:algn="ctr">
            <w14:noFill/>
            <w14:prstDash w14:val="solid"/>
            <w14:round/>
          </w14:textOutline>
        </w:rPr>
        <w:lastRenderedPageBreak/>
        <w:t>2019 from</w:t>
      </w:r>
      <w:r w:rsidR="004E6094">
        <w:rPr>
          <w:color w:val="000000" w:themeColor="text1"/>
          <w14:textOutline w14:w="0" w14:cap="flat" w14:cmpd="sng" w14:algn="ctr">
            <w14:noFill/>
            <w14:prstDash w14:val="solid"/>
            <w14:round/>
          </w14:textOutline>
        </w:rPr>
        <w:t xml:space="preserve"> the Office of Facilities Management </w:t>
      </w:r>
      <w:r w:rsidRPr="006F1302">
        <w:rPr>
          <w:color w:val="000000" w:themeColor="text1"/>
          <w14:textOutline w14:w="0" w14:cap="flat" w14:cmpd="sng" w14:algn="ctr">
            <w14:noFill/>
            <w14:prstDash w14:val="solid"/>
            <w14:round/>
          </w14:textOutline>
        </w:rPr>
        <w:t xml:space="preserve">and entered for HCFC-22 into SIMAP. Refrigerants HCFC, </w:t>
      </w:r>
      <w:r w:rsidRPr="006F1302">
        <w:rPr>
          <w:rFonts w:ascii="Calibri" w:eastAsia="Calibri" w:hAnsi="Calibri" w:cs="Calibri"/>
          <w:color w:val="000000" w:themeColor="text1"/>
          <w14:textOutline w14:w="0" w14:cap="flat" w14:cmpd="sng" w14:algn="ctr">
            <w14:noFill/>
            <w14:prstDash w14:val="solid"/>
            <w14:round/>
          </w14:textOutline>
        </w:rPr>
        <w:t>HFC 134a HCFC 22 and HCFC 22 410A were also included</w:t>
      </w:r>
      <w:r w:rsidRPr="006F1302">
        <w:rPr>
          <w:rFonts w:ascii="Calibri" w:eastAsia="Calibri" w:hAnsi="Calibri" w:cs="Calibri"/>
        </w:rPr>
        <w:t xml:space="preserve">. </w:t>
      </w:r>
      <w:r w:rsidRPr="006F1302">
        <w:rPr>
          <w:color w:val="000000" w:themeColor="text1"/>
          <w14:textOutline w14:w="0" w14:cap="flat" w14:cmpd="sng" w14:algn="ctr">
            <w14:noFill/>
            <w14:prstDash w14:val="solid"/>
            <w14:round/>
          </w14:textOutline>
        </w:rPr>
        <w:t xml:space="preserve"> </w:t>
      </w:r>
    </w:p>
    <w:p w14:paraId="4B1D6D4D" w14:textId="77777777" w:rsidR="00CF0F76" w:rsidRPr="006F1302" w:rsidRDefault="00CF0F76" w:rsidP="00A10489">
      <w:pPr>
        <w:spacing w:line="240" w:lineRule="auto"/>
        <w:rPr>
          <w:color w:val="000000" w:themeColor="text1"/>
          <w14:textOutline w14:w="0" w14:cap="flat" w14:cmpd="sng" w14:algn="ctr">
            <w14:noFill/>
            <w14:prstDash w14:val="solid"/>
            <w14:round/>
          </w14:textOutline>
        </w:rPr>
      </w:pPr>
    </w:p>
    <w:p w14:paraId="22D29A7F" w14:textId="65C6F24B" w:rsidR="00FE6E5E" w:rsidRPr="006F1302" w:rsidRDefault="00A4767B" w:rsidP="00A10489">
      <w:pPr>
        <w:pStyle w:val="Heading2"/>
        <w:spacing w:before="0" w:after="80"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3.4.</w:t>
      </w:r>
      <w:r w:rsidR="001A32B3" w:rsidRPr="006F1302">
        <w:rPr>
          <w:rFonts w:asciiTheme="minorHAnsi" w:hAnsiTheme="minorHAnsi" w:cstheme="minorHAnsi"/>
          <w:b/>
          <w:bCs/>
          <w:color w:val="000000" w:themeColor="text1"/>
        </w:rPr>
        <w:t>5.</w:t>
      </w:r>
      <w:r w:rsidR="00D219FD" w:rsidRPr="006F1302">
        <w:rPr>
          <w:rFonts w:asciiTheme="minorHAnsi" w:hAnsiTheme="minorHAnsi" w:cstheme="minorHAnsi"/>
          <w:b/>
          <w:bCs/>
          <w:color w:val="000000" w:themeColor="text1"/>
        </w:rPr>
        <w:t>3</w:t>
      </w:r>
      <w:r w:rsidR="00884046" w:rsidRPr="006F1302">
        <w:rPr>
          <w:rFonts w:asciiTheme="minorHAnsi" w:hAnsiTheme="minorHAnsi" w:cstheme="minorHAnsi"/>
          <w:b/>
          <w:bCs/>
          <w:color w:val="000000" w:themeColor="text1"/>
        </w:rPr>
        <w:t xml:space="preserve"> </w:t>
      </w:r>
      <w:r w:rsidR="00D219FD" w:rsidRPr="006F1302">
        <w:rPr>
          <w:rFonts w:asciiTheme="minorHAnsi" w:hAnsiTheme="minorHAnsi" w:cstheme="minorHAnsi"/>
          <w:b/>
          <w:bCs/>
          <w:color w:val="000000" w:themeColor="text1"/>
        </w:rPr>
        <w:t>Recycling</w:t>
      </w:r>
    </w:p>
    <w:p w14:paraId="71597B96" w14:textId="1D68D224" w:rsidR="00455F71" w:rsidRPr="006F1302" w:rsidRDefault="00A4767B" w:rsidP="00A10489">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SIMAP inputs include a</w:t>
      </w:r>
      <w:r w:rsidR="00455F71" w:rsidRPr="006F1302">
        <w:rPr>
          <w:color w:val="000000" w:themeColor="text1"/>
          <w14:textOutline w14:w="0" w14:cap="flat" w14:cmpd="sng" w14:algn="ctr">
            <w14:noFill/>
            <w14:prstDash w14:val="solid"/>
            <w14:round/>
          </w14:textOutline>
        </w:rPr>
        <w:t xml:space="preserve">ll paper waste which </w:t>
      </w:r>
      <w:r w:rsidRPr="006F1302">
        <w:rPr>
          <w:color w:val="000000" w:themeColor="text1"/>
          <w14:textOutline w14:w="0" w14:cap="flat" w14:cmpd="sng" w14:algn="ctr">
            <w14:noFill/>
            <w14:prstDash w14:val="solid"/>
            <w14:round/>
          </w14:textOutline>
        </w:rPr>
        <w:t>is</w:t>
      </w:r>
      <w:r w:rsidR="00455F71" w:rsidRPr="006F1302">
        <w:rPr>
          <w:color w:val="000000" w:themeColor="text1"/>
          <w14:textOutline w14:w="0" w14:cap="flat" w14:cmpd="sng" w14:algn="ctr">
            <w14:noFill/>
            <w14:prstDash w14:val="solid"/>
            <w14:round/>
          </w14:textOutline>
        </w:rPr>
        <w:t xml:space="preserve"> collected officially by both UTA and </w:t>
      </w:r>
      <w:r w:rsidR="00966D18" w:rsidRPr="006F1302">
        <w:rPr>
          <w:color w:val="000000" w:themeColor="text1"/>
          <w14:textOutline w14:w="0" w14:cap="flat" w14:cmpd="sng" w14:algn="ctr">
            <w14:noFill/>
            <w14:prstDash w14:val="solid"/>
            <w14:round/>
          </w14:textOutline>
        </w:rPr>
        <w:t>third-party</w:t>
      </w:r>
      <w:r w:rsidR="00455F71" w:rsidRPr="006F1302">
        <w:rPr>
          <w:color w:val="000000" w:themeColor="text1"/>
          <w14:textOutline w14:w="0" w14:cap="flat" w14:cmpd="sng" w14:algn="ctr">
            <w14:noFill/>
            <w14:prstDash w14:val="solid"/>
            <w14:round/>
          </w14:textOutline>
        </w:rPr>
        <w:t xml:space="preserve"> compan</w:t>
      </w:r>
      <w:r w:rsidRPr="006F1302">
        <w:rPr>
          <w:color w:val="000000" w:themeColor="text1"/>
          <w14:textOutline w14:w="0" w14:cap="flat" w14:cmpd="sng" w14:algn="ctr">
            <w14:noFill/>
            <w14:prstDash w14:val="solid"/>
            <w14:round/>
          </w14:textOutline>
        </w:rPr>
        <w:t>ies</w:t>
      </w:r>
      <w:r w:rsidR="00455F71"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w:t>
      </w:r>
      <w:r w:rsidR="00455F71" w:rsidRPr="006F1302">
        <w:rPr>
          <w:color w:val="000000" w:themeColor="text1"/>
          <w14:textOutline w14:w="0" w14:cap="flat" w14:cmpd="sng" w14:algn="ctr">
            <w14:noFill/>
            <w14:prstDash w14:val="solid"/>
            <w14:round/>
          </w14:textOutline>
        </w:rPr>
        <w:t xml:space="preserve">Balcones and </w:t>
      </w:r>
      <w:r w:rsidR="5C4F010A" w:rsidRPr="006F1302">
        <w:rPr>
          <w:color w:val="000000" w:themeColor="text1"/>
          <w14:textOutline w14:w="0" w14:cap="flat" w14:cmpd="sng" w14:algn="ctr">
            <w14:noFill/>
            <w14:prstDash w14:val="solid"/>
            <w14:round/>
          </w14:textOutline>
        </w:rPr>
        <w:t>R</w:t>
      </w:r>
      <w:r w:rsidR="00455F71" w:rsidRPr="006F1302">
        <w:rPr>
          <w:color w:val="000000" w:themeColor="text1"/>
          <w14:textOutline w14:w="0" w14:cap="flat" w14:cmpd="sng" w14:algn="ctr">
            <w14:noFill/>
            <w14:prstDash w14:val="solid"/>
            <w14:round/>
          </w14:textOutline>
        </w:rPr>
        <w:t>epublic</w:t>
      </w:r>
      <w:r w:rsidR="3FA55F2F"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S</w:t>
      </w:r>
      <w:r w:rsidR="496E55C3" w:rsidRPr="006F1302">
        <w:rPr>
          <w:color w:val="000000" w:themeColor="text1"/>
          <w14:textOutline w14:w="0" w14:cap="flat" w14:cmpd="sng" w14:algn="ctr">
            <w14:noFill/>
            <w14:prstDash w14:val="solid"/>
            <w14:round/>
          </w14:textOutline>
        </w:rPr>
        <w:t>ervices</w:t>
      </w:r>
      <w:r w:rsidRPr="006F1302">
        <w:rPr>
          <w:color w:val="000000" w:themeColor="text1"/>
          <w14:textOutline w14:w="0" w14:cap="flat" w14:cmpd="sng" w14:algn="ctr">
            <w14:noFill/>
            <w14:prstDash w14:val="solid"/>
            <w14:round/>
          </w14:textOutline>
        </w:rPr>
        <w:t>)</w:t>
      </w:r>
      <w:r w:rsidR="00455F71" w:rsidRPr="006F1302">
        <w:rPr>
          <w:color w:val="000000" w:themeColor="text1"/>
          <w14:textOutline w14:w="0" w14:cap="flat" w14:cmpd="sng" w14:algn="ctr">
            <w14:noFill/>
            <w14:prstDash w14:val="solid"/>
            <w14:round/>
          </w14:textOutline>
        </w:rPr>
        <w:t>.</w:t>
      </w:r>
      <w:r w:rsidR="008A7CE3" w:rsidRPr="006F1302">
        <w:rPr>
          <w:color w:val="000000" w:themeColor="text1"/>
          <w14:textOutline w14:w="0" w14:cap="flat" w14:cmpd="sng" w14:algn="ctr">
            <w14:noFill/>
            <w14:prstDash w14:val="solid"/>
            <w14:round/>
          </w14:textOutline>
        </w:rPr>
        <w:t xml:space="preserve"> It calculates the GHG emissions from producing the paper</w:t>
      </w:r>
      <w:r w:rsidR="007239EE" w:rsidRPr="006F1302">
        <w:rPr>
          <w:color w:val="000000" w:themeColor="text1"/>
          <w14:textOutline w14:w="0" w14:cap="flat" w14:cmpd="sng" w14:algn="ctr">
            <w14:noFill/>
            <w14:prstDash w14:val="solid"/>
            <w14:round/>
          </w14:textOutline>
        </w:rPr>
        <w:t>,</w:t>
      </w:r>
      <w:r w:rsidR="008A7CE3" w:rsidRPr="006F1302">
        <w:rPr>
          <w:color w:val="000000" w:themeColor="text1"/>
          <w14:textOutline w14:w="0" w14:cap="flat" w14:cmpd="sng" w14:algn="ctr">
            <w14:noFill/>
            <w14:prstDash w14:val="solid"/>
            <w14:round/>
          </w14:textOutline>
        </w:rPr>
        <w:t xml:space="preserve"> transporting the paper</w:t>
      </w:r>
      <w:r w:rsidR="007239EE" w:rsidRPr="006F1302">
        <w:rPr>
          <w:color w:val="000000" w:themeColor="text1"/>
          <w14:textOutline w14:w="0" w14:cap="flat" w14:cmpd="sng" w14:algn="ctr">
            <w14:noFill/>
            <w14:prstDash w14:val="solid"/>
            <w14:round/>
          </w14:textOutline>
        </w:rPr>
        <w:t xml:space="preserve">, </w:t>
      </w:r>
      <w:r w:rsidR="00CE67E3" w:rsidRPr="006F1302">
        <w:rPr>
          <w:color w:val="000000" w:themeColor="text1"/>
          <w14:textOutline w14:w="0" w14:cap="flat" w14:cmpd="sng" w14:algn="ctr">
            <w14:noFill/>
            <w14:prstDash w14:val="solid"/>
            <w14:round/>
          </w14:textOutline>
        </w:rPr>
        <w:t>and recycling the paper</w:t>
      </w:r>
      <w:r w:rsidR="00EA01B2" w:rsidRPr="006F1302">
        <w:rPr>
          <w:color w:val="000000" w:themeColor="text1"/>
          <w14:textOutline w14:w="0" w14:cap="flat" w14:cmpd="sng" w14:algn="ctr">
            <w14:noFill/>
            <w14:prstDash w14:val="solid"/>
            <w14:round/>
          </w14:textOutline>
        </w:rPr>
        <w:t>.</w:t>
      </w:r>
      <w:r w:rsidR="008A7CE3"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Paper collection d</w:t>
      </w:r>
      <w:r w:rsidR="00455F71" w:rsidRPr="006F1302">
        <w:rPr>
          <w:color w:val="000000" w:themeColor="text1"/>
          <w14:textOutline w14:w="0" w14:cap="flat" w14:cmpd="sng" w14:algn="ctr">
            <w14:noFill/>
            <w14:prstDash w14:val="solid"/>
            <w14:round/>
          </w14:textOutline>
        </w:rPr>
        <w:t xml:space="preserve">ata was provided by the </w:t>
      </w:r>
      <w:r w:rsidRPr="006F1302">
        <w:rPr>
          <w:color w:val="000000" w:themeColor="text1"/>
          <w14:textOutline w14:w="0" w14:cap="flat" w14:cmpd="sng" w14:algn="ctr">
            <w14:noFill/>
            <w14:prstDash w14:val="solid"/>
            <w14:round/>
          </w14:textOutline>
        </w:rPr>
        <w:t>O</w:t>
      </w:r>
      <w:r w:rsidR="00455F71" w:rsidRPr="006F1302">
        <w:rPr>
          <w:color w:val="000000" w:themeColor="text1"/>
          <w14:textOutline w14:w="0" w14:cap="flat" w14:cmpd="sng" w14:algn="ctr">
            <w14:noFill/>
            <w14:prstDash w14:val="solid"/>
            <w14:round/>
          </w14:textOutline>
        </w:rPr>
        <w:t xml:space="preserve">ffice of </w:t>
      </w:r>
      <w:r w:rsidRPr="006F1302">
        <w:rPr>
          <w:color w:val="000000" w:themeColor="text1"/>
          <w14:textOutline w14:w="0" w14:cap="flat" w14:cmpd="sng" w14:algn="ctr">
            <w14:noFill/>
            <w14:prstDash w14:val="solid"/>
            <w14:round/>
          </w14:textOutline>
        </w:rPr>
        <w:t>S</w:t>
      </w:r>
      <w:r w:rsidR="00455F71" w:rsidRPr="006F1302">
        <w:rPr>
          <w:color w:val="000000" w:themeColor="text1"/>
          <w14:textOutline w14:w="0" w14:cap="flat" w14:cmpd="sng" w14:algn="ctr">
            <w14:noFill/>
            <w14:prstDash w14:val="solid"/>
            <w14:round/>
          </w14:textOutline>
        </w:rPr>
        <w:t xml:space="preserve">ustainability for the fiscal year 2017 to 2019. </w:t>
      </w:r>
      <w:r w:rsidR="007239EE" w:rsidRPr="006F1302">
        <w:rPr>
          <w:color w:val="000000" w:themeColor="text1"/>
          <w14:textOutline w14:w="0" w14:cap="flat" w14:cmpd="sng" w14:algn="ctr">
            <w14:noFill/>
            <w14:prstDash w14:val="solid"/>
            <w14:round/>
          </w14:textOutline>
        </w:rPr>
        <w:t>P</w:t>
      </w:r>
      <w:r w:rsidR="00F65B65" w:rsidRPr="006F1302">
        <w:rPr>
          <w:color w:val="000000" w:themeColor="text1"/>
          <w14:textOutline w14:w="0" w14:cap="flat" w14:cmpd="sng" w14:algn="ctr">
            <w14:noFill/>
            <w14:prstDash w14:val="solid"/>
            <w14:round/>
          </w14:textOutline>
        </w:rPr>
        <w:t xml:space="preserve">aper waste and shredded paper waste are sent to various </w:t>
      </w:r>
      <w:r w:rsidR="00A3732D" w:rsidRPr="006F1302">
        <w:rPr>
          <w:color w:val="000000" w:themeColor="text1"/>
          <w14:textOutline w14:w="0" w14:cap="flat" w14:cmpd="sng" w14:algn="ctr">
            <w14:noFill/>
            <w14:prstDash w14:val="solid"/>
            <w14:round/>
          </w14:textOutline>
        </w:rPr>
        <w:t>waste recycling companies for rebates.</w:t>
      </w:r>
    </w:p>
    <w:p w14:paraId="67D21A24" w14:textId="69DB39A4" w:rsidR="000223AA" w:rsidRPr="006F1302" w:rsidRDefault="00D219FD" w:rsidP="00A10489">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Although other recyclable wastes (including plastic bottles and aluminium cans) are collected at UTA and transferred to Balcones recycling company, SIMAP only includes recycling of paper waste, so other recyclables were excluded from the study. </w:t>
      </w:r>
      <w:r w:rsidR="008539B3" w:rsidRPr="006F1302">
        <w:rPr>
          <w:color w:val="000000" w:themeColor="text1"/>
          <w14:textOutline w14:w="0" w14:cap="flat" w14:cmpd="sng" w14:algn="ctr">
            <w14:noFill/>
            <w14:prstDash w14:val="solid"/>
            <w14:round/>
          </w14:textOutline>
        </w:rPr>
        <w:t xml:space="preserve"> SIMAP does not have any offsets or sinks for recycling activities. Offsets are operations or activities that the organization undertakes to compensate for damage to the environment.</w:t>
      </w:r>
    </w:p>
    <w:p w14:paraId="1A3F29D6" w14:textId="77777777" w:rsidR="009D0095" w:rsidRPr="006F1302" w:rsidRDefault="009D0095" w:rsidP="00A10489">
      <w:pPr>
        <w:spacing w:line="240" w:lineRule="auto"/>
        <w:rPr>
          <w:color w:val="000000" w:themeColor="text1"/>
          <w14:textOutline w14:w="0" w14:cap="flat" w14:cmpd="sng" w14:algn="ctr">
            <w14:noFill/>
            <w14:prstDash w14:val="solid"/>
            <w14:round/>
          </w14:textOutline>
        </w:rPr>
      </w:pPr>
    </w:p>
    <w:p w14:paraId="7EFDBAF0" w14:textId="4E03EBFE" w:rsidR="00FE6E5E" w:rsidRPr="006F1302" w:rsidRDefault="00A4767B" w:rsidP="00A10489">
      <w:pPr>
        <w:pStyle w:val="Heading2"/>
        <w:spacing w:before="0" w:after="80" w:line="240" w:lineRule="auto"/>
        <w:rPr>
          <w:rFonts w:asciiTheme="minorHAnsi" w:hAnsiTheme="minorHAnsi" w:cstheme="minorHAnsi"/>
          <w:b/>
          <w:bCs/>
          <w:color w:val="000000" w:themeColor="text1"/>
        </w:rPr>
      </w:pPr>
      <w:r w:rsidRPr="006F1302">
        <w:rPr>
          <w:rFonts w:asciiTheme="minorHAnsi" w:hAnsiTheme="minorHAnsi" w:cstheme="minorHAnsi"/>
          <w:b/>
          <w:bCs/>
          <w:color w:val="000000" w:themeColor="text1"/>
        </w:rPr>
        <w:t>3.</w:t>
      </w:r>
      <w:r w:rsidR="001A32B3" w:rsidRPr="006F1302">
        <w:rPr>
          <w:rFonts w:asciiTheme="minorHAnsi" w:hAnsiTheme="minorHAnsi" w:cstheme="minorHAnsi"/>
          <w:b/>
          <w:bCs/>
          <w:color w:val="000000" w:themeColor="text1"/>
        </w:rPr>
        <w:t>4.5.</w:t>
      </w:r>
      <w:r w:rsidR="005113CE" w:rsidRPr="006F1302">
        <w:rPr>
          <w:rFonts w:asciiTheme="minorHAnsi" w:hAnsiTheme="minorHAnsi" w:cstheme="minorHAnsi"/>
          <w:b/>
          <w:bCs/>
          <w:color w:val="000000" w:themeColor="text1"/>
        </w:rPr>
        <w:t>4</w:t>
      </w:r>
      <w:r w:rsidR="00884046" w:rsidRPr="006F1302">
        <w:rPr>
          <w:rFonts w:asciiTheme="minorHAnsi" w:hAnsiTheme="minorHAnsi" w:cstheme="minorHAnsi"/>
          <w:b/>
          <w:bCs/>
          <w:color w:val="000000" w:themeColor="text1"/>
        </w:rPr>
        <w:t xml:space="preserve"> </w:t>
      </w:r>
      <w:r w:rsidR="00FE6E5E" w:rsidRPr="006F1302">
        <w:rPr>
          <w:rFonts w:asciiTheme="minorHAnsi" w:hAnsiTheme="minorHAnsi" w:cstheme="minorHAnsi"/>
          <w:b/>
          <w:bCs/>
          <w:color w:val="000000" w:themeColor="text1"/>
        </w:rPr>
        <w:t xml:space="preserve">Composting </w:t>
      </w:r>
      <w:r w:rsidR="00DD51D3" w:rsidRPr="006F1302">
        <w:rPr>
          <w:rFonts w:asciiTheme="minorHAnsi" w:hAnsiTheme="minorHAnsi" w:cstheme="minorHAnsi"/>
          <w:b/>
          <w:bCs/>
          <w:color w:val="000000" w:themeColor="text1"/>
        </w:rPr>
        <w:t>W</w:t>
      </w:r>
      <w:r w:rsidR="00FE6E5E" w:rsidRPr="006F1302">
        <w:rPr>
          <w:rFonts w:asciiTheme="minorHAnsi" w:hAnsiTheme="minorHAnsi" w:cstheme="minorHAnsi"/>
          <w:b/>
          <w:bCs/>
          <w:color w:val="000000" w:themeColor="text1"/>
        </w:rPr>
        <w:t xml:space="preserve">aste </w:t>
      </w:r>
      <w:r w:rsidR="00DD51D3" w:rsidRPr="006F1302">
        <w:rPr>
          <w:rFonts w:asciiTheme="minorHAnsi" w:hAnsiTheme="minorHAnsi" w:cstheme="minorHAnsi"/>
          <w:b/>
          <w:bCs/>
          <w:color w:val="000000" w:themeColor="text1"/>
        </w:rPr>
        <w:t>D</w:t>
      </w:r>
      <w:r w:rsidR="00FE6E5E" w:rsidRPr="006F1302">
        <w:rPr>
          <w:rFonts w:asciiTheme="minorHAnsi" w:hAnsiTheme="minorHAnsi" w:cstheme="minorHAnsi"/>
          <w:b/>
          <w:bCs/>
          <w:color w:val="000000" w:themeColor="text1"/>
        </w:rPr>
        <w:t>ata</w:t>
      </w:r>
      <w:r w:rsidR="00A95DE8" w:rsidRPr="006F1302">
        <w:rPr>
          <w:rFonts w:asciiTheme="minorHAnsi" w:hAnsiTheme="minorHAnsi" w:cstheme="minorHAnsi"/>
          <w:b/>
          <w:bCs/>
          <w:color w:val="000000" w:themeColor="text1"/>
        </w:rPr>
        <w:t>/Offsets/Sinks</w:t>
      </w:r>
    </w:p>
    <w:p w14:paraId="2D36BC28" w14:textId="165E25AD" w:rsidR="003807C5" w:rsidRPr="006F1302" w:rsidRDefault="001A2ABD" w:rsidP="00A10489">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Although UTA composts grass clippings and leaves, SIMAP only estimates emissions from composting of food waste, so only food waste composting was included in this study. </w:t>
      </w:r>
      <w:r w:rsidR="00CE5D5C" w:rsidRPr="006F1302">
        <w:rPr>
          <w:color w:val="000000" w:themeColor="text1"/>
          <w14:textOutline w14:w="0" w14:cap="flat" w14:cmpd="sng" w14:algn="ctr">
            <w14:noFill/>
            <w14:prstDash w14:val="solid"/>
            <w14:round/>
          </w14:textOutline>
        </w:rPr>
        <w:t>The composting program</w:t>
      </w:r>
      <w:r w:rsidR="00D41EC6" w:rsidRPr="006F1302">
        <w:rPr>
          <w:color w:val="000000" w:themeColor="text1"/>
          <w14:textOutline w14:w="0" w14:cap="flat" w14:cmpd="sng" w14:algn="ctr">
            <w14:noFill/>
            <w14:prstDash w14:val="solid"/>
            <w14:round/>
          </w14:textOutline>
        </w:rPr>
        <w:t xml:space="preserve"> overseen</w:t>
      </w:r>
      <w:r w:rsidR="00CE5D5C" w:rsidRPr="006F1302">
        <w:rPr>
          <w:color w:val="000000" w:themeColor="text1"/>
          <w14:textOutline w14:w="0" w14:cap="flat" w14:cmpd="sng" w14:algn="ctr">
            <w14:noFill/>
            <w14:prstDash w14:val="solid"/>
            <w14:round/>
          </w14:textOutline>
        </w:rPr>
        <w:t xml:space="preserve"> by </w:t>
      </w:r>
      <w:r w:rsidR="00A80A81" w:rsidRPr="006F1302">
        <w:rPr>
          <w:color w:val="000000" w:themeColor="text1"/>
          <w14:textOutline w14:w="0" w14:cap="flat" w14:cmpd="sng" w14:algn="ctr">
            <w14:noFill/>
            <w14:prstDash w14:val="solid"/>
            <w14:round/>
          </w14:textOutline>
        </w:rPr>
        <w:t>UTA’s</w:t>
      </w:r>
      <w:r w:rsidR="00CE5D5C" w:rsidRPr="006F1302">
        <w:rPr>
          <w:color w:val="000000" w:themeColor="text1"/>
          <w14:textOutline w14:w="0" w14:cap="flat" w14:cmpd="sng" w14:algn="ctr">
            <w14:noFill/>
            <w14:prstDash w14:val="solid"/>
            <w14:round/>
          </w14:textOutline>
        </w:rPr>
        <w:t xml:space="preserve"> Office of Sustainability </w:t>
      </w:r>
      <w:r w:rsidR="000567C8" w:rsidRPr="006F1302">
        <w:rPr>
          <w:color w:val="000000" w:themeColor="text1"/>
          <w14:textOutline w14:w="0" w14:cap="flat" w14:cmpd="sng" w14:algn="ctr">
            <w14:noFill/>
            <w14:prstDash w14:val="solid"/>
            <w14:round/>
          </w14:textOutline>
        </w:rPr>
        <w:t>accepts only pre</w:t>
      </w:r>
      <w:r w:rsidR="00D41EC6" w:rsidRPr="006F1302">
        <w:rPr>
          <w:color w:val="000000" w:themeColor="text1"/>
          <w14:textOutline w14:w="0" w14:cap="flat" w14:cmpd="sng" w14:algn="ctr">
            <w14:noFill/>
            <w14:prstDash w14:val="solid"/>
            <w14:round/>
          </w14:textOutline>
        </w:rPr>
        <w:t>-</w:t>
      </w:r>
      <w:r w:rsidR="000567C8" w:rsidRPr="006F1302">
        <w:rPr>
          <w:color w:val="000000" w:themeColor="text1"/>
          <w14:textOutline w14:w="0" w14:cap="flat" w14:cmpd="sng" w14:algn="ctr">
            <w14:noFill/>
            <w14:prstDash w14:val="solid"/>
            <w14:round/>
          </w14:textOutline>
        </w:rPr>
        <w:t xml:space="preserve">consumer food waste produced </w:t>
      </w:r>
      <w:r w:rsidR="00D41EC6" w:rsidRPr="006F1302">
        <w:rPr>
          <w:color w:val="000000" w:themeColor="text1"/>
          <w14:textOutline w14:w="0" w14:cap="flat" w14:cmpd="sng" w14:algn="ctr">
            <w14:noFill/>
            <w14:prstDash w14:val="solid"/>
            <w14:round/>
          </w14:textOutline>
        </w:rPr>
        <w:t>by</w:t>
      </w:r>
      <w:r w:rsidR="000567C8" w:rsidRPr="006F1302">
        <w:rPr>
          <w:color w:val="000000" w:themeColor="text1"/>
          <w14:textOutline w14:w="0" w14:cap="flat" w14:cmpd="sng" w14:algn="ctr">
            <w14:noFill/>
            <w14:prstDash w14:val="solid"/>
            <w14:round/>
          </w14:textOutline>
        </w:rPr>
        <w:t xml:space="preserve"> the UTA</w:t>
      </w:r>
      <w:r w:rsidR="00D41EC6" w:rsidRPr="006F1302">
        <w:rPr>
          <w:color w:val="000000" w:themeColor="text1"/>
          <w14:textOutline w14:w="0" w14:cap="flat" w14:cmpd="sng" w14:algn="ctr">
            <w14:noFill/>
            <w14:prstDash w14:val="solid"/>
            <w14:round/>
          </w14:textOutline>
        </w:rPr>
        <w:t xml:space="preserve"> campus</w:t>
      </w:r>
      <w:r w:rsidR="000567C8" w:rsidRPr="006F1302">
        <w:rPr>
          <w:color w:val="000000" w:themeColor="text1"/>
          <w14:textOutline w14:w="0" w14:cap="flat" w14:cmpd="sng" w14:algn="ctr">
            <w14:noFill/>
            <w14:prstDash w14:val="solid"/>
            <w14:round/>
          </w14:textOutline>
        </w:rPr>
        <w:t xml:space="preserve">. </w:t>
      </w:r>
      <w:r w:rsidR="00FD38A8" w:rsidRPr="006F1302">
        <w:rPr>
          <w:color w:val="000000" w:themeColor="text1"/>
          <w14:textOutline w14:w="0" w14:cap="flat" w14:cmpd="sng" w14:algn="ctr">
            <w14:noFill/>
            <w14:prstDash w14:val="solid"/>
            <w14:round/>
          </w14:textOutline>
        </w:rPr>
        <w:t xml:space="preserve">The </w:t>
      </w:r>
      <w:r w:rsidR="00B27529" w:rsidRPr="006F1302">
        <w:rPr>
          <w:color w:val="000000" w:themeColor="text1"/>
          <w14:textOutline w14:w="0" w14:cap="flat" w14:cmpd="sng" w14:algn="ctr">
            <w14:noFill/>
            <w14:prstDash w14:val="solid"/>
            <w14:round/>
          </w14:textOutline>
        </w:rPr>
        <w:t>post-consumer</w:t>
      </w:r>
      <w:r w:rsidR="00FD38A8" w:rsidRPr="006F1302">
        <w:rPr>
          <w:color w:val="000000" w:themeColor="text1"/>
          <w14:textOutline w14:w="0" w14:cap="flat" w14:cmpd="sng" w14:algn="ctr">
            <w14:noFill/>
            <w14:prstDash w14:val="solid"/>
            <w14:round/>
          </w14:textOutline>
        </w:rPr>
        <w:t xml:space="preserve"> food waste is </w:t>
      </w:r>
      <w:r w:rsidR="00FF2BF3" w:rsidRPr="006F1302">
        <w:rPr>
          <w:color w:val="000000" w:themeColor="text1"/>
          <w14:textOutline w14:w="0" w14:cap="flat" w14:cmpd="sng" w14:algn="ctr">
            <w14:noFill/>
            <w14:prstDash w14:val="solid"/>
            <w14:round/>
          </w14:textOutline>
        </w:rPr>
        <w:t>taken to a third</w:t>
      </w:r>
      <w:r w:rsidR="00D41EC6" w:rsidRPr="006F1302">
        <w:rPr>
          <w:color w:val="000000" w:themeColor="text1"/>
          <w14:textOutline w14:w="0" w14:cap="flat" w14:cmpd="sng" w14:algn="ctr">
            <w14:noFill/>
            <w14:prstDash w14:val="solid"/>
            <w14:round/>
          </w14:textOutline>
        </w:rPr>
        <w:t>-</w:t>
      </w:r>
      <w:r w:rsidR="00FF2BF3" w:rsidRPr="006F1302">
        <w:rPr>
          <w:color w:val="000000" w:themeColor="text1"/>
          <w14:textOutline w14:w="0" w14:cap="flat" w14:cmpd="sng" w14:algn="ctr">
            <w14:noFill/>
            <w14:prstDash w14:val="solid"/>
            <w14:round/>
          </w14:textOutline>
        </w:rPr>
        <w:t xml:space="preserve">party company for composting processes. </w:t>
      </w:r>
      <w:r w:rsidR="00A95DE8" w:rsidRPr="006F1302">
        <w:rPr>
          <w:color w:val="000000" w:themeColor="text1"/>
          <w14:textOutline w14:w="0" w14:cap="flat" w14:cmpd="sng" w14:algn="ctr">
            <w14:noFill/>
            <w14:prstDash w14:val="solid"/>
            <w14:round/>
          </w14:textOutline>
        </w:rPr>
        <w:t>The weights of the composted material were obtained from the Recycling Coordinator for offsets</w:t>
      </w:r>
      <w:r w:rsidR="00775E3E" w:rsidRPr="006F1302">
        <w:rPr>
          <w:color w:val="000000" w:themeColor="text1"/>
          <w14:textOutline w14:w="0" w14:cap="flat" w14:cmpd="sng" w14:algn="ctr">
            <w14:noFill/>
            <w14:prstDash w14:val="solid"/>
            <w14:round/>
          </w14:textOutline>
        </w:rPr>
        <w:t xml:space="preserve"> in SIMAP</w:t>
      </w:r>
      <w:r w:rsidR="00A95DE8" w:rsidRPr="006F1302">
        <w:rPr>
          <w:color w:val="000000" w:themeColor="text1"/>
          <w14:textOutline w14:w="0" w14:cap="flat" w14:cmpd="sng" w14:algn="ctr">
            <w14:noFill/>
            <w14:prstDash w14:val="solid"/>
            <w14:round/>
          </w14:textOutline>
        </w:rPr>
        <w:t>.</w:t>
      </w:r>
    </w:p>
    <w:p w14:paraId="34D80DE1" w14:textId="77777777" w:rsidR="009D0095" w:rsidRPr="006F1302" w:rsidRDefault="009D0095" w:rsidP="00A10489">
      <w:pPr>
        <w:spacing w:line="240" w:lineRule="auto"/>
        <w:rPr>
          <w:color w:val="000000" w:themeColor="text1"/>
          <w14:textOutline w14:w="0" w14:cap="flat" w14:cmpd="sng" w14:algn="ctr">
            <w14:noFill/>
            <w14:prstDash w14:val="solid"/>
            <w14:round/>
          </w14:textOutline>
        </w:rPr>
      </w:pPr>
    </w:p>
    <w:p w14:paraId="25574C35" w14:textId="779148BD" w:rsidR="003807C5" w:rsidRPr="006F1302" w:rsidRDefault="003807C5" w:rsidP="00A10489">
      <w:pPr>
        <w:pStyle w:val="Heading2"/>
        <w:spacing w:before="0" w:after="80" w:line="240" w:lineRule="auto"/>
        <w:rPr>
          <w:rFonts w:asciiTheme="minorHAnsi" w:hAnsiTheme="minorHAnsi" w:cstheme="minorHAnsi"/>
          <w:b/>
          <w:bCs/>
        </w:rPr>
      </w:pPr>
      <w:r w:rsidRPr="006F1302">
        <w:rPr>
          <w:rFonts w:asciiTheme="minorHAnsi" w:hAnsiTheme="minorHAnsi" w:cstheme="minorHAnsi"/>
          <w:b/>
          <w:bCs/>
          <w:color w:val="000000" w:themeColor="text1"/>
        </w:rPr>
        <w:t xml:space="preserve">3.5 Method for </w:t>
      </w:r>
      <w:r w:rsidR="00DD51D3" w:rsidRPr="006F1302">
        <w:rPr>
          <w:rFonts w:asciiTheme="minorHAnsi" w:hAnsiTheme="minorHAnsi" w:cstheme="minorHAnsi"/>
          <w:b/>
          <w:bCs/>
          <w:color w:val="000000" w:themeColor="text1"/>
        </w:rPr>
        <w:t>F</w:t>
      </w:r>
      <w:r w:rsidRPr="006F1302">
        <w:rPr>
          <w:rFonts w:asciiTheme="minorHAnsi" w:hAnsiTheme="minorHAnsi" w:cstheme="minorHAnsi"/>
          <w:b/>
          <w:bCs/>
          <w:color w:val="000000" w:themeColor="text1"/>
        </w:rPr>
        <w:t xml:space="preserve">orecasting </w:t>
      </w:r>
      <w:r w:rsidR="00DD51D3" w:rsidRPr="006F1302">
        <w:rPr>
          <w:rFonts w:asciiTheme="minorHAnsi" w:hAnsiTheme="minorHAnsi" w:cstheme="minorHAnsi"/>
          <w:b/>
          <w:bCs/>
          <w:color w:val="000000" w:themeColor="text1"/>
        </w:rPr>
        <w:t>F</w:t>
      </w:r>
      <w:r w:rsidRPr="006F1302">
        <w:rPr>
          <w:rFonts w:asciiTheme="minorHAnsi" w:hAnsiTheme="minorHAnsi" w:cstheme="minorHAnsi"/>
          <w:b/>
          <w:bCs/>
          <w:color w:val="000000" w:themeColor="text1"/>
        </w:rPr>
        <w:t xml:space="preserve">uture </w:t>
      </w:r>
      <w:r w:rsidR="00DD51D3" w:rsidRPr="006F1302">
        <w:rPr>
          <w:rFonts w:asciiTheme="minorHAnsi" w:hAnsiTheme="minorHAnsi" w:cstheme="minorHAnsi"/>
          <w:b/>
          <w:bCs/>
          <w:color w:val="000000" w:themeColor="text1"/>
        </w:rPr>
        <w:t>E</w:t>
      </w:r>
      <w:r w:rsidRPr="006F1302">
        <w:rPr>
          <w:rFonts w:asciiTheme="minorHAnsi" w:hAnsiTheme="minorHAnsi" w:cstheme="minorHAnsi"/>
          <w:b/>
          <w:bCs/>
          <w:color w:val="000000" w:themeColor="text1"/>
        </w:rPr>
        <w:t>missions</w:t>
      </w:r>
    </w:p>
    <w:p w14:paraId="7629E7C7" w14:textId="22FBD0BF" w:rsidR="00A614BB" w:rsidRPr="006F1302" w:rsidRDefault="003807C5" w:rsidP="00A10489">
      <w:pPr>
        <w:spacing w:line="240" w:lineRule="auto"/>
        <w:rPr>
          <w:rFonts w:cstheme="minorHAnsi"/>
          <w:color w:val="000000" w:themeColor="text1"/>
          <w14:textOutline w14:w="0" w14:cap="flat" w14:cmpd="sng" w14:algn="ctr">
            <w14:noFill/>
            <w14:prstDash w14:val="solid"/>
            <w14:round/>
          </w14:textOutline>
        </w:rPr>
      </w:pPr>
      <w:r w:rsidRPr="006F1302">
        <w:rPr>
          <w:rFonts w:cstheme="minorHAnsi"/>
          <w:color w:val="000000" w:themeColor="text1"/>
          <w14:textOutline w14:w="0" w14:cap="flat" w14:cmpd="sng" w14:algn="ctr">
            <w14:noFill/>
            <w14:prstDash w14:val="solid"/>
            <w14:round/>
          </w14:textOutline>
        </w:rPr>
        <w:t xml:space="preserve">The </w:t>
      </w:r>
      <w:r w:rsidR="008B09C3" w:rsidRPr="006F1302">
        <w:rPr>
          <w:rFonts w:cstheme="minorHAnsi"/>
          <w:color w:val="000000" w:themeColor="text1"/>
          <w14:textOutline w14:w="0" w14:cap="flat" w14:cmpd="sng" w14:algn="ctr">
            <w14:noFill/>
            <w14:prstDash w14:val="solid"/>
            <w14:round/>
          </w14:textOutline>
        </w:rPr>
        <w:t>research study estimated the future growth and de</w:t>
      </w:r>
      <w:r w:rsidR="000F7E07" w:rsidRPr="006F1302">
        <w:rPr>
          <w:rFonts w:cstheme="minorHAnsi"/>
          <w:color w:val="000000" w:themeColor="text1"/>
          <w14:textOutline w14:w="0" w14:cap="flat" w14:cmpd="sng" w14:algn="ctr">
            <w14:noFill/>
            <w14:prstDash w14:val="solid"/>
            <w14:round/>
          </w14:textOutline>
        </w:rPr>
        <w:t>creases</w:t>
      </w:r>
      <w:r w:rsidR="008B09C3" w:rsidRPr="006F1302">
        <w:rPr>
          <w:rFonts w:cstheme="minorHAnsi"/>
          <w:color w:val="000000" w:themeColor="text1"/>
          <w14:textOutline w14:w="0" w14:cap="flat" w14:cmpd="sng" w14:algn="ctr">
            <w14:noFill/>
            <w14:prstDash w14:val="solid"/>
            <w14:round/>
          </w14:textOutline>
        </w:rPr>
        <w:t xml:space="preserve"> of emissions</w:t>
      </w:r>
      <w:r w:rsidR="00780F8C" w:rsidRPr="006F1302">
        <w:rPr>
          <w:rFonts w:cstheme="minorHAnsi"/>
          <w:color w:val="000000" w:themeColor="text1"/>
          <w14:textOutline w14:w="0" w14:cap="flat" w14:cmpd="sng" w14:algn="ctr">
            <w14:noFill/>
            <w14:prstDash w14:val="solid"/>
            <w14:round/>
          </w14:textOutline>
        </w:rPr>
        <w:t xml:space="preserve">, student </w:t>
      </w:r>
      <w:r w:rsidR="00AE2C88" w:rsidRPr="006F1302">
        <w:rPr>
          <w:rFonts w:cstheme="minorHAnsi"/>
          <w:color w:val="000000" w:themeColor="text1"/>
          <w14:textOutline w14:w="0" w14:cap="flat" w14:cmpd="sng" w14:algn="ctr">
            <w14:noFill/>
            <w14:prstDash w14:val="solid"/>
            <w14:round/>
          </w14:textOutline>
        </w:rPr>
        <w:t>enrollment</w:t>
      </w:r>
      <w:r w:rsidR="00780F8C" w:rsidRPr="006F1302">
        <w:rPr>
          <w:rFonts w:cstheme="minorHAnsi"/>
          <w:color w:val="000000" w:themeColor="text1"/>
          <w14:textOutline w14:w="0" w14:cap="flat" w14:cmpd="sng" w14:algn="ctr">
            <w14:noFill/>
            <w14:prstDash w14:val="solid"/>
            <w14:round/>
          </w14:textOutline>
        </w:rPr>
        <w:t xml:space="preserve"> and building area</w:t>
      </w:r>
      <w:r w:rsidR="008B09C3" w:rsidRPr="006F1302">
        <w:rPr>
          <w:rFonts w:cstheme="minorHAnsi"/>
          <w:color w:val="000000" w:themeColor="text1"/>
          <w14:textOutline w14:w="0" w14:cap="flat" w14:cmpd="sng" w14:algn="ctr">
            <w14:noFill/>
            <w14:prstDash w14:val="solid"/>
            <w14:round/>
          </w14:textOutline>
        </w:rPr>
        <w:t xml:space="preserve"> </w:t>
      </w:r>
      <w:r w:rsidR="000F7E07" w:rsidRPr="006F1302">
        <w:rPr>
          <w:rFonts w:cstheme="minorHAnsi"/>
          <w:color w:val="000000" w:themeColor="text1"/>
          <w14:textOutline w14:w="0" w14:cap="flat" w14:cmpd="sng" w14:algn="ctr">
            <w14:noFill/>
            <w14:prstDash w14:val="solid"/>
            <w14:round/>
          </w14:textOutline>
        </w:rPr>
        <w:t>with time</w:t>
      </w:r>
      <w:r w:rsidR="007766A3" w:rsidRPr="006F1302">
        <w:rPr>
          <w:rFonts w:cstheme="minorHAnsi"/>
          <w:color w:val="000000" w:themeColor="text1"/>
          <w14:textOutline w14:w="0" w14:cap="flat" w14:cmpd="sng" w14:algn="ctr">
            <w14:noFill/>
            <w14:prstDash w14:val="solid"/>
            <w14:round/>
          </w14:textOutline>
        </w:rPr>
        <w:t xml:space="preserve">, based on </w:t>
      </w:r>
      <w:r w:rsidR="00824106" w:rsidRPr="006F1302">
        <w:rPr>
          <w:rFonts w:cstheme="minorHAnsi"/>
          <w:color w:val="000000" w:themeColor="text1"/>
          <w:shd w:val="clear" w:color="auto" w:fill="FFFFFF"/>
          <w14:textOutline w14:w="0" w14:cap="flat" w14:cmpd="sng" w14:algn="ctr">
            <w14:noFill/>
            <w14:prstDash w14:val="solid"/>
            <w14:round/>
          </w14:textOutline>
        </w:rPr>
        <w:t>e</w:t>
      </w:r>
      <w:r w:rsidR="005B7E68" w:rsidRPr="006F1302">
        <w:rPr>
          <w:rFonts w:cstheme="minorHAnsi"/>
          <w:color w:val="000000" w:themeColor="text1"/>
          <w:shd w:val="clear" w:color="auto" w:fill="FFFFFF"/>
          <w14:textOutline w14:w="0" w14:cap="flat" w14:cmpd="sng" w14:algn="ctr">
            <w14:noFill/>
            <w14:prstDash w14:val="solid"/>
            <w14:round/>
          </w14:textOutline>
        </w:rPr>
        <w:t>xponential smoothing forecasting</w:t>
      </w:r>
      <w:r w:rsidR="00824106" w:rsidRPr="006F1302">
        <w:rPr>
          <w:rFonts w:cstheme="minorHAnsi"/>
          <w:color w:val="000000" w:themeColor="text1"/>
          <w:shd w:val="clear" w:color="auto" w:fill="FFFFFF"/>
          <w14:textOutline w14:w="0" w14:cap="flat" w14:cmpd="sng" w14:algn="ctr">
            <w14:noFill/>
            <w14:prstDash w14:val="solid"/>
            <w14:round/>
          </w14:textOutline>
        </w:rPr>
        <w:t>. This method of forecast was used in Microsoft</w:t>
      </w:r>
      <w:r w:rsidR="005B7E68" w:rsidRPr="006F1302">
        <w:rPr>
          <w:rFonts w:cstheme="minorHAnsi"/>
          <w:color w:val="000000" w:themeColor="text1"/>
          <w:shd w:val="clear" w:color="auto" w:fill="FFFFFF"/>
          <w14:textOutline w14:w="0" w14:cap="flat" w14:cmpd="sng" w14:algn="ctr">
            <w14:noFill/>
            <w14:prstDash w14:val="solid"/>
            <w14:round/>
          </w14:textOutline>
        </w:rPr>
        <w:t xml:space="preserve"> </w:t>
      </w:r>
      <w:r w:rsidR="00824106" w:rsidRPr="006F1302">
        <w:rPr>
          <w:rFonts w:cstheme="minorHAnsi"/>
          <w:color w:val="000000" w:themeColor="text1"/>
          <w:shd w:val="clear" w:color="auto" w:fill="FFFFFF"/>
          <w14:textOutline w14:w="0" w14:cap="flat" w14:cmpd="sng" w14:algn="ctr">
            <w14:noFill/>
            <w14:prstDash w14:val="solid"/>
            <w14:round/>
          </w14:textOutline>
        </w:rPr>
        <w:t>E</w:t>
      </w:r>
      <w:r w:rsidR="005B7E68" w:rsidRPr="006F1302">
        <w:rPr>
          <w:rFonts w:cstheme="minorHAnsi"/>
          <w:color w:val="000000" w:themeColor="text1"/>
          <w:shd w:val="clear" w:color="auto" w:fill="FFFFFF"/>
          <w14:textOutline w14:w="0" w14:cap="flat" w14:cmpd="sng" w14:algn="ctr">
            <w14:noFill/>
            <w14:prstDash w14:val="solid"/>
            <w14:round/>
          </w14:textOutline>
        </w:rPr>
        <w:t xml:space="preserve">xcel </w:t>
      </w:r>
      <w:r w:rsidR="000F7E07" w:rsidRPr="006F1302">
        <w:rPr>
          <w:rFonts w:cstheme="minorHAnsi"/>
          <w:color w:val="000000" w:themeColor="text1"/>
          <w:shd w:val="clear" w:color="auto" w:fill="FFFFFF"/>
          <w14:textOutline w14:w="0" w14:cap="flat" w14:cmpd="sng" w14:algn="ctr">
            <w14:noFill/>
            <w14:prstDash w14:val="solid"/>
            <w14:round/>
          </w14:textOutline>
        </w:rPr>
        <w:t xml:space="preserve">and </w:t>
      </w:r>
      <w:r w:rsidR="005B7E68" w:rsidRPr="006F1302">
        <w:rPr>
          <w:rFonts w:cstheme="minorHAnsi"/>
          <w:color w:val="000000" w:themeColor="text1"/>
          <w:shd w:val="clear" w:color="auto" w:fill="FFFFFF"/>
          <w14:textOutline w14:w="0" w14:cap="flat" w14:cmpd="sng" w14:algn="ctr">
            <w14:noFill/>
            <w14:prstDash w14:val="solid"/>
            <w14:round/>
          </w14:textOutline>
        </w:rPr>
        <w:t>is based on the AAA version (additive error, additive trend and additive seasonality) of the </w:t>
      </w:r>
      <w:r w:rsidR="005B7E68" w:rsidRPr="006F1302">
        <w:rPr>
          <w:rStyle w:val="Emphasis"/>
          <w:rFonts w:cstheme="minorHAnsi"/>
          <w:color w:val="000000" w:themeColor="text1"/>
          <w:shd w:val="clear" w:color="auto" w:fill="FFFFFF"/>
          <w14:textOutline w14:w="0" w14:cap="flat" w14:cmpd="sng" w14:algn="ctr">
            <w14:noFill/>
            <w14:prstDash w14:val="solid"/>
            <w14:round/>
          </w14:textOutline>
        </w:rPr>
        <w:t>Exponential Triple Smoothing</w:t>
      </w:r>
      <w:r w:rsidR="005B7E68" w:rsidRPr="006F1302">
        <w:rPr>
          <w:rFonts w:cstheme="minorHAnsi"/>
          <w:color w:val="000000" w:themeColor="text1"/>
          <w:shd w:val="clear" w:color="auto" w:fill="FFFFFF"/>
          <w14:textOutline w14:w="0" w14:cap="flat" w14:cmpd="sng" w14:algn="ctr">
            <w14:noFill/>
            <w14:prstDash w14:val="solid"/>
            <w14:round/>
          </w14:textOutline>
        </w:rPr>
        <w:t> (ETS) algorithm, which smoot</w:t>
      </w:r>
      <w:r w:rsidR="000F7E07" w:rsidRPr="006F1302">
        <w:rPr>
          <w:rFonts w:cstheme="minorHAnsi"/>
          <w:color w:val="000000" w:themeColor="text1"/>
          <w:shd w:val="clear" w:color="auto" w:fill="FFFFFF"/>
          <w14:textOutline w14:w="0" w14:cap="flat" w14:cmpd="sng" w14:algn="ctr">
            <w14:noFill/>
            <w14:prstDash w14:val="solid"/>
            <w14:round/>
          </w14:textOutline>
        </w:rPr>
        <w:t>h</w:t>
      </w:r>
      <w:r w:rsidR="005B7E68" w:rsidRPr="006F1302">
        <w:rPr>
          <w:rFonts w:cstheme="minorHAnsi"/>
          <w:color w:val="000000" w:themeColor="text1"/>
          <w:shd w:val="clear" w:color="auto" w:fill="FFFFFF"/>
          <w14:textOutline w14:w="0" w14:cap="flat" w14:cmpd="sng" w14:algn="ctr">
            <w14:noFill/>
            <w14:prstDash w14:val="solid"/>
            <w14:round/>
          </w14:textOutline>
        </w:rPr>
        <w:t xml:space="preserve">s out minor deviations in past data trends by detecting </w:t>
      </w:r>
      <w:r w:rsidR="00C2146E" w:rsidRPr="006F1302">
        <w:rPr>
          <w:rFonts w:cstheme="minorHAnsi"/>
          <w:color w:val="000000" w:themeColor="text1"/>
          <w:shd w:val="clear" w:color="auto" w:fill="FFFFFF"/>
          <w14:textOutline w14:w="0" w14:cap="flat" w14:cmpd="sng" w14:algn="ctr">
            <w14:noFill/>
            <w14:prstDash w14:val="solid"/>
            <w14:round/>
          </w14:textOutline>
        </w:rPr>
        <w:t xml:space="preserve">annual </w:t>
      </w:r>
      <w:r w:rsidR="005B7E68" w:rsidRPr="006F1302">
        <w:rPr>
          <w:rFonts w:cstheme="minorHAnsi"/>
          <w:color w:val="000000" w:themeColor="text1"/>
          <w:shd w:val="clear" w:color="auto" w:fill="FFFFFF"/>
          <w14:textOutline w14:w="0" w14:cap="flat" w14:cmpd="sng" w14:algn="ctr">
            <w14:noFill/>
            <w14:prstDash w14:val="solid"/>
            <w14:round/>
          </w14:textOutline>
        </w:rPr>
        <w:t>patterns and confidence intervals.</w:t>
      </w:r>
      <w:r w:rsidR="00824106" w:rsidRPr="006F1302">
        <w:rPr>
          <w:rFonts w:cstheme="minorHAnsi"/>
          <w:color w:val="000000" w:themeColor="text1"/>
          <w:shd w:val="clear" w:color="auto" w:fill="FFFFFF"/>
          <w14:textOutline w14:w="0" w14:cap="flat" w14:cmpd="sng" w14:algn="ctr">
            <w14:noFill/>
            <w14:prstDash w14:val="solid"/>
            <w14:round/>
          </w14:textOutline>
        </w:rPr>
        <w:t xml:space="preserve"> There was a </w:t>
      </w:r>
      <w:r w:rsidR="004075DB" w:rsidRPr="006F1302">
        <w:rPr>
          <w:rFonts w:cstheme="minorHAnsi"/>
          <w:color w:val="000000" w:themeColor="text1"/>
          <w:shd w:val="clear" w:color="auto" w:fill="FFFFFF"/>
          <w14:textOutline w14:w="0" w14:cap="flat" w14:cmpd="sng" w14:algn="ctr">
            <w14:noFill/>
            <w14:prstDash w14:val="solid"/>
            <w14:round/>
          </w14:textOutline>
        </w:rPr>
        <w:t xml:space="preserve">constant confidence interval of 95% to have a uniformity in the forecast results for each </w:t>
      </w:r>
      <w:r w:rsidR="002A6C74" w:rsidRPr="006F1302">
        <w:rPr>
          <w:rFonts w:cstheme="minorHAnsi"/>
          <w:color w:val="000000" w:themeColor="text1"/>
          <w:shd w:val="clear" w:color="auto" w:fill="FFFFFF"/>
          <w14:textOutline w14:w="0" w14:cap="flat" w14:cmpd="sng" w14:algn="ctr">
            <w14:noFill/>
            <w14:prstDash w14:val="solid"/>
            <w14:round/>
          </w14:textOutline>
        </w:rPr>
        <w:t>prediction</w:t>
      </w:r>
      <w:r w:rsidR="00086DF6" w:rsidRPr="006F1302">
        <w:rPr>
          <w:rFonts w:cstheme="minorHAnsi"/>
          <w:color w:val="000000" w:themeColor="text1"/>
          <w14:textOutline w14:w="0" w14:cap="flat" w14:cmpd="sng" w14:algn="ctr">
            <w14:noFill/>
            <w14:prstDash w14:val="solid"/>
            <w14:round/>
          </w14:textOutline>
        </w:rPr>
        <w:t>.</w:t>
      </w:r>
    </w:p>
    <w:p w14:paraId="27DBA757" w14:textId="30AF72B9" w:rsidR="009F7D87" w:rsidRPr="006F1302" w:rsidRDefault="009F7D87">
      <w:pPr>
        <w:spacing w:line="240" w:lineRule="auto"/>
        <w:rPr>
          <w:rFonts w:cstheme="minorHAnsi"/>
          <w:color w:val="000000" w:themeColor="text1"/>
          <w14:textOutline w14:w="0" w14:cap="flat" w14:cmpd="sng" w14:algn="ctr">
            <w14:noFill/>
            <w14:prstDash w14:val="solid"/>
            <w14:round/>
          </w14:textOutline>
        </w:rPr>
      </w:pPr>
      <w:r w:rsidRPr="006F1302">
        <w:rPr>
          <w:rFonts w:cstheme="minorHAnsi"/>
          <w:color w:val="000000" w:themeColor="text1"/>
          <w14:textOutline w14:w="0" w14:cap="flat" w14:cmpd="sng" w14:algn="ctr">
            <w14:noFill/>
            <w14:prstDash w14:val="solid"/>
            <w14:round/>
          </w14:textOutline>
        </w:rPr>
        <w:br w:type="page"/>
      </w:r>
    </w:p>
    <w:p w14:paraId="4B1E82D6" w14:textId="4984780F" w:rsidR="009F7D87" w:rsidRPr="006F1302" w:rsidRDefault="009F7D87">
      <w:pPr>
        <w:pStyle w:val="NoSpacing"/>
        <w:spacing w:after="80"/>
        <w:rPr>
          <w:rFonts w:ascii="Calibri" w:eastAsia="Calibri" w:hAnsi="Calibri" w:cs="Calibri"/>
          <w:b/>
          <w:bCs/>
          <w:sz w:val="26"/>
          <w:szCs w:val="26"/>
        </w:rPr>
      </w:pPr>
      <w:r w:rsidRPr="006F1302">
        <w:rPr>
          <w:b/>
          <w:bCs/>
          <w:sz w:val="26"/>
          <w:szCs w:val="26"/>
        </w:rPr>
        <w:lastRenderedPageBreak/>
        <w:t xml:space="preserve">4.0 Results </w:t>
      </w:r>
      <w:r w:rsidR="00582ABA" w:rsidRPr="006F1302">
        <w:rPr>
          <w:b/>
          <w:bCs/>
          <w:sz w:val="26"/>
          <w:szCs w:val="26"/>
        </w:rPr>
        <w:t>of Emissions Inventory</w:t>
      </w:r>
    </w:p>
    <w:p w14:paraId="6C8E28CD" w14:textId="1BA0837C" w:rsidR="009F7D87" w:rsidRPr="006F1302" w:rsidRDefault="009F7D87">
      <w:pPr>
        <w:pStyle w:val="NoSpacing"/>
        <w:spacing w:after="80"/>
        <w:rPr>
          <w:b/>
          <w:bCs/>
          <w:sz w:val="26"/>
          <w:szCs w:val="26"/>
        </w:rPr>
      </w:pPr>
      <w:r w:rsidRPr="006F1302">
        <w:rPr>
          <w:b/>
          <w:bCs/>
          <w:sz w:val="26"/>
          <w:szCs w:val="26"/>
        </w:rPr>
        <w:t>4.1 Transportation Survey Results</w:t>
      </w:r>
    </w:p>
    <w:p w14:paraId="7C2DD93B" w14:textId="439E624D" w:rsidR="009F7D87" w:rsidRPr="006F1302" w:rsidRDefault="009F7D87" w:rsidP="00A10489">
      <w:pPr>
        <w:spacing w:after="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787 survey responses were received, of which 670 were completed. The 670 respondents included 263 students, 47 faculty, and 360 staff.</w:t>
      </w:r>
      <w:r w:rsidRPr="006F1302">
        <w:rPr>
          <w:rStyle w:val="Strong"/>
        </w:rPr>
        <w:t xml:space="preserve"> </w:t>
      </w:r>
      <w:r w:rsidRPr="006F1302">
        <w:rPr>
          <w:rStyle w:val="Strong"/>
          <w:color w:val="000000" w:themeColor="text1"/>
          <w14:textOutline w14:w="0" w14:cap="flat" w14:cmpd="sng" w14:algn="ctr">
            <w14:noFill/>
            <w14:prstDash w14:val="solid"/>
            <w14:round/>
          </w14:textOutline>
        </w:rPr>
        <w:t>Table 3</w:t>
      </w:r>
      <w:r w:rsidRPr="006F1302">
        <w:rPr>
          <w:rStyle w:val="Strong"/>
          <w:b w:val="0"/>
          <w:bCs w:val="0"/>
          <w:color w:val="000000" w:themeColor="text1"/>
          <w14:textOutline w14:w="0" w14:cap="flat" w14:cmpd="sng" w14:algn="ctr">
            <w14:noFill/>
            <w14:prstDash w14:val="solid"/>
            <w14:round/>
          </w14:textOutline>
        </w:rPr>
        <w:t xml:space="preserve"> shows the distribution of commute modes among survey participants.</w:t>
      </w:r>
      <w:r w:rsidRPr="006F1302">
        <w:rPr>
          <w:bCs/>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 xml:space="preserve">This distribution was input into SIMAP software to determine the overall emissions due to commuting at UTA. </w:t>
      </w:r>
    </w:p>
    <w:p w14:paraId="2E2DEC6E" w14:textId="77777777" w:rsidR="007E5F96" w:rsidRPr="006F1302" w:rsidRDefault="007E5F96" w:rsidP="007E5F96">
      <w:pPr>
        <w:spacing w:line="240" w:lineRule="auto"/>
        <w:jc w:val="both"/>
        <w:rPr>
          <w:rStyle w:val="Strong"/>
          <w:b w:val="0"/>
          <w:bCs w:val="0"/>
          <w:color w:val="000000" w:themeColor="text1"/>
          <w14:textOutline w14:w="0" w14:cap="flat" w14:cmpd="sng" w14:algn="ctr">
            <w14:noFill/>
            <w14:prstDash w14:val="solid"/>
            <w14:round/>
          </w14:textOutline>
        </w:rPr>
      </w:pPr>
    </w:p>
    <w:p w14:paraId="396108FC" w14:textId="5AA26E3B" w:rsidR="005113CE" w:rsidRPr="006F1302" w:rsidRDefault="009F7D87" w:rsidP="00A10489">
      <w:pPr>
        <w:spacing w:line="240" w:lineRule="auto"/>
        <w:rPr>
          <w:rStyle w:val="Strong"/>
          <w:b w:val="0"/>
          <w:bCs w:val="0"/>
        </w:rPr>
      </w:pPr>
      <w:r w:rsidRPr="006F1302">
        <w:rPr>
          <w:rStyle w:val="Strong"/>
        </w:rPr>
        <w:t xml:space="preserve">Table 3. </w:t>
      </w:r>
      <w:r w:rsidRPr="006F1302">
        <w:rPr>
          <w:rStyle w:val="Strong"/>
          <w:b w:val="0"/>
          <w:bCs w:val="0"/>
          <w:color w:val="000000" w:themeColor="text1"/>
          <w14:textOutline w14:w="0" w14:cap="flat" w14:cmpd="sng" w14:algn="ctr">
            <w14:noFill/>
            <w14:prstDash w14:val="solid"/>
            <w14:round/>
          </w14:textOutline>
        </w:rPr>
        <w:t>Distribution of commute modes among UTA students, faculty, and staff</w:t>
      </w:r>
    </w:p>
    <w:tbl>
      <w:tblPr>
        <w:tblStyle w:val="PlainTable2"/>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631"/>
        <w:gridCol w:w="1710"/>
        <w:gridCol w:w="2674"/>
        <w:gridCol w:w="1350"/>
        <w:gridCol w:w="1631"/>
      </w:tblGrid>
      <w:tr w:rsidR="009F7D87" w:rsidRPr="006F1302" w14:paraId="5F53ABC0" w14:textId="77777777" w:rsidTr="003B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Borders>
              <w:top w:val="single" w:sz="12" w:space="0" w:color="auto"/>
              <w:bottom w:val="single" w:sz="12" w:space="0" w:color="auto"/>
            </w:tcBorders>
            <w:shd w:val="clear" w:color="auto" w:fill="F7CAAC" w:themeFill="accent2" w:themeFillTint="66"/>
            <w:vAlign w:val="bottom"/>
          </w:tcPr>
          <w:p w14:paraId="71EA8719" w14:textId="77777777" w:rsidR="009F7D87" w:rsidRPr="006F1302" w:rsidRDefault="009F7D87" w:rsidP="00A10489">
            <w:pPr>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Type</w:t>
            </w:r>
          </w:p>
        </w:tc>
        <w:tc>
          <w:tcPr>
            <w:tcW w:w="1710" w:type="dxa"/>
            <w:tcBorders>
              <w:top w:val="single" w:sz="12" w:space="0" w:color="auto"/>
              <w:bottom w:val="single" w:sz="12" w:space="0" w:color="auto"/>
            </w:tcBorders>
            <w:shd w:val="clear" w:color="auto" w:fill="F7CAAC" w:themeFill="accent2" w:themeFillTint="66"/>
            <w:vAlign w:val="bottom"/>
          </w:tcPr>
          <w:p w14:paraId="4D4DB920" w14:textId="77777777" w:rsidR="009F7D87" w:rsidRPr="006F1302" w:rsidRDefault="009F7D87" w:rsidP="003B3309">
            <w:pPr>
              <w:jc w:val="center"/>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Automobiles %</w:t>
            </w:r>
          </w:p>
        </w:tc>
        <w:tc>
          <w:tcPr>
            <w:tcW w:w="2674" w:type="dxa"/>
            <w:tcBorders>
              <w:top w:val="single" w:sz="12" w:space="0" w:color="auto"/>
              <w:bottom w:val="single" w:sz="12" w:space="0" w:color="auto"/>
            </w:tcBorders>
            <w:shd w:val="clear" w:color="auto" w:fill="F7CAAC" w:themeFill="accent2" w:themeFillTint="66"/>
            <w:vAlign w:val="bottom"/>
          </w:tcPr>
          <w:p w14:paraId="2AC04BF9" w14:textId="454B5982" w:rsidR="009F7D87" w:rsidRPr="006F1302" w:rsidRDefault="009F7D87" w:rsidP="003B330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Carbon free modes (Walk/Bike/Skateboard)</w:t>
            </w:r>
            <w:r w:rsidR="003B3309"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w:t>
            </w:r>
          </w:p>
        </w:tc>
        <w:tc>
          <w:tcPr>
            <w:tcW w:w="1350" w:type="dxa"/>
            <w:tcBorders>
              <w:top w:val="single" w:sz="12" w:space="0" w:color="auto"/>
              <w:bottom w:val="single" w:sz="12" w:space="0" w:color="auto"/>
            </w:tcBorders>
            <w:shd w:val="clear" w:color="auto" w:fill="F7CAAC" w:themeFill="accent2" w:themeFillTint="66"/>
            <w:vAlign w:val="bottom"/>
          </w:tcPr>
          <w:p w14:paraId="2E2F4C60" w14:textId="77777777" w:rsidR="009F7D87" w:rsidRPr="006F1302" w:rsidRDefault="009F7D87" w:rsidP="003B3309">
            <w:pPr>
              <w:jc w:val="center"/>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Public Train %</w:t>
            </w:r>
          </w:p>
        </w:tc>
        <w:tc>
          <w:tcPr>
            <w:tcW w:w="1631" w:type="dxa"/>
            <w:tcBorders>
              <w:top w:val="single" w:sz="12" w:space="0" w:color="auto"/>
              <w:bottom w:val="single" w:sz="12" w:space="0" w:color="auto"/>
            </w:tcBorders>
            <w:shd w:val="clear" w:color="auto" w:fill="F7CAAC" w:themeFill="accent2" w:themeFillTint="66"/>
            <w:vAlign w:val="bottom"/>
          </w:tcPr>
          <w:p w14:paraId="6791CC33" w14:textId="77777777" w:rsidR="009F7D87" w:rsidRPr="006F1302" w:rsidRDefault="009F7D87" w:rsidP="003B3309">
            <w:pPr>
              <w:jc w:val="center"/>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Public bus/UTA shuttle %</w:t>
            </w:r>
          </w:p>
        </w:tc>
      </w:tr>
      <w:tr w:rsidR="009F7D87" w:rsidRPr="006F1302" w14:paraId="0E0D9F43" w14:textId="77777777" w:rsidTr="003B3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Borders>
              <w:top w:val="single" w:sz="12" w:space="0" w:color="auto"/>
              <w:bottom w:val="none" w:sz="0" w:space="0" w:color="auto"/>
            </w:tcBorders>
          </w:tcPr>
          <w:p w14:paraId="27F0BBD2" w14:textId="77777777" w:rsidR="009F7D87" w:rsidRPr="006F1302" w:rsidRDefault="009F7D87" w:rsidP="00A10489">
            <w:pPr>
              <w:rPr>
                <w:b w:val="0"/>
                <w:bCs w:val="0"/>
                <w:color w:val="000000" w:themeColor="text1"/>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Staff</w:t>
            </w:r>
          </w:p>
        </w:tc>
        <w:tc>
          <w:tcPr>
            <w:tcW w:w="1710" w:type="dxa"/>
            <w:tcBorders>
              <w:top w:val="single" w:sz="12" w:space="0" w:color="auto"/>
              <w:bottom w:val="none" w:sz="0" w:space="0" w:color="auto"/>
            </w:tcBorders>
          </w:tcPr>
          <w:p w14:paraId="59621D50" w14:textId="77777777" w:rsidR="009F7D87" w:rsidRPr="006F1302" w:rsidRDefault="009F7D87" w:rsidP="003B3309">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98.05</w:t>
            </w:r>
          </w:p>
        </w:tc>
        <w:tc>
          <w:tcPr>
            <w:tcW w:w="2674" w:type="dxa"/>
            <w:tcBorders>
              <w:top w:val="single" w:sz="12" w:space="0" w:color="auto"/>
              <w:bottom w:val="none" w:sz="0" w:space="0" w:color="auto"/>
            </w:tcBorders>
          </w:tcPr>
          <w:p w14:paraId="240B5E7B" w14:textId="77777777" w:rsidR="009F7D87" w:rsidRPr="006F1302" w:rsidRDefault="009F7D87" w:rsidP="003B3309">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1.66</w:t>
            </w:r>
          </w:p>
        </w:tc>
        <w:tc>
          <w:tcPr>
            <w:tcW w:w="1350" w:type="dxa"/>
            <w:tcBorders>
              <w:top w:val="single" w:sz="12" w:space="0" w:color="auto"/>
              <w:bottom w:val="none" w:sz="0" w:space="0" w:color="auto"/>
            </w:tcBorders>
          </w:tcPr>
          <w:p w14:paraId="6334550C" w14:textId="77777777" w:rsidR="009F7D87" w:rsidRPr="006F1302" w:rsidRDefault="009F7D87" w:rsidP="003B3309">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0.27</w:t>
            </w:r>
          </w:p>
        </w:tc>
        <w:tc>
          <w:tcPr>
            <w:tcW w:w="1631" w:type="dxa"/>
            <w:tcBorders>
              <w:top w:val="single" w:sz="12" w:space="0" w:color="auto"/>
              <w:bottom w:val="none" w:sz="0" w:space="0" w:color="auto"/>
            </w:tcBorders>
          </w:tcPr>
          <w:p w14:paraId="69AF8852" w14:textId="77777777" w:rsidR="009F7D87" w:rsidRPr="006F1302" w:rsidRDefault="009F7D87" w:rsidP="003B3309">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0.00</w:t>
            </w:r>
          </w:p>
        </w:tc>
      </w:tr>
      <w:tr w:rsidR="009F7D87" w:rsidRPr="006F1302" w14:paraId="5A7A236F" w14:textId="77777777" w:rsidTr="003B3309">
        <w:tc>
          <w:tcPr>
            <w:cnfStyle w:val="001000000000" w:firstRow="0" w:lastRow="0" w:firstColumn="1" w:lastColumn="0" w:oddVBand="0" w:evenVBand="0" w:oddHBand="0" w:evenHBand="0" w:firstRowFirstColumn="0" w:firstRowLastColumn="0" w:lastRowFirstColumn="0" w:lastRowLastColumn="0"/>
            <w:tcW w:w="1631" w:type="dxa"/>
          </w:tcPr>
          <w:p w14:paraId="3BA38F47" w14:textId="77777777" w:rsidR="009F7D87" w:rsidRPr="006F1302" w:rsidRDefault="009F7D87" w:rsidP="00A10489">
            <w:pPr>
              <w:rPr>
                <w:b w:val="0"/>
                <w:bCs w:val="0"/>
                <w:color w:val="000000" w:themeColor="text1"/>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Students</w:t>
            </w:r>
          </w:p>
        </w:tc>
        <w:tc>
          <w:tcPr>
            <w:tcW w:w="1710" w:type="dxa"/>
          </w:tcPr>
          <w:p w14:paraId="0CBC6AA4" w14:textId="77777777" w:rsidR="009F7D87" w:rsidRPr="006F1302" w:rsidRDefault="009F7D87" w:rsidP="003B3309">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59.31</w:t>
            </w:r>
          </w:p>
        </w:tc>
        <w:tc>
          <w:tcPr>
            <w:tcW w:w="2674" w:type="dxa"/>
          </w:tcPr>
          <w:p w14:paraId="3353D2DF" w14:textId="77777777" w:rsidR="009F7D87" w:rsidRPr="006F1302" w:rsidRDefault="009F7D87" w:rsidP="003B3309">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37.65</w:t>
            </w:r>
          </w:p>
        </w:tc>
        <w:tc>
          <w:tcPr>
            <w:tcW w:w="1350" w:type="dxa"/>
          </w:tcPr>
          <w:p w14:paraId="31CD7ED1" w14:textId="77777777" w:rsidR="009F7D87" w:rsidRPr="006F1302" w:rsidRDefault="009F7D87" w:rsidP="003B3309">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0.00</w:t>
            </w:r>
          </w:p>
        </w:tc>
        <w:tc>
          <w:tcPr>
            <w:tcW w:w="1631" w:type="dxa"/>
          </w:tcPr>
          <w:p w14:paraId="3386EE8B" w14:textId="77777777" w:rsidR="009F7D87" w:rsidRPr="006F1302" w:rsidRDefault="009F7D87" w:rsidP="003B3309">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3.04</w:t>
            </w:r>
          </w:p>
        </w:tc>
      </w:tr>
      <w:tr w:rsidR="009F7D87" w:rsidRPr="006F1302" w14:paraId="62FB72CA" w14:textId="77777777" w:rsidTr="003B3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Borders>
              <w:top w:val="none" w:sz="0" w:space="0" w:color="auto"/>
              <w:bottom w:val="none" w:sz="0" w:space="0" w:color="auto"/>
            </w:tcBorders>
          </w:tcPr>
          <w:p w14:paraId="1AAE4A78" w14:textId="77777777" w:rsidR="009F7D87" w:rsidRPr="006F1302" w:rsidRDefault="009F7D87" w:rsidP="00A10489">
            <w:pPr>
              <w:rPr>
                <w:b w:val="0"/>
                <w:bCs w:val="0"/>
                <w:color w:val="000000" w:themeColor="text1"/>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Faculty</w:t>
            </w:r>
          </w:p>
        </w:tc>
        <w:tc>
          <w:tcPr>
            <w:tcW w:w="1710" w:type="dxa"/>
            <w:tcBorders>
              <w:top w:val="none" w:sz="0" w:space="0" w:color="auto"/>
              <w:bottom w:val="none" w:sz="0" w:space="0" w:color="auto"/>
            </w:tcBorders>
          </w:tcPr>
          <w:p w14:paraId="2B6B9BB6" w14:textId="77777777" w:rsidR="009F7D87" w:rsidRPr="006F1302" w:rsidRDefault="009F7D87" w:rsidP="003B3309">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100.00</w:t>
            </w:r>
          </w:p>
        </w:tc>
        <w:tc>
          <w:tcPr>
            <w:tcW w:w="2674" w:type="dxa"/>
            <w:tcBorders>
              <w:top w:val="none" w:sz="0" w:space="0" w:color="auto"/>
              <w:bottom w:val="none" w:sz="0" w:space="0" w:color="auto"/>
            </w:tcBorders>
          </w:tcPr>
          <w:p w14:paraId="5A415ED8" w14:textId="77777777" w:rsidR="009F7D87" w:rsidRPr="006F1302" w:rsidRDefault="009F7D87" w:rsidP="003B3309">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0.00</w:t>
            </w:r>
          </w:p>
        </w:tc>
        <w:tc>
          <w:tcPr>
            <w:tcW w:w="1350" w:type="dxa"/>
            <w:tcBorders>
              <w:top w:val="none" w:sz="0" w:space="0" w:color="auto"/>
              <w:bottom w:val="none" w:sz="0" w:space="0" w:color="auto"/>
            </w:tcBorders>
          </w:tcPr>
          <w:p w14:paraId="18E07A7C" w14:textId="77777777" w:rsidR="009F7D87" w:rsidRPr="006F1302" w:rsidRDefault="009F7D87" w:rsidP="003B3309">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0.00</w:t>
            </w:r>
          </w:p>
        </w:tc>
        <w:tc>
          <w:tcPr>
            <w:tcW w:w="1631" w:type="dxa"/>
            <w:tcBorders>
              <w:top w:val="none" w:sz="0" w:space="0" w:color="auto"/>
              <w:bottom w:val="none" w:sz="0" w:space="0" w:color="auto"/>
            </w:tcBorders>
          </w:tcPr>
          <w:p w14:paraId="76C79DBE" w14:textId="77777777" w:rsidR="009F7D87" w:rsidRPr="006F1302" w:rsidRDefault="009F7D87" w:rsidP="003B3309">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0.00</w:t>
            </w:r>
          </w:p>
        </w:tc>
      </w:tr>
    </w:tbl>
    <w:p w14:paraId="636F9775" w14:textId="77777777" w:rsidR="009F7D87" w:rsidRPr="006F1302" w:rsidRDefault="009F7D87" w:rsidP="00A10489">
      <w:pPr>
        <w:spacing w:after="0" w:afterAutospacing="1" w:line="240" w:lineRule="auto"/>
        <w:rPr>
          <w:sz w:val="24"/>
          <w:szCs w:val="24"/>
        </w:rPr>
      </w:pPr>
    </w:p>
    <w:p w14:paraId="32758F30" w14:textId="77E0DE9F" w:rsidR="005113CE" w:rsidRPr="006F1302" w:rsidRDefault="009F7D87">
      <w:pPr>
        <w:spacing w:before="240" w:after="80" w:line="240" w:lineRule="auto"/>
        <w:rPr>
          <w:b/>
          <w:bCs/>
          <w:color w:val="000000" w:themeColor="text1"/>
          <w:sz w:val="26"/>
          <w:szCs w:val="26"/>
          <w14:textOutline w14:w="0" w14:cap="flat" w14:cmpd="sng" w14:algn="ctr">
            <w14:noFill/>
            <w14:prstDash w14:val="solid"/>
            <w14:round/>
          </w14:textOutline>
        </w:rPr>
      </w:pPr>
      <w:r w:rsidRPr="006F1302">
        <w:rPr>
          <w:b/>
          <w:bCs/>
          <w:color w:val="000000" w:themeColor="text1"/>
          <w:sz w:val="26"/>
          <w:szCs w:val="26"/>
          <w14:textOutline w14:w="0" w14:cap="flat" w14:cmpd="sng" w14:algn="ctr">
            <w14:noFill/>
            <w14:prstDash w14:val="solid"/>
            <w14:round/>
          </w14:textOutline>
        </w:rPr>
        <w:t>4.2 Carbon Inventory Results</w:t>
      </w:r>
    </w:p>
    <w:p w14:paraId="177FF6DB" w14:textId="0CC249D3" w:rsidR="009F7D87" w:rsidRPr="006F1302" w:rsidRDefault="009F7D87">
      <w:pPr>
        <w:spacing w:after="80" w:line="240" w:lineRule="auto"/>
        <w:rPr>
          <w:b/>
          <w:bCs/>
          <w:color w:val="000000" w:themeColor="text1"/>
          <w:sz w:val="26"/>
          <w:szCs w:val="26"/>
          <w14:textOutline w14:w="0" w14:cap="flat" w14:cmpd="sng" w14:algn="ctr">
            <w14:noFill/>
            <w14:prstDash w14:val="solid"/>
            <w14:round/>
          </w14:textOutline>
        </w:rPr>
      </w:pPr>
      <w:r w:rsidRPr="006F1302">
        <w:rPr>
          <w:b/>
          <w:bCs/>
          <w:color w:val="000000" w:themeColor="text1"/>
          <w:sz w:val="26"/>
          <w:szCs w:val="26"/>
          <w14:textOutline w14:w="0" w14:cap="flat" w14:cmpd="sng" w14:algn="ctr">
            <w14:noFill/>
            <w14:prstDash w14:val="solid"/>
            <w14:round/>
          </w14:textOutline>
        </w:rPr>
        <w:t xml:space="preserve">4.2.1 </w:t>
      </w:r>
      <w:r w:rsidR="00D75619" w:rsidRPr="006F1302">
        <w:rPr>
          <w:b/>
          <w:bCs/>
          <w:color w:val="000000" w:themeColor="text1"/>
          <w:sz w:val="26"/>
          <w:szCs w:val="26"/>
          <w14:textOutline w14:w="0" w14:cap="flat" w14:cmpd="sng" w14:algn="ctr">
            <w14:noFill/>
            <w14:prstDash w14:val="solid"/>
            <w14:round/>
          </w14:textOutline>
        </w:rPr>
        <w:t xml:space="preserve">UTA </w:t>
      </w:r>
      <w:r w:rsidRPr="006F1302">
        <w:rPr>
          <w:b/>
          <w:bCs/>
          <w:color w:val="000000" w:themeColor="text1"/>
          <w:sz w:val="26"/>
          <w:szCs w:val="26"/>
          <w14:textOutline w14:w="0" w14:cap="flat" w14:cmpd="sng" w14:algn="ctr">
            <w14:noFill/>
            <w14:prstDash w14:val="solid"/>
            <w14:round/>
          </w14:textOutline>
        </w:rPr>
        <w:t xml:space="preserve">Emissions due to </w:t>
      </w:r>
      <w:r w:rsidR="00DD51D3" w:rsidRPr="006F1302">
        <w:rPr>
          <w:b/>
          <w:bCs/>
          <w:color w:val="000000" w:themeColor="text1"/>
          <w:sz w:val="26"/>
          <w:szCs w:val="26"/>
          <w14:textOutline w14:w="0" w14:cap="flat" w14:cmpd="sng" w14:algn="ctr">
            <w14:noFill/>
            <w14:prstDash w14:val="solid"/>
            <w14:round/>
          </w14:textOutline>
        </w:rPr>
        <w:t>W</w:t>
      </w:r>
      <w:r w:rsidRPr="006F1302">
        <w:rPr>
          <w:b/>
          <w:bCs/>
          <w:color w:val="000000" w:themeColor="text1"/>
          <w:sz w:val="26"/>
          <w:szCs w:val="26"/>
          <w14:textOutline w14:w="0" w14:cap="flat" w14:cmpd="sng" w14:algn="ctr">
            <w14:noFill/>
            <w14:prstDash w14:val="solid"/>
            <w14:round/>
          </w14:textOutline>
        </w:rPr>
        <w:t xml:space="preserve">ater </w:t>
      </w:r>
      <w:r w:rsidR="00DD51D3" w:rsidRPr="006F1302">
        <w:rPr>
          <w:b/>
          <w:bCs/>
          <w:color w:val="000000" w:themeColor="text1"/>
          <w:sz w:val="26"/>
          <w:szCs w:val="26"/>
          <w14:textOutline w14:w="0" w14:cap="flat" w14:cmpd="sng" w14:algn="ctr">
            <w14:noFill/>
            <w14:prstDash w14:val="solid"/>
            <w14:round/>
          </w14:textOutline>
        </w:rPr>
        <w:t>C</w:t>
      </w:r>
      <w:r w:rsidRPr="006F1302">
        <w:rPr>
          <w:b/>
          <w:bCs/>
          <w:color w:val="000000" w:themeColor="text1"/>
          <w:sz w:val="26"/>
          <w:szCs w:val="26"/>
          <w14:textOutline w14:w="0" w14:cap="flat" w14:cmpd="sng" w14:algn="ctr">
            <w14:noFill/>
            <w14:prstDash w14:val="solid"/>
            <w14:round/>
          </w14:textOutline>
        </w:rPr>
        <w:t>onsumption</w:t>
      </w:r>
    </w:p>
    <w:p w14:paraId="35991D58" w14:textId="743EA127" w:rsidR="009F7D87" w:rsidRPr="006F1302" w:rsidRDefault="009F7D87" w:rsidP="00651420">
      <w:pPr>
        <w:spacing w:line="240" w:lineRule="auto"/>
        <w:rPr>
          <w:color w:val="000000" w:themeColor="text1"/>
          <w14:textOutline w14:w="0" w14:cap="flat" w14:cmpd="sng" w14:algn="ctr">
            <w14:noFill/>
            <w14:prstDash w14:val="solid"/>
            <w14:round/>
          </w14:textOutline>
        </w:rPr>
      </w:pPr>
      <w:r w:rsidRPr="006F1302">
        <w:rPr>
          <w:rStyle w:val="IntenseReference"/>
          <w:smallCaps w:val="0"/>
          <w:color w:val="auto"/>
          <w:spacing w:val="0"/>
          <w14:textOutline w14:w="0" w14:cap="flat" w14:cmpd="sng" w14:algn="ctr">
            <w14:noFill/>
            <w14:prstDash w14:val="solid"/>
            <w14:round/>
          </w14:textOutline>
        </w:rPr>
        <w:t>Table 4</w:t>
      </w:r>
      <w:r w:rsidRPr="006F1302">
        <w:rPr>
          <w:rStyle w:val="IntenseReference"/>
          <w:b w:val="0"/>
          <w:bCs w:val="0"/>
          <w:smallCaps w:val="0"/>
          <w:color w:val="auto"/>
          <w:spacing w:val="0"/>
          <w14:textOutline w14:w="0" w14:cap="flat" w14:cmpd="sng" w14:algn="ctr">
            <w14:noFill/>
            <w14:prstDash w14:val="solid"/>
            <w14:round/>
          </w14:textOutline>
        </w:rPr>
        <w:t xml:space="preserve"> shows UTA water consumption and GHG emissions</w:t>
      </w:r>
      <w:r w:rsidRPr="006F1302">
        <w:rPr>
          <w:color w:val="000000" w:themeColor="text1"/>
          <w14:textOutline w14:w="0" w14:cap="flat" w14:cmpd="sng" w14:algn="ctr">
            <w14:noFill/>
            <w14:prstDash w14:val="solid"/>
            <w14:round/>
          </w14:textOutline>
        </w:rPr>
        <w:t xml:space="preserve"> according to EPA’s GHG emissions calculator.</w:t>
      </w:r>
      <w:r w:rsidR="006E082C" w:rsidRPr="006F1302">
        <w:rPr>
          <w:color w:val="000000" w:themeColor="text1"/>
          <w14:textOutline w14:w="0" w14:cap="flat" w14:cmpd="sng" w14:algn="ctr">
            <w14:noFill/>
            <w14:prstDash w14:val="solid"/>
            <w14:round/>
          </w14:textOutline>
        </w:rPr>
        <w:t xml:space="preserve"> Within a timeframe of 2010 to 2019 (10 years), UTA’s gross square footage (GSF) </w:t>
      </w:r>
      <w:r w:rsidR="001059AC" w:rsidRPr="006F1302">
        <w:rPr>
          <w:color w:val="000000" w:themeColor="text1"/>
          <w14:textOutline w14:w="0" w14:cap="flat" w14:cmpd="sng" w14:algn="ctr">
            <w14:noFill/>
            <w14:prstDash w14:val="solid"/>
            <w14:round/>
          </w14:textOutline>
        </w:rPr>
        <w:t xml:space="preserve">per full-time equivalent student </w:t>
      </w:r>
      <w:r w:rsidR="006E082C" w:rsidRPr="006F1302">
        <w:rPr>
          <w:color w:val="000000" w:themeColor="text1"/>
          <w14:textOutline w14:w="0" w14:cap="flat" w14:cmpd="sng" w14:algn="ctr">
            <w14:noFill/>
            <w14:prstDash w14:val="solid"/>
            <w14:round/>
          </w14:textOutline>
        </w:rPr>
        <w:t>increased by 2</w:t>
      </w:r>
      <w:r w:rsidR="001059AC" w:rsidRPr="006F1302">
        <w:rPr>
          <w:color w:val="000000" w:themeColor="text1"/>
          <w14:textOutline w14:w="0" w14:cap="flat" w14:cmpd="sng" w14:algn="ctr">
            <w14:noFill/>
            <w14:prstDash w14:val="solid"/>
            <w14:round/>
          </w14:textOutline>
        </w:rPr>
        <w:t>4</w:t>
      </w:r>
      <w:r w:rsidR="006E082C" w:rsidRPr="006F1302">
        <w:rPr>
          <w:color w:val="000000" w:themeColor="text1"/>
          <w14:textOutline w14:w="0" w14:cap="flat" w14:cmpd="sng" w14:algn="ctr">
            <w14:noFill/>
            <w14:prstDash w14:val="solid"/>
            <w14:round/>
          </w14:textOutline>
        </w:rPr>
        <w:t>%</w:t>
      </w:r>
      <w:r w:rsidR="001059AC" w:rsidRPr="006F1302">
        <w:rPr>
          <w:color w:val="000000" w:themeColor="text1"/>
          <w14:textOutline w14:w="0" w14:cap="flat" w14:cmpd="sng" w14:algn="ctr">
            <w14:noFill/>
            <w14:prstDash w14:val="solid"/>
            <w14:round/>
          </w14:textOutline>
        </w:rPr>
        <w:t>,</w:t>
      </w:r>
      <w:r w:rsidR="006E082C" w:rsidRPr="006F1302">
        <w:rPr>
          <w:color w:val="000000" w:themeColor="text1"/>
          <w14:textOutline w14:w="0" w14:cap="flat" w14:cmpd="sng" w14:algn="ctr">
            <w14:noFill/>
            <w14:prstDash w14:val="solid"/>
            <w14:round/>
          </w14:textOutline>
        </w:rPr>
        <w:t xml:space="preserve"> but the GHG emissions due to water consumption only increased by 18%</w:t>
      </w:r>
      <w:r w:rsidR="001059AC" w:rsidRPr="006F1302">
        <w:rPr>
          <w:color w:val="000000" w:themeColor="text1"/>
          <w14:textOutline w14:w="0" w14:cap="flat" w14:cmpd="sng" w14:algn="ctr">
            <w14:noFill/>
            <w14:prstDash w14:val="solid"/>
            <w14:round/>
          </w14:textOutline>
        </w:rPr>
        <w:t xml:space="preserve">. This slower rate of increase for water consumption </w:t>
      </w:r>
      <w:r w:rsidR="006E082C" w:rsidRPr="006F1302">
        <w:rPr>
          <w:color w:val="000000" w:themeColor="text1"/>
          <w14:textOutline w14:w="0" w14:cap="flat" w14:cmpd="sng" w14:algn="ctr">
            <w14:noFill/>
            <w14:prstDash w14:val="solid"/>
            <w14:round/>
          </w14:textOutline>
        </w:rPr>
        <w:t xml:space="preserve">may be due to UTA’s water conservation initiatives on campus. </w:t>
      </w:r>
    </w:p>
    <w:p w14:paraId="51F24A17" w14:textId="2FF3BFFA" w:rsidR="001059AC" w:rsidRPr="006F1302" w:rsidRDefault="001059AC" w:rsidP="00651420">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As shown in </w:t>
      </w:r>
      <w:r w:rsidRPr="006F1302">
        <w:rPr>
          <w:b/>
          <w:bCs/>
          <w:color w:val="000000" w:themeColor="text1"/>
          <w14:textOutline w14:w="0" w14:cap="flat" w14:cmpd="sng" w14:algn="ctr">
            <w14:noFill/>
            <w14:prstDash w14:val="solid"/>
            <w14:round/>
          </w14:textOutline>
        </w:rPr>
        <w:t>Table 4</w:t>
      </w:r>
      <w:r w:rsidRPr="006F1302">
        <w:rPr>
          <w:color w:val="000000" w:themeColor="text1"/>
          <w14:textOutline w14:w="0" w14:cap="flat" w14:cmpd="sng" w14:algn="ctr">
            <w14:noFill/>
            <w14:prstDash w14:val="solid"/>
            <w14:round/>
          </w14:textOutline>
        </w:rPr>
        <w:t xml:space="preserve">, greenhouse gas emissions from water consumption are forecast to increase slightly from 2020 to 2022.  It is estimated in the time frame of 2020 to 2022, there would be a 12% increase in campus space and a significant increase in student population but the increase in water consumption is only 7%. This may be due to UTA’s increasing commuting student population and a decrease in residential or on-campus students; it could also be due to sustainable measures to control water consumption. </w:t>
      </w:r>
    </w:p>
    <w:p w14:paraId="721FD5C3" w14:textId="77777777" w:rsidR="00CB0A38" w:rsidRPr="006F1302" w:rsidRDefault="00CB0A38" w:rsidP="00651420">
      <w:pPr>
        <w:spacing w:before="240" w:after="0" w:line="240" w:lineRule="auto"/>
        <w:jc w:val="both"/>
        <w:rPr>
          <w:rStyle w:val="IntenseReference"/>
          <w:b w:val="0"/>
          <w:bCs w:val="0"/>
          <w:smallCaps w:val="0"/>
          <w:color w:val="auto"/>
        </w:rPr>
      </w:pPr>
    </w:p>
    <w:p w14:paraId="48D7DBF9" w14:textId="77777777" w:rsidR="006E082C" w:rsidRPr="006F1302" w:rsidRDefault="006E082C" w:rsidP="00651420">
      <w:pPr>
        <w:spacing w:line="240" w:lineRule="auto"/>
        <w:rPr>
          <w:b/>
          <w:color w:val="000000" w:themeColor="text1"/>
          <w14:textOutline w14:w="0" w14:cap="flat" w14:cmpd="sng" w14:algn="ctr">
            <w14:noFill/>
            <w14:prstDash w14:val="solid"/>
            <w14:round/>
          </w14:textOutline>
        </w:rPr>
      </w:pPr>
      <w:r w:rsidRPr="006F1302">
        <w:rPr>
          <w:b/>
          <w:color w:val="000000" w:themeColor="text1"/>
          <w14:textOutline w14:w="0" w14:cap="flat" w14:cmpd="sng" w14:algn="ctr">
            <w14:noFill/>
            <w14:prstDash w14:val="solid"/>
            <w14:round/>
          </w14:textOutline>
        </w:rPr>
        <w:br w:type="page"/>
      </w:r>
    </w:p>
    <w:p w14:paraId="4E0782FF" w14:textId="18567BCB" w:rsidR="009F7D87" w:rsidRPr="006F1302" w:rsidRDefault="009F7D87" w:rsidP="00A10489">
      <w:pPr>
        <w:spacing w:after="0" w:line="240" w:lineRule="auto"/>
        <w:rPr>
          <w:rStyle w:val="IntenseReference"/>
          <w:b w:val="0"/>
          <w:bCs w:val="0"/>
          <w:smallCaps w:val="0"/>
          <w:color w:val="auto"/>
          <w:spacing w:val="0"/>
          <w14:textOutline w14:w="0" w14:cap="flat" w14:cmpd="sng" w14:algn="ctr">
            <w14:noFill/>
            <w14:prstDash w14:val="solid"/>
            <w14:round/>
          </w14:textOutline>
        </w:rPr>
      </w:pPr>
      <w:r w:rsidRPr="006F1302">
        <w:rPr>
          <w:b/>
          <w:color w:val="000000" w:themeColor="text1"/>
          <w14:textOutline w14:w="0" w14:cap="flat" w14:cmpd="sng" w14:algn="ctr">
            <w14:noFill/>
            <w14:prstDash w14:val="solid"/>
            <w14:round/>
          </w14:textOutline>
        </w:rPr>
        <w:lastRenderedPageBreak/>
        <w:t>Table 4</w:t>
      </w:r>
      <w:r w:rsidRPr="006F1302">
        <w:rPr>
          <w:rStyle w:val="IntenseReference"/>
          <w:b w:val="0"/>
          <w:smallCaps w:val="0"/>
          <w:color w:val="000000" w:themeColor="text1"/>
          <w:spacing w:val="0"/>
          <w14:textOutline w14:w="0" w14:cap="flat" w14:cmpd="sng" w14:algn="ctr">
            <w14:noFill/>
            <w14:prstDash w14:val="solid"/>
            <w14:round/>
          </w14:textOutline>
        </w:rPr>
        <w:t>.</w:t>
      </w:r>
      <w:r w:rsidRPr="006F1302">
        <w:rPr>
          <w:rStyle w:val="IntenseReference"/>
          <w:b w:val="0"/>
          <w:bCs w:val="0"/>
          <w:smallCaps w:val="0"/>
          <w:color w:val="000000" w:themeColor="text1"/>
          <w:spacing w:val="0"/>
          <w14:textOutline w14:w="0" w14:cap="flat" w14:cmpd="sng" w14:algn="ctr">
            <w14:noFill/>
            <w14:prstDash w14:val="solid"/>
            <w14:round/>
          </w14:textOutline>
        </w:rPr>
        <w:t xml:space="preserve"> </w:t>
      </w:r>
      <w:r w:rsidR="00BF0051" w:rsidRPr="006F1302">
        <w:rPr>
          <w:rStyle w:val="IntenseReference"/>
          <w:b w:val="0"/>
          <w:bCs w:val="0"/>
          <w:smallCaps w:val="0"/>
          <w:color w:val="000000" w:themeColor="text1"/>
          <w:spacing w:val="0"/>
          <w14:textOutline w14:w="0" w14:cap="flat" w14:cmpd="sng" w14:algn="ctr">
            <w14:noFill/>
            <w14:prstDash w14:val="solid"/>
            <w14:round/>
          </w14:textOutline>
        </w:rPr>
        <w:t xml:space="preserve">Greenhouse gas emissions due to </w:t>
      </w:r>
      <w:r w:rsidRPr="006F1302">
        <w:rPr>
          <w:rStyle w:val="IntenseReference"/>
          <w:b w:val="0"/>
          <w:bCs w:val="0"/>
          <w:smallCaps w:val="0"/>
          <w:color w:val="auto"/>
          <w:spacing w:val="0"/>
          <w14:textOutline w14:w="0" w14:cap="flat" w14:cmpd="sng" w14:algn="ctr">
            <w14:noFill/>
            <w14:prstDash w14:val="solid"/>
            <w14:round/>
          </w14:textOutline>
        </w:rPr>
        <w:t>UTA water consumption</w:t>
      </w:r>
    </w:p>
    <w:p w14:paraId="7C717E3D" w14:textId="77777777" w:rsidR="005113CE" w:rsidRPr="006F1302" w:rsidRDefault="005113CE" w:rsidP="00A10489">
      <w:pPr>
        <w:spacing w:after="0" w:line="240" w:lineRule="auto"/>
        <w:rPr>
          <w:rStyle w:val="IntenseReference"/>
          <w:b w:val="0"/>
          <w:bCs w:val="0"/>
          <w:smallCaps w:val="0"/>
          <w:color w:val="auto"/>
          <w:spacing w:val="0"/>
          <w14:textOutline w14:w="0" w14:cap="flat" w14:cmpd="sng" w14:algn="ctr">
            <w14:noFill/>
            <w14:prstDash w14:val="solid"/>
            <w14:round/>
          </w14:textOutline>
        </w:rPr>
      </w:pPr>
    </w:p>
    <w:tbl>
      <w:tblPr>
        <w:tblStyle w:val="GridTable2-Accent2"/>
        <w:tblW w:w="9095" w:type="dxa"/>
        <w:tblInd w:w="-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0"/>
        <w:gridCol w:w="1530"/>
        <w:gridCol w:w="1530"/>
        <w:gridCol w:w="1635"/>
        <w:gridCol w:w="1734"/>
        <w:gridCol w:w="1776"/>
      </w:tblGrid>
      <w:tr w:rsidR="00BA11DF" w:rsidRPr="006F1302" w14:paraId="2869EB32" w14:textId="4E81DEB1" w:rsidTr="003B3309">
        <w:trPr>
          <w:cnfStyle w:val="100000000000" w:firstRow="1" w:lastRow="0" w:firstColumn="0" w:lastColumn="0" w:oddVBand="0" w:evenVBand="0" w:oddHBand="0"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890" w:type="dxa"/>
            <w:tcBorders>
              <w:top w:val="single" w:sz="12" w:space="0" w:color="auto"/>
              <w:left w:val="single" w:sz="12" w:space="0" w:color="auto"/>
              <w:bottom w:val="single" w:sz="12" w:space="0" w:color="000000"/>
              <w:right w:val="single" w:sz="12" w:space="0" w:color="auto"/>
            </w:tcBorders>
            <w:shd w:val="clear" w:color="auto" w:fill="F7CAAC" w:themeFill="accent2" w:themeFillTint="66"/>
            <w:vAlign w:val="bottom"/>
          </w:tcPr>
          <w:p w14:paraId="11395C29" w14:textId="77777777" w:rsidR="00BA11DF" w:rsidRPr="006F1302" w:rsidRDefault="00BA11DF" w:rsidP="00BA11DF">
            <w:pPr>
              <w:rPr>
                <w:rFonts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Fiscal Year</w:t>
            </w:r>
          </w:p>
        </w:tc>
        <w:tc>
          <w:tcPr>
            <w:tcW w:w="1530" w:type="dxa"/>
            <w:tcBorders>
              <w:top w:val="single" w:sz="12" w:space="0" w:color="auto"/>
              <w:left w:val="single" w:sz="12" w:space="0" w:color="auto"/>
              <w:bottom w:val="single" w:sz="12" w:space="0" w:color="000000"/>
              <w:right w:val="single" w:sz="12" w:space="0" w:color="auto"/>
            </w:tcBorders>
            <w:shd w:val="clear" w:color="auto" w:fill="F7CAAC" w:themeFill="accent2" w:themeFillTint="66"/>
            <w:vAlign w:val="bottom"/>
          </w:tcPr>
          <w:p w14:paraId="60915D78" w14:textId="265DAB37" w:rsidR="00BA11DF" w:rsidRPr="006F1302" w:rsidRDefault="00BA11DF" w:rsidP="00BA11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Water consumed</w:t>
            </w:r>
          </w:p>
          <w:p w14:paraId="43BBB6DC" w14:textId="77777777" w:rsidR="00BA11DF" w:rsidRPr="006F1302" w:rsidRDefault="00BA11DF" w:rsidP="00BA11D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in million gallons (10</w:t>
            </w:r>
            <w:r w:rsidRPr="006F1302">
              <w:rPr>
                <w:rFonts w:eastAsia="Times New Roman" w:cstheme="minorHAnsi"/>
                <w:color w:val="000000" w:themeColor="text1"/>
                <w:sz w:val="20"/>
                <w:szCs w:val="20"/>
                <w:vertAlign w:val="superscript"/>
                <w:lang w:val="en-US"/>
                <w14:textOutline w14:w="0" w14:cap="flat" w14:cmpd="sng" w14:algn="ctr">
                  <w14:noFill/>
                  <w14:prstDash w14:val="solid"/>
                  <w14:round/>
                </w14:textOutline>
              </w:rPr>
              <w:t>6</w:t>
            </w:r>
            <w:r w:rsidRPr="006F1302">
              <w:rPr>
                <w:rFonts w:eastAsia="Times New Roman" w:cstheme="minorHAnsi"/>
                <w:color w:val="000000" w:themeColor="text1"/>
                <w:sz w:val="20"/>
                <w:szCs w:val="20"/>
                <w:lang w:val="en-US"/>
                <w14:textOutline w14:w="0" w14:cap="flat" w14:cmpd="sng" w14:algn="ctr">
                  <w14:noFill/>
                  <w14:prstDash w14:val="solid"/>
                  <w14:round/>
                </w14:textOutline>
              </w:rPr>
              <w:t>)</w:t>
            </w:r>
          </w:p>
        </w:tc>
        <w:tc>
          <w:tcPr>
            <w:tcW w:w="1530" w:type="dxa"/>
            <w:tcBorders>
              <w:top w:val="single" w:sz="12" w:space="0" w:color="auto"/>
              <w:left w:val="single" w:sz="12" w:space="0" w:color="auto"/>
              <w:bottom w:val="single" w:sz="12" w:space="0" w:color="000000"/>
              <w:right w:val="single" w:sz="12" w:space="0" w:color="auto"/>
            </w:tcBorders>
            <w:shd w:val="clear" w:color="auto" w:fill="F7CAAC" w:themeFill="accent2" w:themeFillTint="66"/>
            <w:vAlign w:val="bottom"/>
          </w:tcPr>
          <w:p w14:paraId="248D6A5E" w14:textId="73416700" w:rsidR="00BA11DF" w:rsidRPr="006F1302" w:rsidRDefault="00BA11DF" w:rsidP="00BA11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MTCDE© due to water consumed</w:t>
            </w:r>
          </w:p>
        </w:tc>
        <w:tc>
          <w:tcPr>
            <w:tcW w:w="1635" w:type="dxa"/>
            <w:tcBorders>
              <w:top w:val="single" w:sz="12" w:space="0" w:color="auto"/>
              <w:left w:val="single" w:sz="12" w:space="0" w:color="auto"/>
              <w:bottom w:val="single" w:sz="12" w:space="0" w:color="000000"/>
              <w:right w:val="single" w:sz="12" w:space="0" w:color="auto"/>
            </w:tcBorders>
            <w:shd w:val="clear" w:color="auto" w:fill="F7CAAC" w:themeFill="accent2" w:themeFillTint="66"/>
            <w:vAlign w:val="bottom"/>
          </w:tcPr>
          <w:p w14:paraId="39492DDF" w14:textId="5DCA53FB" w:rsidR="00BA11DF" w:rsidRPr="006F1302" w:rsidRDefault="00BA11DF" w:rsidP="00BA11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Gross square footage per FTE*</w:t>
            </w:r>
          </w:p>
        </w:tc>
        <w:tc>
          <w:tcPr>
            <w:tcW w:w="1734" w:type="dxa"/>
            <w:tcBorders>
              <w:top w:val="single" w:sz="12" w:space="0" w:color="auto"/>
              <w:left w:val="single" w:sz="12" w:space="0" w:color="auto"/>
              <w:bottom w:val="single" w:sz="12" w:space="0" w:color="000000"/>
              <w:right w:val="single" w:sz="12" w:space="0" w:color="auto"/>
            </w:tcBorders>
            <w:shd w:val="clear" w:color="auto" w:fill="F7CAAC" w:themeFill="accent2" w:themeFillTint="66"/>
            <w:vAlign w:val="bottom"/>
          </w:tcPr>
          <w:p w14:paraId="39F76370" w14:textId="77777777" w:rsidR="00BA11DF" w:rsidRPr="006F1302" w:rsidRDefault="00BA11DF" w:rsidP="00BA11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Gallons Consumed</w:t>
            </w:r>
          </w:p>
          <w:p w14:paraId="62AEA284" w14:textId="1B69D9A7" w:rsidR="00BA11DF" w:rsidRPr="006F1302" w:rsidRDefault="00BA11DF" w:rsidP="00BA11D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per GSF per FTE*</w:t>
            </w:r>
          </w:p>
        </w:tc>
        <w:tc>
          <w:tcPr>
            <w:tcW w:w="1776" w:type="dxa"/>
            <w:tcBorders>
              <w:top w:val="single" w:sz="12" w:space="0" w:color="auto"/>
              <w:left w:val="single" w:sz="12" w:space="0" w:color="auto"/>
              <w:bottom w:val="single" w:sz="12" w:space="0" w:color="000000"/>
              <w:right w:val="single" w:sz="12" w:space="0" w:color="auto"/>
            </w:tcBorders>
            <w:shd w:val="clear" w:color="auto" w:fill="F7CAAC" w:themeFill="accent2" w:themeFillTint="66"/>
            <w:vAlign w:val="bottom"/>
          </w:tcPr>
          <w:p w14:paraId="609D9232" w14:textId="4FDBBEE7" w:rsidR="00BA11DF" w:rsidRPr="006F1302" w:rsidRDefault="00BA11DF" w:rsidP="00BA11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 xml:space="preserve">MTCDE© due to water consumed </w:t>
            </w:r>
            <w:r w:rsidRPr="006F1302">
              <w:rPr>
                <w:rFonts w:eastAsia="Times New Roman" w:cstheme="minorHAnsi"/>
              </w:rPr>
              <w:t>per GSF per FTE</w:t>
            </w:r>
          </w:p>
        </w:tc>
      </w:tr>
      <w:tr w:rsidR="00BA11DF" w:rsidRPr="006F1302" w14:paraId="764BEED6" w14:textId="79718E3E" w:rsidTr="003B3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12" w:space="0" w:color="000000"/>
              <w:bottom w:val="single" w:sz="2" w:space="0" w:color="000000"/>
              <w:right w:val="single" w:sz="2" w:space="0" w:color="000000"/>
            </w:tcBorders>
          </w:tcPr>
          <w:p w14:paraId="027097C3" w14:textId="77777777" w:rsidR="00BA11DF" w:rsidRPr="006F1302" w:rsidRDefault="00BA11DF" w:rsidP="00BA11DF">
            <w:pPr>
              <w:rPr>
                <w:rFonts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10</w:t>
            </w:r>
          </w:p>
        </w:tc>
        <w:tc>
          <w:tcPr>
            <w:tcW w:w="1530" w:type="dxa"/>
            <w:tcBorders>
              <w:top w:val="single" w:sz="12" w:space="0" w:color="000000"/>
              <w:left w:val="single" w:sz="2" w:space="0" w:color="000000"/>
              <w:bottom w:val="single" w:sz="2" w:space="0" w:color="000000"/>
              <w:right w:val="single" w:sz="2" w:space="0" w:color="000000"/>
            </w:tcBorders>
          </w:tcPr>
          <w:p w14:paraId="347AC8F7"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297</w:t>
            </w:r>
          </w:p>
        </w:tc>
        <w:tc>
          <w:tcPr>
            <w:tcW w:w="1530" w:type="dxa"/>
            <w:tcBorders>
              <w:top w:val="single" w:sz="12" w:space="0" w:color="000000"/>
              <w:left w:val="single" w:sz="2" w:space="0" w:color="000000"/>
              <w:bottom w:val="single" w:sz="2" w:space="0" w:color="000000"/>
              <w:right w:val="single" w:sz="2" w:space="0" w:color="000000"/>
            </w:tcBorders>
            <w:vAlign w:val="bottom"/>
          </w:tcPr>
          <w:p w14:paraId="1E4DA74F" w14:textId="2F195E1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533</w:t>
            </w:r>
          </w:p>
        </w:tc>
        <w:tc>
          <w:tcPr>
            <w:tcW w:w="1635" w:type="dxa"/>
            <w:tcBorders>
              <w:top w:val="single" w:sz="12" w:space="0" w:color="000000"/>
              <w:left w:val="single" w:sz="2" w:space="0" w:color="000000"/>
              <w:bottom w:val="single" w:sz="2" w:space="0" w:color="000000"/>
              <w:right w:val="single" w:sz="2" w:space="0" w:color="000000"/>
            </w:tcBorders>
          </w:tcPr>
          <w:p w14:paraId="73DE0911" w14:textId="6C096883"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4.9</w:t>
            </w:r>
          </w:p>
        </w:tc>
        <w:tc>
          <w:tcPr>
            <w:tcW w:w="1734" w:type="dxa"/>
            <w:tcBorders>
              <w:top w:val="single" w:sz="12" w:space="0" w:color="000000"/>
              <w:left w:val="single" w:sz="2" w:space="0" w:color="000000"/>
              <w:bottom w:val="single" w:sz="2" w:space="0" w:color="000000"/>
              <w:right w:val="single" w:sz="2" w:space="0" w:color="000000"/>
            </w:tcBorders>
          </w:tcPr>
          <w:p w14:paraId="59A61D74"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61</w:t>
            </w:r>
          </w:p>
        </w:tc>
        <w:tc>
          <w:tcPr>
            <w:tcW w:w="1776" w:type="dxa"/>
            <w:tcBorders>
              <w:top w:val="single" w:sz="12" w:space="0" w:color="000000"/>
              <w:left w:val="single" w:sz="2" w:space="0" w:color="000000"/>
              <w:bottom w:val="single" w:sz="2" w:space="0" w:color="000000"/>
              <w:right w:val="single" w:sz="2" w:space="0" w:color="000000"/>
            </w:tcBorders>
            <w:vAlign w:val="bottom"/>
          </w:tcPr>
          <w:p w14:paraId="54C4C50E" w14:textId="4719FA12"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8.7</w:t>
            </w:r>
          </w:p>
        </w:tc>
      </w:tr>
      <w:tr w:rsidR="00BA11DF" w:rsidRPr="006F1302" w14:paraId="2EAD7ADF" w14:textId="64F0FDA8" w:rsidTr="003B3309">
        <w:trPr>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5A167CB4" w14:textId="77777777" w:rsidR="00BA11DF" w:rsidRPr="006F1302" w:rsidRDefault="00BA11DF" w:rsidP="00BA11DF">
            <w:pPr>
              <w:rPr>
                <w:rFonts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11</w:t>
            </w:r>
          </w:p>
        </w:tc>
        <w:tc>
          <w:tcPr>
            <w:tcW w:w="1530" w:type="dxa"/>
            <w:tcBorders>
              <w:top w:val="single" w:sz="2" w:space="0" w:color="000000"/>
              <w:left w:val="single" w:sz="2" w:space="0" w:color="000000"/>
              <w:bottom w:val="single" w:sz="2" w:space="0" w:color="000000"/>
              <w:right w:val="single" w:sz="2" w:space="0" w:color="000000"/>
            </w:tcBorders>
          </w:tcPr>
          <w:p w14:paraId="2BBAF410"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352</w:t>
            </w:r>
          </w:p>
        </w:tc>
        <w:tc>
          <w:tcPr>
            <w:tcW w:w="1530" w:type="dxa"/>
            <w:tcBorders>
              <w:top w:val="single" w:sz="2" w:space="0" w:color="000000"/>
              <w:left w:val="single" w:sz="2" w:space="0" w:color="000000"/>
              <w:bottom w:val="single" w:sz="2" w:space="0" w:color="000000"/>
              <w:right w:val="single" w:sz="2" w:space="0" w:color="000000"/>
            </w:tcBorders>
            <w:vAlign w:val="bottom"/>
          </w:tcPr>
          <w:p w14:paraId="503E2B33" w14:textId="7B3B7231"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631</w:t>
            </w:r>
          </w:p>
        </w:tc>
        <w:tc>
          <w:tcPr>
            <w:tcW w:w="1635" w:type="dxa"/>
            <w:tcBorders>
              <w:top w:val="single" w:sz="2" w:space="0" w:color="000000"/>
              <w:left w:val="single" w:sz="2" w:space="0" w:color="000000"/>
              <w:bottom w:val="single" w:sz="2" w:space="0" w:color="000000"/>
              <w:right w:val="single" w:sz="2" w:space="0" w:color="000000"/>
            </w:tcBorders>
          </w:tcPr>
          <w:p w14:paraId="16D85ECE" w14:textId="26DAB353"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5.2</w:t>
            </w:r>
          </w:p>
        </w:tc>
        <w:tc>
          <w:tcPr>
            <w:tcW w:w="1734" w:type="dxa"/>
            <w:tcBorders>
              <w:top w:val="single" w:sz="2" w:space="0" w:color="000000"/>
              <w:left w:val="single" w:sz="2" w:space="0" w:color="000000"/>
              <w:bottom w:val="single" w:sz="2" w:space="0" w:color="000000"/>
              <w:right w:val="single" w:sz="2" w:space="0" w:color="000000"/>
            </w:tcBorders>
          </w:tcPr>
          <w:p w14:paraId="433F2B72"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68</w:t>
            </w:r>
          </w:p>
        </w:tc>
        <w:tc>
          <w:tcPr>
            <w:tcW w:w="1776" w:type="dxa"/>
            <w:tcBorders>
              <w:top w:val="single" w:sz="2" w:space="0" w:color="000000"/>
              <w:left w:val="single" w:sz="2" w:space="0" w:color="000000"/>
              <w:bottom w:val="single" w:sz="2" w:space="0" w:color="000000"/>
              <w:right w:val="single" w:sz="2" w:space="0" w:color="000000"/>
            </w:tcBorders>
            <w:vAlign w:val="bottom"/>
          </w:tcPr>
          <w:p w14:paraId="69729A9D" w14:textId="4A9B6186"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9.3</w:t>
            </w:r>
          </w:p>
        </w:tc>
      </w:tr>
      <w:tr w:rsidR="00BA11DF" w:rsidRPr="006F1302" w14:paraId="6F717A8F" w14:textId="10B8F7F3" w:rsidTr="003B3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504F7C7A" w14:textId="77777777" w:rsidR="00BA11DF" w:rsidRPr="006F1302" w:rsidRDefault="00BA11DF" w:rsidP="00BA11DF">
            <w:pPr>
              <w:rPr>
                <w:rFonts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12</w:t>
            </w:r>
          </w:p>
        </w:tc>
        <w:tc>
          <w:tcPr>
            <w:tcW w:w="1530" w:type="dxa"/>
            <w:tcBorders>
              <w:top w:val="single" w:sz="2" w:space="0" w:color="000000"/>
              <w:left w:val="single" w:sz="2" w:space="0" w:color="000000"/>
              <w:bottom w:val="single" w:sz="2" w:space="0" w:color="000000"/>
              <w:right w:val="single" w:sz="2" w:space="0" w:color="000000"/>
            </w:tcBorders>
          </w:tcPr>
          <w:p w14:paraId="14672865"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325</w:t>
            </w:r>
          </w:p>
        </w:tc>
        <w:tc>
          <w:tcPr>
            <w:tcW w:w="1530" w:type="dxa"/>
            <w:tcBorders>
              <w:top w:val="single" w:sz="2" w:space="0" w:color="000000"/>
              <w:left w:val="single" w:sz="2" w:space="0" w:color="000000"/>
              <w:bottom w:val="single" w:sz="2" w:space="0" w:color="000000"/>
              <w:right w:val="single" w:sz="2" w:space="0" w:color="000000"/>
            </w:tcBorders>
            <w:vAlign w:val="bottom"/>
          </w:tcPr>
          <w:p w14:paraId="78B2869A" w14:textId="3298B9D6"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582</w:t>
            </w:r>
          </w:p>
        </w:tc>
        <w:tc>
          <w:tcPr>
            <w:tcW w:w="1635" w:type="dxa"/>
            <w:tcBorders>
              <w:top w:val="single" w:sz="2" w:space="0" w:color="000000"/>
              <w:left w:val="single" w:sz="2" w:space="0" w:color="000000"/>
              <w:bottom w:val="single" w:sz="2" w:space="0" w:color="000000"/>
              <w:right w:val="single" w:sz="2" w:space="0" w:color="000000"/>
            </w:tcBorders>
          </w:tcPr>
          <w:p w14:paraId="1A55367D" w14:textId="38389BE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5.8</w:t>
            </w:r>
          </w:p>
        </w:tc>
        <w:tc>
          <w:tcPr>
            <w:tcW w:w="1734" w:type="dxa"/>
            <w:tcBorders>
              <w:top w:val="single" w:sz="2" w:space="0" w:color="000000"/>
              <w:left w:val="single" w:sz="2" w:space="0" w:color="000000"/>
              <w:bottom w:val="single" w:sz="2" w:space="0" w:color="000000"/>
              <w:right w:val="single" w:sz="2" w:space="0" w:color="000000"/>
            </w:tcBorders>
          </w:tcPr>
          <w:p w14:paraId="7F62B5C1"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56</w:t>
            </w:r>
          </w:p>
        </w:tc>
        <w:tc>
          <w:tcPr>
            <w:tcW w:w="1776" w:type="dxa"/>
            <w:tcBorders>
              <w:top w:val="single" w:sz="2" w:space="0" w:color="000000"/>
              <w:left w:val="single" w:sz="2" w:space="0" w:color="000000"/>
              <w:bottom w:val="single" w:sz="2" w:space="0" w:color="000000"/>
              <w:right w:val="single" w:sz="2" w:space="0" w:color="000000"/>
            </w:tcBorders>
            <w:vAlign w:val="bottom"/>
          </w:tcPr>
          <w:p w14:paraId="08E3AD2B" w14:textId="45F93B7A"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10.4</w:t>
            </w:r>
          </w:p>
        </w:tc>
      </w:tr>
      <w:tr w:rsidR="00BA11DF" w:rsidRPr="006F1302" w14:paraId="6F597681" w14:textId="3D1B2A59" w:rsidTr="003B3309">
        <w:trPr>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6F77AFAA" w14:textId="77777777" w:rsidR="00BA11DF" w:rsidRPr="006F1302" w:rsidRDefault="00BA11DF" w:rsidP="00BA11DF">
            <w:pPr>
              <w:rPr>
                <w:rFonts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13</w:t>
            </w:r>
          </w:p>
        </w:tc>
        <w:tc>
          <w:tcPr>
            <w:tcW w:w="1530" w:type="dxa"/>
            <w:tcBorders>
              <w:top w:val="single" w:sz="2" w:space="0" w:color="000000"/>
              <w:left w:val="single" w:sz="2" w:space="0" w:color="000000"/>
              <w:bottom w:val="single" w:sz="2" w:space="0" w:color="000000"/>
              <w:right w:val="single" w:sz="2" w:space="0" w:color="000000"/>
            </w:tcBorders>
          </w:tcPr>
          <w:p w14:paraId="5D9B065D"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350</w:t>
            </w:r>
          </w:p>
        </w:tc>
        <w:tc>
          <w:tcPr>
            <w:tcW w:w="1530" w:type="dxa"/>
            <w:tcBorders>
              <w:top w:val="single" w:sz="2" w:space="0" w:color="000000"/>
              <w:left w:val="single" w:sz="2" w:space="0" w:color="000000"/>
              <w:bottom w:val="single" w:sz="2" w:space="0" w:color="000000"/>
              <w:right w:val="single" w:sz="2" w:space="0" w:color="000000"/>
            </w:tcBorders>
            <w:vAlign w:val="bottom"/>
          </w:tcPr>
          <w:p w14:paraId="5A64DE66" w14:textId="281E2049"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627</w:t>
            </w:r>
          </w:p>
        </w:tc>
        <w:tc>
          <w:tcPr>
            <w:tcW w:w="1635" w:type="dxa"/>
            <w:tcBorders>
              <w:top w:val="single" w:sz="2" w:space="0" w:color="000000"/>
              <w:left w:val="single" w:sz="2" w:space="0" w:color="000000"/>
              <w:bottom w:val="single" w:sz="2" w:space="0" w:color="000000"/>
              <w:right w:val="single" w:sz="2" w:space="0" w:color="000000"/>
            </w:tcBorders>
          </w:tcPr>
          <w:p w14:paraId="5E7BD183" w14:textId="1C7120F3"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5.8</w:t>
            </w:r>
          </w:p>
        </w:tc>
        <w:tc>
          <w:tcPr>
            <w:tcW w:w="1734" w:type="dxa"/>
            <w:tcBorders>
              <w:top w:val="single" w:sz="2" w:space="0" w:color="000000"/>
              <w:left w:val="single" w:sz="2" w:space="0" w:color="000000"/>
              <w:bottom w:val="single" w:sz="2" w:space="0" w:color="000000"/>
              <w:right w:val="single" w:sz="2" w:space="0" w:color="000000"/>
            </w:tcBorders>
          </w:tcPr>
          <w:p w14:paraId="53E32544"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60</w:t>
            </w:r>
          </w:p>
        </w:tc>
        <w:tc>
          <w:tcPr>
            <w:tcW w:w="1776" w:type="dxa"/>
            <w:tcBorders>
              <w:top w:val="single" w:sz="2" w:space="0" w:color="000000"/>
              <w:left w:val="single" w:sz="2" w:space="0" w:color="000000"/>
              <w:bottom w:val="single" w:sz="2" w:space="0" w:color="000000"/>
              <w:right w:val="single" w:sz="2" w:space="0" w:color="000000"/>
            </w:tcBorders>
            <w:vAlign w:val="bottom"/>
          </w:tcPr>
          <w:p w14:paraId="4C197459" w14:textId="056BA372"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10.5</w:t>
            </w:r>
          </w:p>
        </w:tc>
      </w:tr>
      <w:tr w:rsidR="00BA11DF" w:rsidRPr="006F1302" w14:paraId="413190CD" w14:textId="35716F21" w:rsidTr="003B330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562429D9" w14:textId="77777777" w:rsidR="00BA11DF" w:rsidRPr="006F1302" w:rsidRDefault="00BA11DF" w:rsidP="00BA11DF">
            <w:pPr>
              <w:rPr>
                <w:rFonts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14</w:t>
            </w:r>
          </w:p>
        </w:tc>
        <w:tc>
          <w:tcPr>
            <w:tcW w:w="1530" w:type="dxa"/>
            <w:tcBorders>
              <w:top w:val="single" w:sz="2" w:space="0" w:color="000000"/>
              <w:left w:val="single" w:sz="2" w:space="0" w:color="000000"/>
              <w:bottom w:val="single" w:sz="2" w:space="0" w:color="000000"/>
              <w:right w:val="single" w:sz="2" w:space="0" w:color="000000"/>
            </w:tcBorders>
          </w:tcPr>
          <w:p w14:paraId="446654C1"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323</w:t>
            </w:r>
          </w:p>
        </w:tc>
        <w:tc>
          <w:tcPr>
            <w:tcW w:w="1530" w:type="dxa"/>
            <w:tcBorders>
              <w:top w:val="single" w:sz="2" w:space="0" w:color="000000"/>
              <w:left w:val="single" w:sz="2" w:space="0" w:color="000000"/>
              <w:bottom w:val="single" w:sz="2" w:space="0" w:color="000000"/>
              <w:right w:val="single" w:sz="2" w:space="0" w:color="000000"/>
            </w:tcBorders>
            <w:vAlign w:val="bottom"/>
          </w:tcPr>
          <w:p w14:paraId="372C6C9A" w14:textId="26C94652"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578</w:t>
            </w:r>
          </w:p>
        </w:tc>
        <w:tc>
          <w:tcPr>
            <w:tcW w:w="1635" w:type="dxa"/>
            <w:tcBorders>
              <w:top w:val="single" w:sz="2" w:space="0" w:color="000000"/>
              <w:left w:val="single" w:sz="2" w:space="0" w:color="000000"/>
              <w:bottom w:val="single" w:sz="2" w:space="0" w:color="000000"/>
              <w:right w:val="single" w:sz="2" w:space="0" w:color="000000"/>
            </w:tcBorders>
          </w:tcPr>
          <w:p w14:paraId="1A1FF9FF" w14:textId="03CC383B"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5.7</w:t>
            </w:r>
          </w:p>
        </w:tc>
        <w:tc>
          <w:tcPr>
            <w:tcW w:w="1734" w:type="dxa"/>
            <w:tcBorders>
              <w:top w:val="single" w:sz="2" w:space="0" w:color="000000"/>
              <w:left w:val="single" w:sz="2" w:space="0" w:color="000000"/>
              <w:bottom w:val="single" w:sz="2" w:space="0" w:color="000000"/>
              <w:right w:val="single" w:sz="2" w:space="0" w:color="000000"/>
            </w:tcBorders>
          </w:tcPr>
          <w:p w14:paraId="6FCB9240"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57</w:t>
            </w:r>
          </w:p>
        </w:tc>
        <w:tc>
          <w:tcPr>
            <w:tcW w:w="1776" w:type="dxa"/>
            <w:tcBorders>
              <w:top w:val="single" w:sz="2" w:space="0" w:color="000000"/>
              <w:left w:val="single" w:sz="2" w:space="0" w:color="000000"/>
              <w:bottom w:val="single" w:sz="2" w:space="0" w:color="000000"/>
              <w:right w:val="single" w:sz="2" w:space="0" w:color="000000"/>
            </w:tcBorders>
            <w:vAlign w:val="bottom"/>
          </w:tcPr>
          <w:p w14:paraId="6FB681E8" w14:textId="0D6A0404"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10.1</w:t>
            </w:r>
          </w:p>
        </w:tc>
      </w:tr>
      <w:tr w:rsidR="00BA11DF" w:rsidRPr="006F1302" w14:paraId="7230F333" w14:textId="1C18CD8F" w:rsidTr="003B3309">
        <w:trPr>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258CD128" w14:textId="77777777" w:rsidR="00BA11DF" w:rsidRPr="006F1302" w:rsidRDefault="00BA11DF" w:rsidP="00BA11DF">
            <w:pPr>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15</w:t>
            </w:r>
          </w:p>
        </w:tc>
        <w:tc>
          <w:tcPr>
            <w:tcW w:w="1530" w:type="dxa"/>
            <w:tcBorders>
              <w:top w:val="single" w:sz="2" w:space="0" w:color="000000"/>
              <w:left w:val="single" w:sz="2" w:space="0" w:color="000000"/>
              <w:bottom w:val="single" w:sz="2" w:space="0" w:color="000000"/>
              <w:right w:val="single" w:sz="2" w:space="0" w:color="000000"/>
            </w:tcBorders>
          </w:tcPr>
          <w:p w14:paraId="2640A65A"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331</w:t>
            </w:r>
          </w:p>
        </w:tc>
        <w:tc>
          <w:tcPr>
            <w:tcW w:w="1530" w:type="dxa"/>
            <w:tcBorders>
              <w:top w:val="single" w:sz="2" w:space="0" w:color="000000"/>
              <w:left w:val="single" w:sz="2" w:space="0" w:color="000000"/>
              <w:bottom w:val="single" w:sz="2" w:space="0" w:color="000000"/>
              <w:right w:val="single" w:sz="2" w:space="0" w:color="000000"/>
            </w:tcBorders>
            <w:vAlign w:val="bottom"/>
          </w:tcPr>
          <w:p w14:paraId="7D285F84" w14:textId="129B7B4D"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593</w:t>
            </w:r>
          </w:p>
        </w:tc>
        <w:tc>
          <w:tcPr>
            <w:tcW w:w="1635" w:type="dxa"/>
            <w:tcBorders>
              <w:top w:val="single" w:sz="2" w:space="0" w:color="000000"/>
              <w:left w:val="single" w:sz="2" w:space="0" w:color="000000"/>
              <w:bottom w:val="single" w:sz="2" w:space="0" w:color="000000"/>
              <w:right w:val="single" w:sz="2" w:space="0" w:color="000000"/>
            </w:tcBorders>
          </w:tcPr>
          <w:p w14:paraId="776868BA" w14:textId="2F00815E"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5.7</w:t>
            </w:r>
          </w:p>
        </w:tc>
        <w:tc>
          <w:tcPr>
            <w:tcW w:w="1734" w:type="dxa"/>
            <w:tcBorders>
              <w:top w:val="single" w:sz="2" w:space="0" w:color="000000"/>
              <w:left w:val="single" w:sz="2" w:space="0" w:color="000000"/>
              <w:bottom w:val="single" w:sz="2" w:space="0" w:color="000000"/>
              <w:right w:val="single" w:sz="2" w:space="0" w:color="000000"/>
            </w:tcBorders>
          </w:tcPr>
          <w:p w14:paraId="75E25FA4"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58</w:t>
            </w:r>
          </w:p>
        </w:tc>
        <w:tc>
          <w:tcPr>
            <w:tcW w:w="1776" w:type="dxa"/>
            <w:tcBorders>
              <w:top w:val="single" w:sz="2" w:space="0" w:color="000000"/>
              <w:left w:val="single" w:sz="2" w:space="0" w:color="000000"/>
              <w:bottom w:val="single" w:sz="2" w:space="0" w:color="000000"/>
              <w:right w:val="single" w:sz="2" w:space="0" w:color="000000"/>
            </w:tcBorders>
            <w:vAlign w:val="bottom"/>
          </w:tcPr>
          <w:p w14:paraId="087BFE82" w14:textId="3728B863"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10.2</w:t>
            </w:r>
          </w:p>
        </w:tc>
      </w:tr>
      <w:tr w:rsidR="00BA11DF" w:rsidRPr="006F1302" w14:paraId="16660FD9" w14:textId="5BA51D77" w:rsidTr="003B3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5AEED5B3" w14:textId="77777777" w:rsidR="00BA11DF" w:rsidRPr="006F1302" w:rsidRDefault="00BA11DF" w:rsidP="00BA11DF">
            <w:pPr>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16</w:t>
            </w:r>
          </w:p>
        </w:tc>
        <w:tc>
          <w:tcPr>
            <w:tcW w:w="1530" w:type="dxa"/>
            <w:tcBorders>
              <w:top w:val="single" w:sz="2" w:space="0" w:color="000000"/>
              <w:left w:val="single" w:sz="2" w:space="0" w:color="000000"/>
              <w:bottom w:val="single" w:sz="2" w:space="0" w:color="000000"/>
              <w:right w:val="single" w:sz="2" w:space="0" w:color="000000"/>
            </w:tcBorders>
          </w:tcPr>
          <w:p w14:paraId="17891CB4"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338</w:t>
            </w:r>
          </w:p>
        </w:tc>
        <w:tc>
          <w:tcPr>
            <w:tcW w:w="1530" w:type="dxa"/>
            <w:tcBorders>
              <w:top w:val="single" w:sz="2" w:space="0" w:color="000000"/>
              <w:left w:val="single" w:sz="2" w:space="0" w:color="000000"/>
              <w:bottom w:val="single" w:sz="2" w:space="0" w:color="000000"/>
              <w:right w:val="single" w:sz="2" w:space="0" w:color="000000"/>
            </w:tcBorders>
            <w:vAlign w:val="bottom"/>
          </w:tcPr>
          <w:p w14:paraId="48614531" w14:textId="71D605B2"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605</w:t>
            </w:r>
          </w:p>
        </w:tc>
        <w:tc>
          <w:tcPr>
            <w:tcW w:w="1635" w:type="dxa"/>
            <w:tcBorders>
              <w:top w:val="single" w:sz="2" w:space="0" w:color="000000"/>
              <w:left w:val="single" w:sz="2" w:space="0" w:color="000000"/>
              <w:bottom w:val="single" w:sz="2" w:space="0" w:color="000000"/>
              <w:right w:val="single" w:sz="2" w:space="0" w:color="000000"/>
            </w:tcBorders>
          </w:tcPr>
          <w:p w14:paraId="78C53C87" w14:textId="76B672FF"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5.7</w:t>
            </w:r>
          </w:p>
        </w:tc>
        <w:tc>
          <w:tcPr>
            <w:tcW w:w="1734" w:type="dxa"/>
            <w:tcBorders>
              <w:top w:val="single" w:sz="2" w:space="0" w:color="000000"/>
              <w:left w:val="single" w:sz="2" w:space="0" w:color="000000"/>
              <w:bottom w:val="single" w:sz="2" w:space="0" w:color="000000"/>
              <w:right w:val="single" w:sz="2" w:space="0" w:color="000000"/>
            </w:tcBorders>
          </w:tcPr>
          <w:p w14:paraId="16F39D15"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59</w:t>
            </w:r>
          </w:p>
        </w:tc>
        <w:tc>
          <w:tcPr>
            <w:tcW w:w="1776" w:type="dxa"/>
            <w:tcBorders>
              <w:top w:val="single" w:sz="2" w:space="0" w:color="000000"/>
              <w:left w:val="single" w:sz="2" w:space="0" w:color="000000"/>
              <w:bottom w:val="single" w:sz="2" w:space="0" w:color="000000"/>
              <w:right w:val="single" w:sz="2" w:space="0" w:color="000000"/>
            </w:tcBorders>
            <w:vAlign w:val="bottom"/>
          </w:tcPr>
          <w:p w14:paraId="1ADDEB2C" w14:textId="30368AE1"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10.3</w:t>
            </w:r>
          </w:p>
        </w:tc>
      </w:tr>
      <w:tr w:rsidR="00BA11DF" w:rsidRPr="006F1302" w14:paraId="65F71040" w14:textId="00A0A333" w:rsidTr="003B3309">
        <w:trPr>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647AA6A9" w14:textId="77777777" w:rsidR="00BA11DF" w:rsidRPr="006F1302" w:rsidRDefault="00BA11DF" w:rsidP="00BA11DF">
            <w:pPr>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17</w:t>
            </w:r>
          </w:p>
        </w:tc>
        <w:tc>
          <w:tcPr>
            <w:tcW w:w="1530" w:type="dxa"/>
            <w:tcBorders>
              <w:top w:val="single" w:sz="2" w:space="0" w:color="000000"/>
              <w:left w:val="single" w:sz="2" w:space="0" w:color="000000"/>
              <w:bottom w:val="single" w:sz="2" w:space="0" w:color="000000"/>
              <w:right w:val="single" w:sz="2" w:space="0" w:color="000000"/>
            </w:tcBorders>
          </w:tcPr>
          <w:p w14:paraId="50588F63"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329</w:t>
            </w:r>
          </w:p>
        </w:tc>
        <w:tc>
          <w:tcPr>
            <w:tcW w:w="1530" w:type="dxa"/>
            <w:tcBorders>
              <w:top w:val="single" w:sz="2" w:space="0" w:color="000000"/>
              <w:left w:val="single" w:sz="2" w:space="0" w:color="000000"/>
              <w:bottom w:val="single" w:sz="2" w:space="0" w:color="000000"/>
              <w:right w:val="single" w:sz="2" w:space="0" w:color="000000"/>
            </w:tcBorders>
            <w:vAlign w:val="bottom"/>
          </w:tcPr>
          <w:p w14:paraId="0EDDCD17" w14:textId="3AA57DDE"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590</w:t>
            </w:r>
          </w:p>
        </w:tc>
        <w:tc>
          <w:tcPr>
            <w:tcW w:w="1635" w:type="dxa"/>
            <w:tcBorders>
              <w:top w:val="single" w:sz="2" w:space="0" w:color="000000"/>
              <w:left w:val="single" w:sz="2" w:space="0" w:color="000000"/>
              <w:bottom w:val="single" w:sz="2" w:space="0" w:color="000000"/>
              <w:right w:val="single" w:sz="2" w:space="0" w:color="000000"/>
            </w:tcBorders>
          </w:tcPr>
          <w:p w14:paraId="3C09DF92" w14:textId="0AD679A2"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5.7</w:t>
            </w:r>
          </w:p>
        </w:tc>
        <w:tc>
          <w:tcPr>
            <w:tcW w:w="1734" w:type="dxa"/>
            <w:tcBorders>
              <w:top w:val="single" w:sz="2" w:space="0" w:color="000000"/>
              <w:left w:val="single" w:sz="2" w:space="0" w:color="000000"/>
              <w:bottom w:val="single" w:sz="2" w:space="0" w:color="000000"/>
              <w:right w:val="single" w:sz="2" w:space="0" w:color="000000"/>
            </w:tcBorders>
          </w:tcPr>
          <w:p w14:paraId="6EAE1CAE"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58</w:t>
            </w:r>
          </w:p>
        </w:tc>
        <w:tc>
          <w:tcPr>
            <w:tcW w:w="1776" w:type="dxa"/>
            <w:tcBorders>
              <w:top w:val="single" w:sz="2" w:space="0" w:color="000000"/>
              <w:left w:val="single" w:sz="2" w:space="0" w:color="000000"/>
              <w:bottom w:val="single" w:sz="2" w:space="0" w:color="000000"/>
              <w:right w:val="single" w:sz="2" w:space="0" w:color="000000"/>
            </w:tcBorders>
            <w:vAlign w:val="bottom"/>
          </w:tcPr>
          <w:p w14:paraId="288F3D2B" w14:textId="377A9635"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10.2</w:t>
            </w:r>
          </w:p>
        </w:tc>
      </w:tr>
      <w:tr w:rsidR="00BA11DF" w:rsidRPr="006F1302" w14:paraId="22DD8D29" w14:textId="28C17901" w:rsidTr="003B3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52374C7A" w14:textId="77777777" w:rsidR="00BA11DF" w:rsidRPr="006F1302" w:rsidRDefault="00BA11DF" w:rsidP="00BA11DF">
            <w:pPr>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18</w:t>
            </w:r>
          </w:p>
        </w:tc>
        <w:tc>
          <w:tcPr>
            <w:tcW w:w="1530" w:type="dxa"/>
            <w:tcBorders>
              <w:top w:val="single" w:sz="2" w:space="0" w:color="000000"/>
              <w:left w:val="single" w:sz="2" w:space="0" w:color="000000"/>
              <w:bottom w:val="single" w:sz="2" w:space="0" w:color="000000"/>
              <w:right w:val="single" w:sz="2" w:space="0" w:color="000000"/>
            </w:tcBorders>
          </w:tcPr>
          <w:p w14:paraId="2E7DCD5F"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348</w:t>
            </w:r>
          </w:p>
        </w:tc>
        <w:tc>
          <w:tcPr>
            <w:tcW w:w="1530" w:type="dxa"/>
            <w:tcBorders>
              <w:top w:val="single" w:sz="2" w:space="0" w:color="000000"/>
              <w:left w:val="single" w:sz="2" w:space="0" w:color="000000"/>
              <w:bottom w:val="single" w:sz="2" w:space="0" w:color="000000"/>
              <w:right w:val="single" w:sz="2" w:space="0" w:color="000000"/>
            </w:tcBorders>
            <w:vAlign w:val="bottom"/>
          </w:tcPr>
          <w:p w14:paraId="37CD231C" w14:textId="79DA7F64"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623</w:t>
            </w:r>
          </w:p>
        </w:tc>
        <w:tc>
          <w:tcPr>
            <w:tcW w:w="1635" w:type="dxa"/>
            <w:tcBorders>
              <w:top w:val="single" w:sz="2" w:space="0" w:color="000000"/>
              <w:left w:val="single" w:sz="2" w:space="0" w:color="000000"/>
              <w:bottom w:val="single" w:sz="2" w:space="0" w:color="000000"/>
              <w:right w:val="single" w:sz="2" w:space="0" w:color="000000"/>
            </w:tcBorders>
          </w:tcPr>
          <w:p w14:paraId="4B6017DF" w14:textId="16F388F5"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5.7</w:t>
            </w:r>
          </w:p>
        </w:tc>
        <w:tc>
          <w:tcPr>
            <w:tcW w:w="1734" w:type="dxa"/>
            <w:tcBorders>
              <w:top w:val="single" w:sz="2" w:space="0" w:color="000000"/>
              <w:left w:val="single" w:sz="2" w:space="0" w:color="000000"/>
              <w:bottom w:val="single" w:sz="2" w:space="0" w:color="000000"/>
              <w:right w:val="single" w:sz="2" w:space="0" w:color="000000"/>
            </w:tcBorders>
          </w:tcPr>
          <w:p w14:paraId="1FA9D514" w14:textId="77777777"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61</w:t>
            </w:r>
          </w:p>
        </w:tc>
        <w:tc>
          <w:tcPr>
            <w:tcW w:w="1776" w:type="dxa"/>
            <w:tcBorders>
              <w:top w:val="single" w:sz="2" w:space="0" w:color="000000"/>
              <w:left w:val="single" w:sz="2" w:space="0" w:color="000000"/>
              <w:bottom w:val="single" w:sz="2" w:space="0" w:color="000000"/>
              <w:right w:val="single" w:sz="2" w:space="0" w:color="000000"/>
            </w:tcBorders>
            <w:vAlign w:val="bottom"/>
          </w:tcPr>
          <w:p w14:paraId="51602AF8" w14:textId="74E13921"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10.2</w:t>
            </w:r>
          </w:p>
        </w:tc>
      </w:tr>
      <w:tr w:rsidR="00BA11DF" w:rsidRPr="006F1302" w14:paraId="5D5FC5F6" w14:textId="796834DE" w:rsidTr="003B3309">
        <w:trPr>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287D2D3F" w14:textId="77777777" w:rsidR="00BA11DF" w:rsidRPr="006F1302" w:rsidRDefault="00BA11DF" w:rsidP="00BA11DF">
            <w:pPr>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19</w:t>
            </w:r>
          </w:p>
        </w:tc>
        <w:tc>
          <w:tcPr>
            <w:tcW w:w="1530" w:type="dxa"/>
            <w:tcBorders>
              <w:top w:val="single" w:sz="2" w:space="0" w:color="000000"/>
              <w:left w:val="single" w:sz="2" w:space="0" w:color="000000"/>
              <w:bottom w:val="single" w:sz="2" w:space="0" w:color="000000"/>
              <w:right w:val="single" w:sz="2" w:space="0" w:color="000000"/>
            </w:tcBorders>
          </w:tcPr>
          <w:p w14:paraId="653D8B13"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365</w:t>
            </w:r>
          </w:p>
        </w:tc>
        <w:tc>
          <w:tcPr>
            <w:tcW w:w="1530" w:type="dxa"/>
            <w:tcBorders>
              <w:top w:val="single" w:sz="2" w:space="0" w:color="000000"/>
              <w:left w:val="single" w:sz="2" w:space="0" w:color="000000"/>
              <w:bottom w:val="single" w:sz="2" w:space="0" w:color="000000"/>
              <w:right w:val="single" w:sz="2" w:space="0" w:color="000000"/>
            </w:tcBorders>
            <w:vAlign w:val="bottom"/>
          </w:tcPr>
          <w:p w14:paraId="54CEFFB7" w14:textId="4E56260C"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654</w:t>
            </w:r>
          </w:p>
        </w:tc>
        <w:tc>
          <w:tcPr>
            <w:tcW w:w="1635" w:type="dxa"/>
            <w:tcBorders>
              <w:top w:val="single" w:sz="2" w:space="0" w:color="000000"/>
              <w:left w:val="single" w:sz="2" w:space="0" w:color="000000"/>
              <w:bottom w:val="single" w:sz="2" w:space="0" w:color="000000"/>
              <w:right w:val="single" w:sz="2" w:space="0" w:color="000000"/>
            </w:tcBorders>
          </w:tcPr>
          <w:p w14:paraId="666255E2" w14:textId="1983B4D5"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6.1</w:t>
            </w:r>
          </w:p>
        </w:tc>
        <w:tc>
          <w:tcPr>
            <w:tcW w:w="1734" w:type="dxa"/>
            <w:tcBorders>
              <w:top w:val="single" w:sz="2" w:space="0" w:color="000000"/>
              <w:left w:val="single" w:sz="2" w:space="0" w:color="000000"/>
              <w:bottom w:val="single" w:sz="2" w:space="0" w:color="000000"/>
              <w:right w:val="single" w:sz="2" w:space="0" w:color="000000"/>
            </w:tcBorders>
          </w:tcPr>
          <w:p w14:paraId="54120726" w14:textId="77777777"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60</w:t>
            </w:r>
          </w:p>
        </w:tc>
        <w:tc>
          <w:tcPr>
            <w:tcW w:w="1776" w:type="dxa"/>
            <w:tcBorders>
              <w:top w:val="single" w:sz="2" w:space="0" w:color="000000"/>
              <w:left w:val="single" w:sz="2" w:space="0" w:color="000000"/>
              <w:bottom w:val="single" w:sz="2" w:space="0" w:color="000000"/>
              <w:right w:val="single" w:sz="2" w:space="0" w:color="000000"/>
            </w:tcBorders>
            <w:vAlign w:val="bottom"/>
          </w:tcPr>
          <w:p w14:paraId="52A923FB" w14:textId="7F59AAEF"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ascii="Calibri" w:hAnsi="Calibri" w:cs="Calibri"/>
                <w:color w:val="000000" w:themeColor="text1"/>
                <w14:textOutline w14:w="0" w14:cap="flat" w14:cmpd="sng" w14:algn="ctr">
                  <w14:noFill/>
                  <w14:prstDash w14:val="solid"/>
                  <w14:round/>
                </w14:textOutline>
              </w:rPr>
              <w:t>10.9</w:t>
            </w:r>
          </w:p>
        </w:tc>
      </w:tr>
      <w:tr w:rsidR="00BA11DF" w:rsidRPr="006F1302" w14:paraId="18C26816" w14:textId="63BDF245" w:rsidTr="003B3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5CFDDF19" w14:textId="4C3C8C7A" w:rsidR="00BA11DF" w:rsidRPr="006F1302" w:rsidRDefault="00BA11DF" w:rsidP="00BA11DF">
            <w:pPr>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20**</w:t>
            </w:r>
          </w:p>
        </w:tc>
        <w:tc>
          <w:tcPr>
            <w:tcW w:w="1530" w:type="dxa"/>
            <w:tcBorders>
              <w:top w:val="single" w:sz="2" w:space="0" w:color="000000"/>
              <w:left w:val="single" w:sz="2" w:space="0" w:color="000000"/>
              <w:bottom w:val="single" w:sz="2" w:space="0" w:color="000000"/>
              <w:right w:val="single" w:sz="2" w:space="0" w:color="000000"/>
            </w:tcBorders>
          </w:tcPr>
          <w:p w14:paraId="1264B4F3" w14:textId="0E4D0DDC"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c>
          <w:tcPr>
            <w:tcW w:w="1530" w:type="dxa"/>
            <w:tcBorders>
              <w:top w:val="single" w:sz="2" w:space="0" w:color="000000"/>
              <w:left w:val="single" w:sz="2" w:space="0" w:color="000000"/>
              <w:bottom w:val="single" w:sz="2" w:space="0" w:color="000000"/>
              <w:right w:val="single" w:sz="2" w:space="0" w:color="000000"/>
            </w:tcBorders>
          </w:tcPr>
          <w:p w14:paraId="1C0D4A4B" w14:textId="59FE8AFA"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640</w:t>
            </w:r>
          </w:p>
        </w:tc>
        <w:tc>
          <w:tcPr>
            <w:tcW w:w="1635" w:type="dxa"/>
            <w:tcBorders>
              <w:top w:val="single" w:sz="2" w:space="0" w:color="000000"/>
              <w:left w:val="single" w:sz="2" w:space="0" w:color="000000"/>
              <w:bottom w:val="single" w:sz="2" w:space="0" w:color="000000"/>
              <w:right w:val="single" w:sz="2" w:space="0" w:color="000000"/>
            </w:tcBorders>
          </w:tcPr>
          <w:p w14:paraId="5EE25CA7" w14:textId="2E1A0F94"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c>
          <w:tcPr>
            <w:tcW w:w="1734" w:type="dxa"/>
            <w:tcBorders>
              <w:top w:val="single" w:sz="2" w:space="0" w:color="000000"/>
              <w:left w:val="single" w:sz="2" w:space="0" w:color="000000"/>
              <w:bottom w:val="single" w:sz="2" w:space="0" w:color="000000"/>
              <w:right w:val="single" w:sz="2" w:space="0" w:color="000000"/>
            </w:tcBorders>
          </w:tcPr>
          <w:p w14:paraId="588C8B9D" w14:textId="0486594C"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c>
          <w:tcPr>
            <w:tcW w:w="1776" w:type="dxa"/>
            <w:tcBorders>
              <w:top w:val="single" w:sz="2" w:space="0" w:color="000000"/>
              <w:left w:val="single" w:sz="2" w:space="0" w:color="000000"/>
              <w:bottom w:val="single" w:sz="2" w:space="0" w:color="000000"/>
              <w:right w:val="single" w:sz="2" w:space="0" w:color="000000"/>
            </w:tcBorders>
          </w:tcPr>
          <w:p w14:paraId="22D4E93E" w14:textId="2DFF8E15"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r>
      <w:tr w:rsidR="00BA11DF" w:rsidRPr="006F1302" w14:paraId="62AB57CA" w14:textId="00F000C6" w:rsidTr="003B3309">
        <w:trPr>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bottom w:val="single" w:sz="2" w:space="0" w:color="000000"/>
              <w:right w:val="single" w:sz="2" w:space="0" w:color="000000"/>
            </w:tcBorders>
          </w:tcPr>
          <w:p w14:paraId="10831599" w14:textId="4A1FF212" w:rsidR="00BA11DF" w:rsidRPr="006F1302" w:rsidRDefault="00BA11DF" w:rsidP="00BA11DF">
            <w:pPr>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21**</w:t>
            </w:r>
          </w:p>
        </w:tc>
        <w:tc>
          <w:tcPr>
            <w:tcW w:w="1530" w:type="dxa"/>
            <w:tcBorders>
              <w:top w:val="single" w:sz="2" w:space="0" w:color="000000"/>
              <w:left w:val="single" w:sz="2" w:space="0" w:color="000000"/>
              <w:bottom w:val="single" w:sz="2" w:space="0" w:color="000000"/>
              <w:right w:val="single" w:sz="2" w:space="0" w:color="000000"/>
            </w:tcBorders>
          </w:tcPr>
          <w:p w14:paraId="0FE048BB" w14:textId="1DA1FBCD"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c>
          <w:tcPr>
            <w:tcW w:w="1530" w:type="dxa"/>
            <w:tcBorders>
              <w:top w:val="single" w:sz="2" w:space="0" w:color="000000"/>
              <w:left w:val="single" w:sz="2" w:space="0" w:color="000000"/>
              <w:bottom w:val="single" w:sz="2" w:space="0" w:color="000000"/>
              <w:right w:val="single" w:sz="2" w:space="0" w:color="000000"/>
            </w:tcBorders>
          </w:tcPr>
          <w:p w14:paraId="0D6C0ACB" w14:textId="152672E3"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646</w:t>
            </w:r>
          </w:p>
        </w:tc>
        <w:tc>
          <w:tcPr>
            <w:tcW w:w="1635" w:type="dxa"/>
            <w:tcBorders>
              <w:top w:val="single" w:sz="2" w:space="0" w:color="000000"/>
              <w:left w:val="single" w:sz="2" w:space="0" w:color="000000"/>
              <w:bottom w:val="single" w:sz="2" w:space="0" w:color="000000"/>
              <w:right w:val="single" w:sz="2" w:space="0" w:color="000000"/>
            </w:tcBorders>
          </w:tcPr>
          <w:p w14:paraId="48594DEC" w14:textId="4AD7D953"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c>
          <w:tcPr>
            <w:tcW w:w="1734" w:type="dxa"/>
            <w:tcBorders>
              <w:top w:val="single" w:sz="2" w:space="0" w:color="000000"/>
              <w:left w:val="single" w:sz="2" w:space="0" w:color="000000"/>
              <w:bottom w:val="single" w:sz="2" w:space="0" w:color="000000"/>
              <w:right w:val="single" w:sz="2" w:space="0" w:color="000000"/>
            </w:tcBorders>
          </w:tcPr>
          <w:p w14:paraId="504925C9" w14:textId="311C5A2E"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c>
          <w:tcPr>
            <w:tcW w:w="1776" w:type="dxa"/>
            <w:tcBorders>
              <w:top w:val="single" w:sz="2" w:space="0" w:color="000000"/>
              <w:left w:val="single" w:sz="2" w:space="0" w:color="000000"/>
              <w:bottom w:val="single" w:sz="2" w:space="0" w:color="000000"/>
              <w:right w:val="single" w:sz="2" w:space="0" w:color="000000"/>
            </w:tcBorders>
          </w:tcPr>
          <w:p w14:paraId="213B6391" w14:textId="3FFA8DD3" w:rsidR="00BA11DF" w:rsidRPr="006F1302" w:rsidRDefault="00BA11DF" w:rsidP="00BA11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r>
      <w:tr w:rsidR="00BA11DF" w:rsidRPr="006F1302" w14:paraId="6D44D24B" w14:textId="2CD1EF93" w:rsidTr="003B33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tcBorders>
              <w:top w:val="single" w:sz="2" w:space="0" w:color="000000"/>
              <w:right w:val="single" w:sz="2" w:space="0" w:color="000000"/>
            </w:tcBorders>
          </w:tcPr>
          <w:p w14:paraId="61EFEB4B" w14:textId="4696801E" w:rsidR="00BA11DF" w:rsidRPr="006F1302" w:rsidRDefault="00BA11DF" w:rsidP="00BA11DF">
            <w:pPr>
              <w:rPr>
                <w:rFonts w:eastAsia="Times New Roman" w:cstheme="minorHAnsi"/>
                <w:b w:val="0"/>
                <w:bCs w:val="0"/>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FY 22**</w:t>
            </w:r>
          </w:p>
        </w:tc>
        <w:tc>
          <w:tcPr>
            <w:tcW w:w="1530" w:type="dxa"/>
            <w:tcBorders>
              <w:top w:val="single" w:sz="2" w:space="0" w:color="000000"/>
              <w:left w:val="single" w:sz="2" w:space="0" w:color="000000"/>
              <w:right w:val="single" w:sz="2" w:space="0" w:color="000000"/>
            </w:tcBorders>
          </w:tcPr>
          <w:p w14:paraId="4C228884" w14:textId="6A45A25D"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c>
          <w:tcPr>
            <w:tcW w:w="1530" w:type="dxa"/>
            <w:tcBorders>
              <w:top w:val="single" w:sz="2" w:space="0" w:color="000000"/>
              <w:left w:val="single" w:sz="2" w:space="0" w:color="000000"/>
              <w:right w:val="single" w:sz="2" w:space="0" w:color="000000"/>
            </w:tcBorders>
          </w:tcPr>
          <w:p w14:paraId="27105108" w14:textId="7F122EAD"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656</w:t>
            </w:r>
          </w:p>
        </w:tc>
        <w:tc>
          <w:tcPr>
            <w:tcW w:w="1635" w:type="dxa"/>
            <w:tcBorders>
              <w:top w:val="single" w:sz="2" w:space="0" w:color="000000"/>
              <w:left w:val="single" w:sz="2" w:space="0" w:color="000000"/>
              <w:right w:val="single" w:sz="2" w:space="0" w:color="000000"/>
            </w:tcBorders>
          </w:tcPr>
          <w:p w14:paraId="0E254341" w14:textId="3A98FFED"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c>
          <w:tcPr>
            <w:tcW w:w="1734" w:type="dxa"/>
            <w:tcBorders>
              <w:top w:val="single" w:sz="2" w:space="0" w:color="000000"/>
              <w:left w:val="single" w:sz="2" w:space="0" w:color="000000"/>
              <w:right w:val="single" w:sz="2" w:space="0" w:color="000000"/>
            </w:tcBorders>
          </w:tcPr>
          <w:p w14:paraId="6248856E" w14:textId="27BC5893"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c>
          <w:tcPr>
            <w:tcW w:w="1776" w:type="dxa"/>
            <w:tcBorders>
              <w:top w:val="single" w:sz="2" w:space="0" w:color="000000"/>
              <w:left w:val="single" w:sz="2" w:space="0" w:color="000000"/>
              <w:right w:val="single" w:sz="2" w:space="0" w:color="000000"/>
            </w:tcBorders>
          </w:tcPr>
          <w:p w14:paraId="1333BA5C" w14:textId="0A1FBB76" w:rsidR="00BA11DF" w:rsidRPr="006F1302" w:rsidRDefault="00BA11DF" w:rsidP="00BA11D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N/A</w:t>
            </w:r>
          </w:p>
        </w:tc>
      </w:tr>
    </w:tbl>
    <w:p w14:paraId="3E3A58EA" w14:textId="447CACD6" w:rsidR="009F7D87" w:rsidRPr="006F1302" w:rsidRDefault="009F7D87" w:rsidP="00A10489">
      <w:pPr>
        <w:spacing w:after="0" w:line="240" w:lineRule="auto"/>
        <w:rPr>
          <w:rStyle w:val="IntenseReference"/>
          <w:b w:val="0"/>
          <w:bCs w:val="0"/>
          <w:i/>
          <w:iCs/>
          <w:smallCaps w:val="0"/>
          <w:color w:val="000000" w:themeColor="text1"/>
          <w:spacing w:val="0"/>
          <w:sz w:val="20"/>
          <w:szCs w:val="20"/>
          <w14:textOutline w14:w="0" w14:cap="flat" w14:cmpd="sng" w14:algn="ctr">
            <w14:noFill/>
            <w14:prstDash w14:val="solid"/>
            <w14:round/>
          </w14:textOutline>
        </w:rPr>
      </w:pPr>
      <w:r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FTE</w:t>
      </w:r>
      <w:r w:rsidR="00C2146E"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w:t>
      </w:r>
      <w:r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 Full time equivalent Student, Faculty, and Staff</w:t>
      </w:r>
    </w:p>
    <w:p w14:paraId="7DFF6867" w14:textId="70206033" w:rsidR="00A8138A" w:rsidRPr="006F1302" w:rsidRDefault="00A8138A" w:rsidP="00A10489">
      <w:pPr>
        <w:spacing w:after="0" w:line="240" w:lineRule="auto"/>
        <w:rPr>
          <w:rStyle w:val="IntenseReference"/>
          <w:b w:val="0"/>
          <w:bCs w:val="0"/>
          <w:i/>
          <w:iCs/>
          <w:smallCaps w:val="0"/>
          <w:color w:val="000000" w:themeColor="text1"/>
          <w:spacing w:val="0"/>
          <w:sz w:val="20"/>
          <w:szCs w:val="20"/>
          <w14:textOutline w14:w="0" w14:cap="flat" w14:cmpd="sng" w14:algn="ctr">
            <w14:noFill/>
            <w14:prstDash w14:val="solid"/>
            <w14:round/>
          </w14:textOutline>
        </w:rPr>
      </w:pPr>
      <w:r w:rsidRPr="006F1302">
        <w:rPr>
          <w:rFonts w:eastAsia="Times New Roman" w:cstheme="minorHAnsi"/>
          <w:color w:val="000000" w:themeColor="text1"/>
          <w:sz w:val="20"/>
          <w:szCs w:val="20"/>
          <w14:textOutline w14:w="0" w14:cap="flat" w14:cmpd="sng" w14:algn="ctr">
            <w14:noFill/>
            <w14:prstDash w14:val="solid"/>
            <w14:round/>
          </w14:textOutline>
        </w:rPr>
        <w:t xml:space="preserve">FY**- </w:t>
      </w:r>
      <w:r w:rsidR="00955AAB" w:rsidRPr="006F1302">
        <w:rPr>
          <w:rFonts w:eastAsia="Times New Roman" w:cstheme="minorHAnsi"/>
          <w:color w:val="000000" w:themeColor="text1"/>
          <w:sz w:val="20"/>
          <w:szCs w:val="20"/>
          <w14:textOutline w14:w="0" w14:cap="flat" w14:cmpd="sng" w14:algn="ctr">
            <w14:noFill/>
            <w14:prstDash w14:val="solid"/>
            <w14:round/>
          </w14:textOutline>
        </w:rPr>
        <w:t>Emissions f</w:t>
      </w:r>
      <w:r w:rsidRPr="006F1302">
        <w:rPr>
          <w:rFonts w:eastAsia="Times New Roman" w:cstheme="minorHAnsi"/>
          <w:color w:val="000000" w:themeColor="text1"/>
          <w:sz w:val="20"/>
          <w:szCs w:val="20"/>
          <w14:textOutline w14:w="0" w14:cap="flat" w14:cmpd="sng" w14:algn="ctr">
            <w14:noFill/>
            <w14:prstDash w14:val="solid"/>
            <w14:round/>
          </w14:textOutline>
        </w:rPr>
        <w:t>orecast</w:t>
      </w:r>
      <w:r w:rsidR="00955AAB" w:rsidRPr="006F1302">
        <w:rPr>
          <w:rFonts w:eastAsia="Times New Roman" w:cstheme="minorHAnsi"/>
          <w:color w:val="000000" w:themeColor="text1"/>
          <w:sz w:val="20"/>
          <w:szCs w:val="20"/>
          <w14:textOutline w14:w="0" w14:cap="flat" w14:cmpd="sng" w14:algn="ctr">
            <w14:noFill/>
            <w14:prstDash w14:val="solid"/>
            <w14:round/>
          </w14:textOutline>
        </w:rPr>
        <w:t xml:space="preserve"> in MTCDE</w:t>
      </w:r>
      <w:r w:rsidRPr="006F1302">
        <w:rPr>
          <w:rFonts w:eastAsia="Times New Roman" w:cstheme="minorHAnsi"/>
          <w:color w:val="000000" w:themeColor="text1"/>
          <w:sz w:val="20"/>
          <w:szCs w:val="20"/>
          <w14:textOutline w14:w="0" w14:cap="flat" w14:cmpd="sng" w14:algn="ctr">
            <w14:noFill/>
            <w14:prstDash w14:val="solid"/>
            <w14:round/>
          </w14:textOutline>
        </w:rPr>
        <w:t xml:space="preserve"> for </w:t>
      </w:r>
      <w:r w:rsidR="00955AAB" w:rsidRPr="006F1302">
        <w:rPr>
          <w:rFonts w:eastAsia="Times New Roman" w:cstheme="minorHAnsi"/>
          <w:color w:val="000000" w:themeColor="text1"/>
          <w:sz w:val="20"/>
          <w:szCs w:val="20"/>
          <w14:textOutline w14:w="0" w14:cap="flat" w14:cmpd="sng" w14:algn="ctr">
            <w14:noFill/>
            <w14:prstDash w14:val="solid"/>
            <w14:round/>
          </w14:textOutline>
        </w:rPr>
        <w:t>future years</w:t>
      </w:r>
      <w:r w:rsidR="00937A4B" w:rsidRPr="006F1302">
        <w:rPr>
          <w:rFonts w:eastAsia="Times New Roman" w:cstheme="minorHAnsi"/>
          <w:color w:val="000000" w:themeColor="text1"/>
          <w:sz w:val="20"/>
          <w:szCs w:val="20"/>
          <w14:textOutline w14:w="0" w14:cap="flat" w14:cmpd="sng" w14:algn="ctr">
            <w14:noFill/>
            <w14:prstDash w14:val="solid"/>
            <w14:round/>
          </w14:textOutline>
        </w:rPr>
        <w:t xml:space="preserve"> </w:t>
      </w:r>
    </w:p>
    <w:p w14:paraId="5F71EE16" w14:textId="434D74DA" w:rsidR="009F7D87" w:rsidRPr="006F1302" w:rsidRDefault="009F7D87" w:rsidP="00A10489">
      <w:pPr>
        <w:spacing w:after="0" w:line="240" w:lineRule="auto"/>
        <w:rPr>
          <w:rStyle w:val="IntenseReference"/>
          <w:b w:val="0"/>
          <w:bCs w:val="0"/>
          <w:i/>
          <w:iCs/>
          <w:smallCaps w:val="0"/>
          <w:color w:val="000000" w:themeColor="text1"/>
          <w:spacing w:val="0"/>
          <w:sz w:val="20"/>
          <w:szCs w:val="20"/>
          <w14:textOutline w14:w="0" w14:cap="flat" w14:cmpd="sng" w14:algn="ctr">
            <w14:noFill/>
            <w14:prstDash w14:val="solid"/>
            <w14:round/>
          </w14:textOutline>
        </w:rPr>
      </w:pPr>
      <w:r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GSF</w:t>
      </w:r>
      <w:r w:rsidR="00C2146E" w:rsidRPr="006F1302">
        <w:rPr>
          <w:rFonts w:eastAsia="Times New Roman" w:cstheme="minorHAnsi"/>
          <w:color w:val="000000" w:themeColor="text1"/>
          <w:sz w:val="20"/>
          <w:szCs w:val="20"/>
          <w:lang w:val="en-US"/>
          <w14:textOutline w14:w="0" w14:cap="flat" w14:cmpd="sng" w14:algn="ctr">
            <w14:noFill/>
            <w14:prstDash w14:val="solid"/>
            <w14:round/>
          </w14:textOutline>
        </w:rPr>
        <w:t>°</w:t>
      </w:r>
      <w:r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 Gross square footage</w:t>
      </w:r>
    </w:p>
    <w:p w14:paraId="30C79D1B" w14:textId="6DAB8BD0" w:rsidR="009F7D87" w:rsidRPr="006F1302" w:rsidRDefault="009F7D87" w:rsidP="00A10489">
      <w:pPr>
        <w:spacing w:after="0" w:line="240" w:lineRule="auto"/>
        <w:rPr>
          <w:rStyle w:val="IntenseReference"/>
          <w:b w:val="0"/>
          <w:bCs w:val="0"/>
          <w:i/>
          <w:iCs/>
          <w:smallCaps w:val="0"/>
          <w:color w:val="000000" w:themeColor="text1"/>
          <w:spacing w:val="0"/>
          <w:sz w:val="20"/>
          <w:szCs w:val="20"/>
          <w14:textOutline w14:w="0" w14:cap="flat" w14:cmpd="sng" w14:algn="ctr">
            <w14:noFill/>
            <w14:prstDash w14:val="solid"/>
            <w14:round/>
          </w14:textOutline>
        </w:rPr>
      </w:pPr>
      <w:r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MTCDE</w:t>
      </w:r>
      <w:r w:rsidR="00C2146E" w:rsidRPr="006F1302">
        <w:rPr>
          <w:rFonts w:eastAsia="Times New Roman" w:cstheme="minorHAnsi"/>
          <w:color w:val="000000" w:themeColor="text1"/>
          <w:sz w:val="20"/>
          <w:szCs w:val="20"/>
          <w14:textOutline w14:w="0" w14:cap="flat" w14:cmpd="sng" w14:algn="ctr">
            <w14:noFill/>
            <w14:prstDash w14:val="solid"/>
            <w14:round/>
          </w14:textOutline>
        </w:rPr>
        <w:t>©</w:t>
      </w:r>
      <w:r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 xml:space="preserve">- Metric </w:t>
      </w:r>
      <w:r w:rsidR="00915EC6"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T</w:t>
      </w:r>
      <w:r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 xml:space="preserve">ons of </w:t>
      </w:r>
      <w:r w:rsidR="00915EC6"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C</w:t>
      </w:r>
      <w:r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 xml:space="preserve">arbon Dioxide </w:t>
      </w:r>
      <w:r w:rsidR="00915EC6"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E</w:t>
      </w:r>
      <w:r w:rsidRPr="006F1302">
        <w:rPr>
          <w:rStyle w:val="IntenseReference"/>
          <w:b w:val="0"/>
          <w:bCs w:val="0"/>
          <w:i/>
          <w:iCs/>
          <w:smallCaps w:val="0"/>
          <w:color w:val="000000" w:themeColor="text1"/>
          <w:spacing w:val="0"/>
          <w:sz w:val="20"/>
          <w:szCs w:val="20"/>
          <w14:textOutline w14:w="0" w14:cap="flat" w14:cmpd="sng" w14:algn="ctr">
            <w14:noFill/>
            <w14:prstDash w14:val="solid"/>
            <w14:round/>
          </w14:textOutline>
        </w:rPr>
        <w:t>missions</w:t>
      </w:r>
    </w:p>
    <w:p w14:paraId="691FA25F" w14:textId="7DA5016E" w:rsidR="00160814" w:rsidRPr="006F1302" w:rsidRDefault="00160814" w:rsidP="00A10489">
      <w:pPr>
        <w:spacing w:after="0" w:line="240" w:lineRule="auto"/>
        <w:rPr>
          <w:rStyle w:val="IntenseReference"/>
          <w:b w:val="0"/>
          <w:bCs w:val="0"/>
          <w:i/>
          <w:iCs/>
          <w:smallCaps w:val="0"/>
          <w:color w:val="000000" w:themeColor="text1"/>
          <w:spacing w:val="0"/>
          <w:sz w:val="20"/>
          <w:szCs w:val="20"/>
          <w14:textOutline w14:w="0" w14:cap="flat" w14:cmpd="sng" w14:algn="ctr">
            <w14:noFill/>
            <w14:prstDash w14:val="solid"/>
            <w14:round/>
          </w14:textOutline>
        </w:rPr>
      </w:pPr>
      <w:r w:rsidRPr="006F1302">
        <w:rPr>
          <w:i/>
          <w:iCs/>
        </w:rPr>
        <w:t>Terminology used in this report is described in Appendix A</w:t>
      </w:r>
    </w:p>
    <w:p w14:paraId="40323041" w14:textId="77777777" w:rsidR="009F7D87" w:rsidRPr="006F1302" w:rsidRDefault="009F7D87" w:rsidP="00A10489">
      <w:pPr>
        <w:spacing w:line="240" w:lineRule="auto"/>
      </w:pPr>
    </w:p>
    <w:p w14:paraId="5F857386" w14:textId="77777777" w:rsidR="006E082C" w:rsidRPr="006F1302" w:rsidRDefault="006E082C" w:rsidP="00A10489">
      <w:pPr>
        <w:spacing w:line="240" w:lineRule="auto"/>
        <w:rPr>
          <w:color w:val="000000" w:themeColor="text1"/>
          <w14:textOutline w14:w="0" w14:cap="flat" w14:cmpd="sng" w14:algn="ctr">
            <w14:noFill/>
            <w14:prstDash w14:val="solid"/>
            <w14:round/>
          </w14:textOutline>
        </w:rPr>
      </w:pPr>
    </w:p>
    <w:p w14:paraId="47B4EA63" w14:textId="03E3BA0F" w:rsidR="009F7D87" w:rsidRPr="006F1302" w:rsidRDefault="009F7D87">
      <w:pPr>
        <w:spacing w:after="80" w:line="240" w:lineRule="auto"/>
        <w:rPr>
          <w:b/>
          <w:bCs/>
          <w:color w:val="000000" w:themeColor="text1"/>
          <w:sz w:val="26"/>
          <w:szCs w:val="26"/>
          <w14:textOutline w14:w="0" w14:cap="flat" w14:cmpd="sng" w14:algn="ctr">
            <w14:noFill/>
            <w14:prstDash w14:val="solid"/>
            <w14:round/>
          </w14:textOutline>
        </w:rPr>
      </w:pPr>
      <w:r w:rsidRPr="006F1302">
        <w:rPr>
          <w:b/>
          <w:bCs/>
          <w:color w:val="000000" w:themeColor="text1"/>
          <w:sz w:val="26"/>
          <w:szCs w:val="26"/>
          <w14:textOutline w14:w="0" w14:cap="flat" w14:cmpd="sng" w14:algn="ctr">
            <w14:noFill/>
            <w14:prstDash w14:val="solid"/>
            <w14:round/>
          </w14:textOutline>
        </w:rPr>
        <w:t xml:space="preserve">4.2.2 </w:t>
      </w:r>
      <w:r w:rsidR="00D75619" w:rsidRPr="006F1302">
        <w:rPr>
          <w:b/>
          <w:bCs/>
          <w:color w:val="000000" w:themeColor="text1"/>
          <w:sz w:val="26"/>
          <w:szCs w:val="26"/>
          <w14:textOutline w14:w="0" w14:cap="flat" w14:cmpd="sng" w14:algn="ctr">
            <w14:noFill/>
            <w14:prstDash w14:val="solid"/>
            <w14:round/>
          </w14:textOutline>
        </w:rPr>
        <w:t xml:space="preserve">UTA </w:t>
      </w:r>
      <w:r w:rsidRPr="006F1302">
        <w:rPr>
          <w:b/>
          <w:bCs/>
          <w:color w:val="000000" w:themeColor="text1"/>
          <w:sz w:val="26"/>
          <w:szCs w:val="26"/>
          <w14:textOutline w14:w="0" w14:cap="flat" w14:cmpd="sng" w14:algn="ctr">
            <w14:noFill/>
            <w14:prstDash w14:val="solid"/>
            <w14:round/>
          </w14:textOutline>
        </w:rPr>
        <w:t xml:space="preserve">Emission </w:t>
      </w:r>
      <w:r w:rsidR="000D5F1C" w:rsidRPr="006F1302">
        <w:rPr>
          <w:b/>
          <w:bCs/>
          <w:color w:val="000000" w:themeColor="text1"/>
          <w:sz w:val="26"/>
          <w:szCs w:val="26"/>
          <w14:textOutline w14:w="0" w14:cap="flat" w14:cmpd="sng" w14:algn="ctr">
            <w14:noFill/>
            <w14:prstDash w14:val="solid"/>
            <w14:round/>
          </w14:textOutline>
        </w:rPr>
        <w:t>R</w:t>
      </w:r>
      <w:r w:rsidRPr="006F1302">
        <w:rPr>
          <w:b/>
          <w:bCs/>
          <w:color w:val="000000" w:themeColor="text1"/>
          <w:sz w:val="26"/>
          <w:szCs w:val="26"/>
          <w14:textOutline w14:w="0" w14:cap="flat" w14:cmpd="sng" w14:algn="ctr">
            <w14:noFill/>
            <w14:prstDash w14:val="solid"/>
            <w14:round/>
          </w14:textOutline>
        </w:rPr>
        <w:t xml:space="preserve">esults </w:t>
      </w:r>
      <w:r w:rsidR="00501BCB" w:rsidRPr="006F1302">
        <w:rPr>
          <w:b/>
          <w:bCs/>
          <w:color w:val="000000" w:themeColor="text1"/>
          <w:sz w:val="26"/>
          <w:szCs w:val="26"/>
          <w14:textOutline w14:w="0" w14:cap="flat" w14:cmpd="sng" w14:algn="ctr">
            <w14:noFill/>
            <w14:prstDash w14:val="solid"/>
            <w14:round/>
          </w14:textOutline>
        </w:rPr>
        <w:t>from SIMAP</w:t>
      </w:r>
      <w:r w:rsidR="000D5F1C" w:rsidRPr="006F1302">
        <w:rPr>
          <w:b/>
          <w:bCs/>
          <w:color w:val="000000" w:themeColor="text1"/>
          <w:sz w:val="26"/>
          <w:szCs w:val="26"/>
          <w14:textOutline w14:w="0" w14:cap="flat" w14:cmpd="sng" w14:algn="ctr">
            <w14:noFill/>
            <w14:prstDash w14:val="solid"/>
            <w14:round/>
          </w14:textOutline>
        </w:rPr>
        <w:t>, 2017-2019</w:t>
      </w:r>
    </w:p>
    <w:p w14:paraId="47FD6903" w14:textId="77777777" w:rsidR="00D40F70" w:rsidRPr="006F1302" w:rsidRDefault="00F93CA8" w:rsidP="00651420">
      <w:pPr>
        <w:spacing w:line="240" w:lineRule="auto"/>
        <w:rPr>
          <w:rFonts w:eastAsia="Times New Roman" w:cs="Times New Roman"/>
          <w:color w:val="000000" w:themeColor="text1"/>
          <w:lang w:val="en-US"/>
          <w14:textOutline w14:w="0" w14:cap="flat" w14:cmpd="sng" w14:algn="ctr">
            <w14:noFill/>
            <w14:prstDash w14:val="solid"/>
            <w14:round/>
          </w14:textOutline>
        </w:rPr>
      </w:pPr>
      <w:r w:rsidRPr="006F1302">
        <w:rPr>
          <w:rStyle w:val="Strong"/>
          <w:color w:val="000000" w:themeColor="text1"/>
          <w14:textOutline w14:w="0" w14:cap="flat" w14:cmpd="sng" w14:algn="ctr">
            <w14:noFill/>
            <w14:prstDash w14:val="solid"/>
            <w14:round/>
          </w14:textOutline>
        </w:rPr>
        <w:t>Table 5</w:t>
      </w:r>
      <w:r w:rsidRPr="006F1302">
        <w:rPr>
          <w:rStyle w:val="Strong"/>
          <w:b w:val="0"/>
          <w:bCs w:val="0"/>
          <w:color w:val="000000" w:themeColor="text1"/>
          <w14:textOutline w14:w="0" w14:cap="flat" w14:cmpd="sng" w14:algn="ctr">
            <w14:noFill/>
            <w14:prstDash w14:val="solid"/>
            <w14:round/>
          </w14:textOutline>
        </w:rPr>
        <w:t xml:space="preserve"> </w:t>
      </w:r>
      <w:r w:rsidR="009F7D87" w:rsidRPr="006F1302">
        <w:rPr>
          <w:rStyle w:val="Strong"/>
          <w:b w:val="0"/>
          <w:bCs w:val="0"/>
          <w:color w:val="000000" w:themeColor="text1"/>
          <w14:textOutline w14:w="0" w14:cap="flat" w14:cmpd="sng" w14:algn="ctr">
            <w14:noFill/>
            <w14:prstDash w14:val="solid"/>
            <w14:round/>
          </w14:textOutline>
        </w:rPr>
        <w:t xml:space="preserve">provides </w:t>
      </w:r>
      <w:r w:rsidRPr="006F1302">
        <w:rPr>
          <w:rStyle w:val="Strong"/>
          <w:b w:val="0"/>
          <w:bCs w:val="0"/>
          <w:color w:val="000000" w:themeColor="text1"/>
          <w14:textOutline w14:w="0" w14:cap="flat" w14:cmpd="sng" w14:algn="ctr">
            <w14:noFill/>
            <w14:prstDash w14:val="solid"/>
            <w14:round/>
          </w14:textOutline>
        </w:rPr>
        <w:t xml:space="preserve">SIMAP </w:t>
      </w:r>
      <w:r w:rsidR="0088397D" w:rsidRPr="006F1302">
        <w:rPr>
          <w:rStyle w:val="Strong"/>
          <w:b w:val="0"/>
          <w:bCs w:val="0"/>
          <w:color w:val="000000" w:themeColor="text1"/>
          <w14:textOutline w14:w="0" w14:cap="flat" w14:cmpd="sng" w14:algn="ctr">
            <w14:noFill/>
            <w14:prstDash w14:val="solid"/>
            <w14:round/>
          </w14:textOutline>
        </w:rPr>
        <w:t xml:space="preserve">estimates of </w:t>
      </w:r>
      <w:r w:rsidRPr="006F1302">
        <w:rPr>
          <w:rStyle w:val="Strong"/>
          <w:b w:val="0"/>
          <w:bCs w:val="0"/>
          <w:color w:val="000000" w:themeColor="text1"/>
          <w14:textOutline w14:w="0" w14:cap="flat" w14:cmpd="sng" w14:algn="ctr">
            <w14:noFill/>
            <w14:prstDash w14:val="solid"/>
            <w14:round/>
          </w14:textOutline>
        </w:rPr>
        <w:t xml:space="preserve">UTA </w:t>
      </w:r>
      <w:r w:rsidR="009F7D87" w:rsidRPr="006F1302">
        <w:rPr>
          <w:rStyle w:val="Strong"/>
          <w:b w:val="0"/>
          <w:bCs w:val="0"/>
          <w:color w:val="000000" w:themeColor="text1"/>
          <w14:textOutline w14:w="0" w14:cap="flat" w14:cmpd="sng" w14:algn="ctr">
            <w14:noFill/>
            <w14:prstDash w14:val="solid"/>
            <w14:round/>
          </w14:textOutline>
        </w:rPr>
        <w:t>GHG emissions</w:t>
      </w:r>
      <w:r w:rsidRPr="006F1302">
        <w:rPr>
          <w:rStyle w:val="Strong"/>
          <w:b w:val="0"/>
          <w:bCs w:val="0"/>
          <w:color w:val="000000" w:themeColor="text1"/>
          <w14:textOutline w14:w="0" w14:cap="flat" w14:cmpd="sng" w14:algn="ctr">
            <w14:noFill/>
            <w14:prstDash w14:val="solid"/>
            <w14:round/>
          </w14:textOutline>
        </w:rPr>
        <w:t xml:space="preserve"> for 2017 to 2019, with the exception of emissions from water consumption, discussed in the previous section. Annual GHG emissions from water consumption were at most 656 MTCDE, which is very small compared to the emission estimates in Table 5 (18,000 MTCDE and greater). </w:t>
      </w:r>
      <w:r w:rsidR="00D40F70" w:rsidRPr="006F1302">
        <w:rPr>
          <w:color w:val="000000" w:themeColor="text1"/>
          <w14:textOutline w14:w="0" w14:cap="flat" w14:cmpd="sng" w14:algn="ctr">
            <w14:noFill/>
            <w14:prstDash w14:val="solid"/>
            <w14:round/>
          </w14:textOutline>
        </w:rPr>
        <w:t>Of the 3 scopes in Table 5, the largest amount of emissions comes from electricity purchased at UTA (Scope 2).</w:t>
      </w:r>
      <w:r w:rsidR="00D40F70" w:rsidRPr="006F1302">
        <w:rPr>
          <w:rFonts w:eastAsiaTheme="minorEastAsia"/>
          <w:b/>
          <w:bCs/>
          <w:color w:val="000000" w:themeColor="text1"/>
          <w14:textOutline w14:w="0" w14:cap="flat" w14:cmpd="sng" w14:algn="ctr">
            <w14:noFill/>
            <w14:prstDash w14:val="solid"/>
            <w14:round/>
          </w14:textOutline>
        </w:rPr>
        <w:t xml:space="preserve"> Figure 3 </w:t>
      </w:r>
      <w:r w:rsidR="00D40F70" w:rsidRPr="006F1302">
        <w:rPr>
          <w:rFonts w:eastAsiaTheme="minorEastAsia"/>
          <w:color w:val="000000" w:themeColor="text1"/>
          <w14:textOutline w14:w="0" w14:cap="flat" w14:cmpd="sng" w14:algn="ctr">
            <w14:noFill/>
            <w14:prstDash w14:val="solid"/>
            <w14:round/>
          </w14:textOutline>
        </w:rPr>
        <w:t>shows the distribution of emissions from the 3 scopes for 2019. 51% of emissions are due to electricity consumption.</w:t>
      </w:r>
      <w:r w:rsidR="00D40F70" w:rsidRPr="006F1302">
        <w:rPr>
          <w:rFonts w:eastAsia="Times New Roman" w:cs="Times New Roman"/>
          <w:color w:val="000000" w:themeColor="text1"/>
          <w:lang w:val="en-US"/>
          <w14:textOutline w14:w="0" w14:cap="flat" w14:cmpd="sng" w14:algn="ctr">
            <w14:noFill/>
            <w14:prstDash w14:val="solid"/>
            <w14:round/>
          </w14:textOutline>
        </w:rPr>
        <w:t xml:space="preserve">  </w:t>
      </w:r>
    </w:p>
    <w:p w14:paraId="62905C89" w14:textId="5FB265DD" w:rsidR="004E0D71" w:rsidRPr="006F1302" w:rsidRDefault="00F93CA8" w:rsidP="00A10489">
      <w:pPr>
        <w:rPr>
          <w:rStyle w:val="Strong"/>
          <w:b w:val="0"/>
          <w:bCs w:val="0"/>
          <w:color w:val="000000" w:themeColor="text1"/>
          <w14:textOutline w14:w="0" w14:cap="flat" w14:cmpd="sng" w14:algn="ctr">
            <w14:noFill/>
            <w14:prstDash w14:val="solid"/>
            <w14:round/>
          </w14:textOutline>
        </w:rPr>
      </w:pPr>
      <w:r w:rsidRPr="006F1302">
        <w:rPr>
          <w:rStyle w:val="Strong"/>
          <w:b w:val="0"/>
          <w:bCs w:val="0"/>
          <w:color w:val="000000" w:themeColor="text1"/>
          <w14:textOutline w14:w="0" w14:cap="flat" w14:cmpd="sng" w14:algn="ctr">
            <w14:noFill/>
            <w14:prstDash w14:val="solid"/>
            <w14:round/>
          </w14:textOutline>
        </w:rPr>
        <w:t xml:space="preserve"> </w:t>
      </w:r>
    </w:p>
    <w:p w14:paraId="7D4F2B8C" w14:textId="7A436AD0" w:rsidR="004E3BDD" w:rsidRPr="006F1302" w:rsidRDefault="004E3BDD" w:rsidP="00A10489">
      <w:pPr>
        <w:rPr>
          <w:rFonts w:cstheme="minorHAnsi"/>
          <w:color w:val="000000" w:themeColor="text1"/>
          <w14:textOutline w14:w="0" w14:cap="flat" w14:cmpd="sng" w14:algn="ctr">
            <w14:noFill/>
            <w14:prstDash w14:val="solid"/>
            <w14:round/>
          </w14:textOutline>
        </w:rPr>
      </w:pPr>
    </w:p>
    <w:p w14:paraId="4FAD1E60" w14:textId="77777777" w:rsidR="00122932" w:rsidRPr="006F1302" w:rsidRDefault="00122932" w:rsidP="00A10489">
      <w:pPr>
        <w:rPr>
          <w:rStyle w:val="Strong"/>
          <w:rFonts w:cstheme="minorHAnsi"/>
          <w:b w:val="0"/>
          <w:bCs w:val="0"/>
          <w:color w:val="000000" w:themeColor="text1"/>
          <w14:textOutline w14:w="0" w14:cap="flat" w14:cmpd="sng" w14:algn="ctr">
            <w14:noFill/>
            <w14:prstDash w14:val="solid"/>
            <w14:round/>
          </w14:textOutline>
        </w:rPr>
      </w:pPr>
    </w:p>
    <w:p w14:paraId="1EFDE319" w14:textId="77777777" w:rsidR="005A49ED" w:rsidRPr="006F1302" w:rsidRDefault="005A49ED">
      <w:pPr>
        <w:rPr>
          <w:rStyle w:val="Strong"/>
          <w:color w:val="000000" w:themeColor="text1"/>
          <w14:textOutline w14:w="0" w14:cap="flat" w14:cmpd="sng" w14:algn="ctr">
            <w14:noFill/>
            <w14:prstDash w14:val="solid"/>
            <w14:round/>
          </w14:textOutline>
        </w:rPr>
      </w:pPr>
      <w:r w:rsidRPr="006F1302">
        <w:rPr>
          <w:rStyle w:val="Strong"/>
          <w:color w:val="000000" w:themeColor="text1"/>
          <w14:textOutline w14:w="0" w14:cap="flat" w14:cmpd="sng" w14:algn="ctr">
            <w14:noFill/>
            <w14:prstDash w14:val="solid"/>
            <w14:round/>
          </w14:textOutline>
        </w:rPr>
        <w:br w:type="page"/>
      </w:r>
    </w:p>
    <w:p w14:paraId="2F3BC40A" w14:textId="1F09B0FE" w:rsidR="00E84C25" w:rsidRPr="006F1302" w:rsidRDefault="00DC1644" w:rsidP="00E84C25">
      <w:pPr>
        <w:spacing w:before="240" w:after="0" w:line="240" w:lineRule="auto"/>
        <w:rPr>
          <w:rStyle w:val="Strong"/>
          <w:b w:val="0"/>
          <w:bCs w:val="0"/>
          <w:color w:val="000000" w:themeColor="text1"/>
          <w14:textOutline w14:w="0" w14:cap="flat" w14:cmpd="sng" w14:algn="ctr">
            <w14:noFill/>
            <w14:prstDash w14:val="solid"/>
            <w14:round/>
          </w14:textOutline>
        </w:rPr>
      </w:pPr>
      <w:r w:rsidRPr="006F1302">
        <w:rPr>
          <w:rStyle w:val="Strong"/>
          <w:color w:val="000000" w:themeColor="text1"/>
          <w14:textOutline w14:w="0" w14:cap="flat" w14:cmpd="sng" w14:algn="ctr">
            <w14:noFill/>
            <w14:prstDash w14:val="solid"/>
            <w14:round/>
          </w14:textOutline>
        </w:rPr>
        <w:lastRenderedPageBreak/>
        <w:t xml:space="preserve">Table 5. </w:t>
      </w:r>
      <w:r w:rsidR="00E87FCA" w:rsidRPr="006F1302">
        <w:rPr>
          <w:rStyle w:val="Strong"/>
          <w:b w:val="0"/>
          <w:bCs w:val="0"/>
          <w:color w:val="000000" w:themeColor="text1"/>
          <w14:textOutline w14:w="0" w14:cap="flat" w14:cmpd="sng" w14:algn="ctr">
            <w14:noFill/>
            <w14:prstDash w14:val="solid"/>
            <w14:round/>
          </w14:textOutline>
        </w:rPr>
        <w:t>UTA</w:t>
      </w:r>
      <w:r w:rsidR="00E87FCA" w:rsidRPr="006F1302">
        <w:rPr>
          <w:rStyle w:val="Strong"/>
          <w:color w:val="000000" w:themeColor="text1"/>
          <w14:textOutline w14:w="0" w14:cap="flat" w14:cmpd="sng" w14:algn="ctr">
            <w14:noFill/>
            <w14:prstDash w14:val="solid"/>
            <w14:round/>
          </w14:textOutline>
        </w:rPr>
        <w:t xml:space="preserve"> </w:t>
      </w:r>
      <w:r w:rsidR="00E84C25" w:rsidRPr="006F1302">
        <w:rPr>
          <w:rStyle w:val="Strong"/>
          <w:b w:val="0"/>
          <w:bCs w:val="0"/>
          <w:color w:val="000000" w:themeColor="text1"/>
          <w14:textOutline w14:w="0" w14:cap="flat" w14:cmpd="sng" w14:algn="ctr">
            <w14:noFill/>
            <w14:prstDash w14:val="solid"/>
            <w14:round/>
          </w14:textOutline>
        </w:rPr>
        <w:t xml:space="preserve">GHG emissions </w:t>
      </w:r>
      <w:r w:rsidR="00E87FCA" w:rsidRPr="006F1302">
        <w:rPr>
          <w:rStyle w:val="Strong"/>
          <w:b w:val="0"/>
          <w:bCs w:val="0"/>
          <w:color w:val="000000" w:themeColor="text1"/>
          <w14:textOutline w14:w="0" w14:cap="flat" w14:cmpd="sng" w14:algn="ctr">
            <w14:noFill/>
            <w14:prstDash w14:val="solid"/>
            <w14:round/>
          </w14:textOutline>
        </w:rPr>
        <w:t xml:space="preserve">by </w:t>
      </w:r>
      <w:r w:rsidR="00E84C25" w:rsidRPr="006F1302">
        <w:rPr>
          <w:rStyle w:val="Strong"/>
          <w:b w:val="0"/>
          <w:bCs w:val="0"/>
          <w:color w:val="000000" w:themeColor="text1"/>
          <w14:textOutline w14:w="0" w14:cap="flat" w14:cmpd="sng" w14:algn="ctr">
            <w14:noFill/>
            <w14:prstDash w14:val="solid"/>
            <w14:round/>
          </w14:textOutline>
        </w:rPr>
        <w:t>scope</w:t>
      </w:r>
      <w:r w:rsidR="00E87FCA" w:rsidRPr="006F1302">
        <w:rPr>
          <w:rStyle w:val="Strong"/>
          <w:b w:val="0"/>
          <w:bCs w:val="0"/>
          <w:color w:val="000000" w:themeColor="text1"/>
          <w14:textOutline w14:w="0" w14:cap="flat" w14:cmpd="sng" w14:algn="ctr">
            <w14:noFill/>
            <w14:prstDash w14:val="solid"/>
            <w14:round/>
          </w14:textOutline>
        </w:rPr>
        <w:t>, 2017 - 2019</w:t>
      </w:r>
    </w:p>
    <w:p w14:paraId="22DC77F8" w14:textId="77777777" w:rsidR="00E84C25" w:rsidRPr="006F1302" w:rsidRDefault="00E84C25" w:rsidP="00E84C25">
      <w:pPr>
        <w:spacing w:after="0" w:line="240" w:lineRule="auto"/>
        <w:rPr>
          <w:rStyle w:val="Strong"/>
          <w:b w:val="0"/>
          <w:bCs w:val="0"/>
        </w:rPr>
      </w:pPr>
    </w:p>
    <w:tbl>
      <w:tblPr>
        <w:tblStyle w:val="GridTable2-Accent2"/>
        <w:tblW w:w="9075" w:type="dxa"/>
        <w:tblLook w:val="04A0" w:firstRow="1" w:lastRow="0" w:firstColumn="1" w:lastColumn="0" w:noHBand="0" w:noVBand="1"/>
      </w:tblPr>
      <w:tblGrid>
        <w:gridCol w:w="823"/>
        <w:gridCol w:w="3857"/>
        <w:gridCol w:w="1657"/>
        <w:gridCol w:w="827"/>
        <w:gridCol w:w="827"/>
        <w:gridCol w:w="1084"/>
      </w:tblGrid>
      <w:tr w:rsidR="00E84C25" w:rsidRPr="006F1302" w14:paraId="25C9BD8D" w14:textId="77777777" w:rsidTr="0016081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7EF331BE" w14:textId="77777777" w:rsidR="00E84C25" w:rsidRPr="006F1302" w:rsidRDefault="00E84C25" w:rsidP="008E64DD">
            <w:pPr>
              <w:jc w:val="center"/>
              <w:rPr>
                <w:b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Fiscal Year</w:t>
            </w:r>
          </w:p>
        </w:tc>
        <w:tc>
          <w:tcPr>
            <w:tcW w:w="3857" w:type="dxa"/>
            <w:tcBorders>
              <w:top w:val="single" w:sz="12" w:space="0" w:color="auto"/>
              <w:left w:val="single" w:sz="12" w:space="0" w:color="auto"/>
              <w:bottom w:val="single" w:sz="12" w:space="0" w:color="auto"/>
              <w:right w:val="single" w:sz="12" w:space="0" w:color="auto"/>
            </w:tcBorders>
            <w:shd w:val="clear" w:color="auto" w:fill="F7CAAC" w:themeFill="accent2" w:themeFillTint="66"/>
            <w:vAlign w:val="bottom"/>
          </w:tcPr>
          <w:p w14:paraId="52C83F42" w14:textId="77777777" w:rsidR="00E84C25" w:rsidRPr="006F1302" w:rsidRDefault="00E84C25" w:rsidP="008E64DD">
            <w:pPr>
              <w:jc w:val="center"/>
              <w:cnfStyle w:val="100000000000" w:firstRow="1" w:lastRow="0" w:firstColumn="0" w:lastColumn="0" w:oddVBand="0" w:evenVBand="0" w:oddHBand="0" w:evenHBand="0" w:firstRowFirstColumn="0" w:firstRowLastColumn="0" w:lastRowFirstColumn="0" w:lastRowLastColumn="0"/>
              <w:rPr>
                <w:b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Emissions based on</w:t>
            </w:r>
          </w:p>
        </w:tc>
        <w:tc>
          <w:tcPr>
            <w:tcW w:w="1657"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672F9CEB" w14:textId="77777777" w:rsidR="00E84C25" w:rsidRPr="006F1302" w:rsidRDefault="00E84C25" w:rsidP="008E64D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CO</w:t>
            </w:r>
            <w:r w:rsidRPr="006F1302">
              <w:rPr>
                <w:color w:val="000000" w:themeColor="text1"/>
                <w:vertAlign w:val="subscript"/>
                <w14:textOutline w14:w="0" w14:cap="flat" w14:cmpd="sng" w14:algn="ctr">
                  <w14:noFill/>
                  <w14:prstDash w14:val="solid"/>
                  <w14:round/>
                </w14:textOutline>
              </w:rPr>
              <w:t>2</w:t>
            </w:r>
            <w:r w:rsidRPr="006F1302">
              <w:rPr>
                <w:color w:val="000000" w:themeColor="text1"/>
                <w14:textOutline w14:w="0" w14:cap="flat" w14:cmpd="sng" w14:algn="ctr">
                  <w14:noFill/>
                  <w14:prstDash w14:val="solid"/>
                  <w14:round/>
                </w14:textOutline>
              </w:rPr>
              <w:t xml:space="preserve"> </w:t>
            </w:r>
          </w:p>
          <w:p w14:paraId="28A3CA53" w14:textId="77777777" w:rsidR="00E84C25" w:rsidRPr="006F1302" w:rsidRDefault="00E84C25" w:rsidP="008E64DD">
            <w:pPr>
              <w:jc w:val="center"/>
              <w:cnfStyle w:val="100000000000" w:firstRow="1" w:lastRow="0" w:firstColumn="0" w:lastColumn="0" w:oddVBand="0" w:evenVBand="0" w:oddHBand="0" w:evenHBand="0" w:firstRowFirstColumn="0" w:firstRowLastColumn="0" w:lastRowFirstColumn="0" w:lastRowLastColumn="0"/>
              <w:rPr>
                <w:b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(kg)</w:t>
            </w:r>
          </w:p>
        </w:tc>
        <w:tc>
          <w:tcPr>
            <w:tcW w:w="827"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2E959BA9" w14:textId="77777777" w:rsidR="00E84C25" w:rsidRPr="006F1302" w:rsidRDefault="00E84C25" w:rsidP="008E64D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vertAlign w:val="subscript"/>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CH</w:t>
            </w:r>
            <w:r w:rsidRPr="006F1302">
              <w:rPr>
                <w:color w:val="000000" w:themeColor="text1"/>
                <w:sz w:val="20"/>
                <w:szCs w:val="20"/>
                <w:vertAlign w:val="subscript"/>
                <w14:textOutline w14:w="0" w14:cap="flat" w14:cmpd="sng" w14:algn="ctr">
                  <w14:noFill/>
                  <w14:prstDash w14:val="solid"/>
                  <w14:round/>
                </w14:textOutline>
              </w:rPr>
              <w:t>4</w:t>
            </w:r>
          </w:p>
          <w:p w14:paraId="3C815D24" w14:textId="77777777" w:rsidR="00E84C25" w:rsidRPr="006F1302" w:rsidRDefault="00E84C25" w:rsidP="008E64DD">
            <w:pPr>
              <w:jc w:val="center"/>
              <w:cnfStyle w:val="100000000000" w:firstRow="1" w:lastRow="0" w:firstColumn="0" w:lastColumn="0" w:oddVBand="0" w:evenVBand="0" w:oddHBand="0" w:evenHBand="0" w:firstRowFirstColumn="0" w:firstRowLastColumn="0" w:lastRowFirstColumn="0" w:lastRowLastColumn="0"/>
              <w:rPr>
                <w:b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(kg)</w:t>
            </w:r>
          </w:p>
        </w:tc>
        <w:tc>
          <w:tcPr>
            <w:tcW w:w="827"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49DEF124" w14:textId="77777777" w:rsidR="00E84C25" w:rsidRPr="006F1302" w:rsidRDefault="00E84C25" w:rsidP="008E64DD">
            <w:pPr>
              <w:jc w:val="center"/>
              <w:cnfStyle w:val="100000000000" w:firstRow="1" w:lastRow="0" w:firstColumn="0" w:lastColumn="0" w:oddVBand="0" w:evenVBand="0" w:oddHBand="0" w:evenHBand="0" w:firstRowFirstColumn="0" w:firstRowLastColumn="0" w:lastRowFirstColumn="0" w:lastRowLastColumn="0"/>
              <w:rPr>
                <w:b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N</w:t>
            </w:r>
            <w:r w:rsidRPr="006F1302">
              <w:rPr>
                <w:color w:val="000000" w:themeColor="text1"/>
                <w:vertAlign w:val="subscript"/>
                <w14:textOutline w14:w="0" w14:cap="flat" w14:cmpd="sng" w14:algn="ctr">
                  <w14:noFill/>
                  <w14:prstDash w14:val="solid"/>
                  <w14:round/>
                </w14:textOutline>
              </w:rPr>
              <w:t>2</w:t>
            </w:r>
            <w:r w:rsidRPr="006F1302">
              <w:rPr>
                <w:color w:val="000000" w:themeColor="text1"/>
                <w14:textOutline w14:w="0" w14:cap="flat" w14:cmpd="sng" w14:algn="ctr">
                  <w14:noFill/>
                  <w14:prstDash w14:val="solid"/>
                  <w14:round/>
                </w14:textOutline>
              </w:rPr>
              <w:t>O (kg)</w:t>
            </w:r>
          </w:p>
        </w:tc>
        <w:tc>
          <w:tcPr>
            <w:tcW w:w="1084"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8D5BB5D" w14:textId="77777777" w:rsidR="00E84C25" w:rsidRPr="006F1302" w:rsidRDefault="00E84C25" w:rsidP="008E64D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GHG </w:t>
            </w:r>
          </w:p>
          <w:p w14:paraId="0A8184A1" w14:textId="77777777" w:rsidR="00E84C25" w:rsidRPr="006F1302" w:rsidRDefault="00E84C25" w:rsidP="008E64DD">
            <w:pPr>
              <w:jc w:val="center"/>
              <w:cnfStyle w:val="100000000000" w:firstRow="1" w:lastRow="0" w:firstColumn="0" w:lastColumn="0" w:oddVBand="0" w:evenVBand="0" w:oddHBand="0" w:evenHBand="0" w:firstRowFirstColumn="0" w:firstRowLastColumn="0" w:lastRowFirstColumn="0" w:lastRowLastColumn="0"/>
              <w:rPr>
                <w:b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MTCDE</w:t>
            </w:r>
          </w:p>
        </w:tc>
      </w:tr>
      <w:tr w:rsidR="00CD58C9" w:rsidRPr="006F1302" w14:paraId="012FE95C" w14:textId="77777777" w:rsidTr="001608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12" w:space="0" w:color="auto"/>
              <w:left w:val="single" w:sz="12" w:space="0" w:color="auto"/>
              <w:bottom w:val="single" w:sz="2" w:space="0" w:color="auto"/>
              <w:right w:val="single" w:sz="2" w:space="0" w:color="auto"/>
            </w:tcBorders>
            <w:vAlign w:val="center"/>
          </w:tcPr>
          <w:p w14:paraId="47799261" w14:textId="77777777" w:rsidR="00E84C25" w:rsidRPr="006F1302" w:rsidRDefault="00E84C25" w:rsidP="008E64DD">
            <w:pPr>
              <w:jc w:val="center"/>
              <w:rPr>
                <w:rFonts w:eastAsia="Times New Roman" w:cs="Times New Roman"/>
                <w:b w:val="0"/>
                <w:bCs w:val="0"/>
                <w:color w:val="000000" w:themeColor="text1"/>
                <w:lang w:val="en-US"/>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2017</w:t>
            </w:r>
          </w:p>
        </w:tc>
        <w:tc>
          <w:tcPr>
            <w:tcW w:w="3857" w:type="dxa"/>
            <w:tcBorders>
              <w:top w:val="single" w:sz="12" w:space="0" w:color="auto"/>
              <w:left w:val="single" w:sz="2" w:space="0" w:color="auto"/>
              <w:bottom w:val="single" w:sz="2" w:space="0" w:color="auto"/>
              <w:right w:val="single" w:sz="2" w:space="0" w:color="auto"/>
            </w:tcBorders>
            <w:vAlign w:val="center"/>
          </w:tcPr>
          <w:p w14:paraId="1DF16A02" w14:textId="3183E244" w:rsidR="00E84C25" w:rsidRPr="006F1302" w:rsidRDefault="00B4309F" w:rsidP="008E64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 xml:space="preserve">Direct campus emissions </w:t>
            </w:r>
            <w:r w:rsidR="005D2A58" w:rsidRPr="006F1302">
              <w:rPr>
                <w:rFonts w:eastAsia="Times New Roman" w:cs="Times New Roman"/>
                <w:color w:val="000000" w:themeColor="text1"/>
                <w:lang w:val="en-US"/>
                <w14:textOutline w14:w="0" w14:cap="flat" w14:cmpd="sng" w14:algn="ctr">
                  <w14:noFill/>
                  <w14:prstDash w14:val="solid"/>
                  <w14:round/>
                </w14:textOutline>
              </w:rPr>
              <w:t>(e.g. s</w:t>
            </w:r>
            <w:r w:rsidR="00E84C25" w:rsidRPr="006F1302">
              <w:rPr>
                <w:rFonts w:eastAsia="Times New Roman" w:cs="Times New Roman"/>
                <w:color w:val="000000" w:themeColor="text1"/>
                <w:lang w:val="en-US"/>
                <w14:textOutline w14:w="0" w14:cap="flat" w14:cmpd="sng" w14:algn="ctr">
                  <w14:noFill/>
                  <w14:prstDash w14:val="solid"/>
                  <w14:round/>
                </w14:textOutline>
              </w:rPr>
              <w:t>tationary fuel</w:t>
            </w:r>
            <w:r w:rsidR="005D2A58" w:rsidRPr="006F1302">
              <w:rPr>
                <w:rFonts w:eastAsia="Times New Roman" w:cs="Times New Roman"/>
                <w:color w:val="000000" w:themeColor="text1"/>
                <w:lang w:val="en-US"/>
                <w14:textOutline w14:w="0" w14:cap="flat" w14:cmpd="sng" w14:algn="ctr">
                  <w14:noFill/>
                  <w14:prstDash w14:val="solid"/>
                  <w14:round/>
                </w14:textOutline>
              </w:rPr>
              <w:t>)</w:t>
            </w:r>
            <w:r w:rsidR="00E84C25" w:rsidRPr="006F1302">
              <w:rPr>
                <w:rFonts w:eastAsia="Times New Roman" w:cs="Times New Roman"/>
                <w:color w:val="000000" w:themeColor="text1"/>
                <w:lang w:val="en-US"/>
                <w14:textOutline w14:w="0" w14:cap="flat" w14:cmpd="sng" w14:algn="ctr">
                  <w14:noFill/>
                  <w14:prstDash w14:val="solid"/>
                  <w14:round/>
                </w14:textOutline>
              </w:rPr>
              <w:t xml:space="preserve"> (Scope 1)</w:t>
            </w:r>
          </w:p>
        </w:tc>
        <w:tc>
          <w:tcPr>
            <w:tcW w:w="1657" w:type="dxa"/>
            <w:tcBorders>
              <w:top w:val="single" w:sz="12" w:space="0" w:color="auto"/>
              <w:left w:val="single" w:sz="2" w:space="0" w:color="auto"/>
              <w:bottom w:val="single" w:sz="2" w:space="0" w:color="auto"/>
              <w:right w:val="single" w:sz="2" w:space="0" w:color="auto"/>
            </w:tcBorders>
            <w:vAlign w:val="center"/>
          </w:tcPr>
          <w:p w14:paraId="517C8F3D" w14:textId="77777777" w:rsidR="00E84C25" w:rsidRPr="006F1302" w:rsidRDefault="00E84C25" w:rsidP="008E64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17,398,826</w:t>
            </w:r>
          </w:p>
        </w:tc>
        <w:tc>
          <w:tcPr>
            <w:tcW w:w="827" w:type="dxa"/>
            <w:tcBorders>
              <w:top w:val="single" w:sz="12" w:space="0" w:color="auto"/>
              <w:left w:val="single" w:sz="2" w:space="0" w:color="auto"/>
              <w:bottom w:val="single" w:sz="2" w:space="0" w:color="auto"/>
              <w:right w:val="single" w:sz="2" w:space="0" w:color="auto"/>
            </w:tcBorders>
            <w:vAlign w:val="center"/>
          </w:tcPr>
          <w:p w14:paraId="32900010" w14:textId="77777777" w:rsidR="00E84C25" w:rsidRPr="006F1302" w:rsidRDefault="00E84C25" w:rsidP="008E64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1,696</w:t>
            </w:r>
          </w:p>
        </w:tc>
        <w:tc>
          <w:tcPr>
            <w:tcW w:w="827" w:type="dxa"/>
            <w:tcBorders>
              <w:top w:val="single" w:sz="12" w:space="0" w:color="auto"/>
              <w:left w:val="single" w:sz="2" w:space="0" w:color="auto"/>
              <w:bottom w:val="single" w:sz="2" w:space="0" w:color="auto"/>
              <w:right w:val="single" w:sz="2" w:space="0" w:color="auto"/>
            </w:tcBorders>
            <w:vAlign w:val="center"/>
          </w:tcPr>
          <w:p w14:paraId="595F24AD" w14:textId="77777777" w:rsidR="00E84C25" w:rsidRPr="006F1302" w:rsidRDefault="00E84C25" w:rsidP="008E64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62</w:t>
            </w:r>
          </w:p>
        </w:tc>
        <w:tc>
          <w:tcPr>
            <w:tcW w:w="1084" w:type="dxa"/>
            <w:tcBorders>
              <w:top w:val="single" w:sz="12" w:space="0" w:color="auto"/>
              <w:left w:val="single" w:sz="2" w:space="0" w:color="auto"/>
              <w:bottom w:val="single" w:sz="2" w:space="0" w:color="auto"/>
              <w:right w:val="single" w:sz="12" w:space="0" w:color="auto"/>
            </w:tcBorders>
            <w:vAlign w:val="center"/>
          </w:tcPr>
          <w:p w14:paraId="320EE9E6" w14:textId="77777777" w:rsidR="00E84C25" w:rsidRPr="006F1302" w:rsidRDefault="00E84C25" w:rsidP="008E64DD">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18,059</w:t>
            </w:r>
          </w:p>
        </w:tc>
      </w:tr>
      <w:tr w:rsidR="00E84C25" w:rsidRPr="006F1302" w14:paraId="4B555E28" w14:textId="77777777" w:rsidTr="00160814">
        <w:trPr>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2" w:space="0" w:color="auto"/>
              <w:left w:val="single" w:sz="12" w:space="0" w:color="auto"/>
              <w:bottom w:val="single" w:sz="2" w:space="0" w:color="auto"/>
              <w:right w:val="single" w:sz="2" w:space="0" w:color="auto"/>
            </w:tcBorders>
            <w:vAlign w:val="center"/>
          </w:tcPr>
          <w:p w14:paraId="261828DE" w14:textId="77777777" w:rsidR="00E84C25" w:rsidRPr="006F1302" w:rsidRDefault="00E84C25" w:rsidP="008E64DD">
            <w:pPr>
              <w:jc w:val="center"/>
              <w:rPr>
                <w:rFonts w:eastAsia="Times New Roman" w:cs="Times New Roman"/>
                <w:b w:val="0"/>
                <w:bCs w:val="0"/>
                <w:color w:val="000000" w:themeColor="text1"/>
                <w:lang w:val="en-US"/>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2017</w:t>
            </w:r>
          </w:p>
        </w:tc>
        <w:tc>
          <w:tcPr>
            <w:tcW w:w="3857" w:type="dxa"/>
            <w:tcBorders>
              <w:top w:val="single" w:sz="2" w:space="0" w:color="auto"/>
              <w:left w:val="single" w:sz="2" w:space="0" w:color="auto"/>
              <w:bottom w:val="single" w:sz="2" w:space="0" w:color="auto"/>
              <w:right w:val="single" w:sz="2" w:space="0" w:color="auto"/>
            </w:tcBorders>
            <w:vAlign w:val="center"/>
          </w:tcPr>
          <w:p w14:paraId="07E49A34" w14:textId="1B13305A" w:rsidR="00E84C25" w:rsidRPr="006F1302" w:rsidRDefault="00B4309F" w:rsidP="008E64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Indirect campus emissions (</w:t>
            </w:r>
            <w:r w:rsidR="000B4A83" w:rsidRPr="006F1302">
              <w:rPr>
                <w:rFonts w:eastAsia="Times New Roman" w:cs="Times New Roman"/>
                <w:color w:val="000000" w:themeColor="text1"/>
                <w:lang w:val="en-US"/>
                <w14:textOutline w14:w="0" w14:cap="flat" w14:cmpd="sng" w14:algn="ctr">
                  <w14:noFill/>
                  <w14:prstDash w14:val="solid"/>
                  <w14:round/>
                </w14:textOutline>
              </w:rPr>
              <w:t>e</w:t>
            </w:r>
            <w:r w:rsidR="00E84C25" w:rsidRPr="006F1302">
              <w:rPr>
                <w:rFonts w:eastAsia="Times New Roman" w:cs="Times New Roman"/>
                <w:color w:val="000000" w:themeColor="text1"/>
                <w:lang w:val="en-US"/>
                <w14:textOutline w14:w="0" w14:cap="flat" w14:cmpd="sng" w14:algn="ctr">
                  <w14:noFill/>
                  <w14:prstDash w14:val="solid"/>
                  <w14:round/>
                </w14:textOutline>
              </w:rPr>
              <w:t>lectricity</w:t>
            </w:r>
            <w:r w:rsidRPr="006F1302">
              <w:rPr>
                <w:rFonts w:eastAsia="Times New Roman" w:cs="Times New Roman"/>
                <w:color w:val="000000" w:themeColor="text1"/>
                <w:lang w:val="en-US"/>
                <w14:textOutline w14:w="0" w14:cap="flat" w14:cmpd="sng" w14:algn="ctr">
                  <w14:noFill/>
                  <w14:prstDash w14:val="solid"/>
                  <w14:round/>
                </w14:textOutline>
              </w:rPr>
              <w:t xml:space="preserve"> consumption)</w:t>
            </w:r>
            <w:r w:rsidR="00026068" w:rsidRPr="006F1302">
              <w:rPr>
                <w:rFonts w:eastAsia="Times New Roman" w:cs="Times New Roman"/>
                <w:color w:val="000000" w:themeColor="text1"/>
                <w:lang w:val="en-US"/>
                <w14:textOutline w14:w="0" w14:cap="flat" w14:cmpd="sng" w14:algn="ctr">
                  <w14:noFill/>
                  <w14:prstDash w14:val="solid"/>
                  <w14:round/>
                </w14:textOutline>
              </w:rPr>
              <w:t xml:space="preserve"> </w:t>
            </w:r>
            <w:r w:rsidR="00E84C25" w:rsidRPr="006F1302">
              <w:rPr>
                <w:rFonts w:eastAsia="Times New Roman" w:cs="Times New Roman"/>
                <w:color w:val="000000" w:themeColor="text1"/>
                <w:lang w:val="en-US"/>
                <w14:textOutline w14:w="0" w14:cap="flat" w14:cmpd="sng" w14:algn="ctr">
                  <w14:noFill/>
                  <w14:prstDash w14:val="solid"/>
                  <w14:round/>
                </w14:textOutline>
              </w:rPr>
              <w:t>(Scope 2)</w:t>
            </w:r>
          </w:p>
        </w:tc>
        <w:tc>
          <w:tcPr>
            <w:tcW w:w="1657" w:type="dxa"/>
            <w:tcBorders>
              <w:top w:val="single" w:sz="2" w:space="0" w:color="auto"/>
              <w:left w:val="single" w:sz="2" w:space="0" w:color="auto"/>
              <w:bottom w:val="single" w:sz="2" w:space="0" w:color="auto"/>
              <w:right w:val="single" w:sz="2" w:space="0" w:color="auto"/>
            </w:tcBorders>
            <w:vAlign w:val="center"/>
          </w:tcPr>
          <w:p w14:paraId="67FC7BCA" w14:textId="77777777" w:rsidR="00E84C25" w:rsidRPr="006F1302" w:rsidRDefault="00E84C25" w:rsidP="008E64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54,116,025</w:t>
            </w:r>
          </w:p>
        </w:tc>
        <w:tc>
          <w:tcPr>
            <w:tcW w:w="827" w:type="dxa"/>
            <w:tcBorders>
              <w:top w:val="single" w:sz="2" w:space="0" w:color="auto"/>
              <w:left w:val="single" w:sz="2" w:space="0" w:color="auto"/>
              <w:bottom w:val="single" w:sz="2" w:space="0" w:color="auto"/>
              <w:right w:val="single" w:sz="2" w:space="0" w:color="auto"/>
            </w:tcBorders>
            <w:vAlign w:val="center"/>
          </w:tcPr>
          <w:p w14:paraId="5C25F419" w14:textId="77777777" w:rsidR="00E84C25" w:rsidRPr="006F1302" w:rsidRDefault="00E84C25" w:rsidP="008E64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4,076</w:t>
            </w:r>
          </w:p>
        </w:tc>
        <w:tc>
          <w:tcPr>
            <w:tcW w:w="827" w:type="dxa"/>
            <w:tcBorders>
              <w:top w:val="single" w:sz="2" w:space="0" w:color="auto"/>
              <w:left w:val="single" w:sz="2" w:space="0" w:color="auto"/>
              <w:bottom w:val="single" w:sz="2" w:space="0" w:color="auto"/>
              <w:right w:val="single" w:sz="2" w:space="0" w:color="auto"/>
            </w:tcBorders>
            <w:vAlign w:val="center"/>
          </w:tcPr>
          <w:p w14:paraId="3712410B" w14:textId="77777777" w:rsidR="00E84C25" w:rsidRPr="006F1302" w:rsidRDefault="00E84C25" w:rsidP="008E64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590</w:t>
            </w:r>
          </w:p>
        </w:tc>
        <w:tc>
          <w:tcPr>
            <w:tcW w:w="1084" w:type="dxa"/>
            <w:tcBorders>
              <w:top w:val="single" w:sz="2" w:space="0" w:color="auto"/>
              <w:left w:val="single" w:sz="2" w:space="0" w:color="auto"/>
              <w:bottom w:val="single" w:sz="2" w:space="0" w:color="auto"/>
              <w:right w:val="single" w:sz="12" w:space="0" w:color="auto"/>
            </w:tcBorders>
            <w:vAlign w:val="center"/>
          </w:tcPr>
          <w:p w14:paraId="5256144B" w14:textId="77777777" w:rsidR="00E84C25" w:rsidRPr="006F1302" w:rsidRDefault="00E84C25" w:rsidP="008E64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54,386</w:t>
            </w:r>
          </w:p>
        </w:tc>
      </w:tr>
      <w:tr w:rsidR="00CD58C9" w:rsidRPr="006F1302" w14:paraId="758F220E" w14:textId="77777777" w:rsidTr="001608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2" w:space="0" w:color="auto"/>
              <w:left w:val="single" w:sz="12" w:space="0" w:color="auto"/>
              <w:bottom w:val="single" w:sz="12" w:space="0" w:color="auto"/>
              <w:right w:val="single" w:sz="2" w:space="0" w:color="auto"/>
            </w:tcBorders>
            <w:vAlign w:val="center"/>
          </w:tcPr>
          <w:p w14:paraId="250A075D" w14:textId="77777777" w:rsidR="00E84C25" w:rsidRPr="006F1302" w:rsidRDefault="00E84C25" w:rsidP="008E64DD">
            <w:pPr>
              <w:jc w:val="center"/>
              <w:rPr>
                <w:rFonts w:eastAsia="Times New Roman" w:cs="Times New Roman"/>
                <w:b w:val="0"/>
                <w:bCs w:val="0"/>
                <w:color w:val="000000" w:themeColor="text1"/>
                <w:lang w:val="en-US"/>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2017</w:t>
            </w:r>
          </w:p>
        </w:tc>
        <w:tc>
          <w:tcPr>
            <w:tcW w:w="3857" w:type="dxa"/>
            <w:tcBorders>
              <w:top w:val="single" w:sz="2" w:space="0" w:color="auto"/>
              <w:left w:val="single" w:sz="2" w:space="0" w:color="auto"/>
              <w:bottom w:val="single" w:sz="12" w:space="0" w:color="auto"/>
              <w:right w:val="single" w:sz="2" w:space="0" w:color="auto"/>
            </w:tcBorders>
            <w:vAlign w:val="center"/>
          </w:tcPr>
          <w:p w14:paraId="0CC944AB" w14:textId="17C69527" w:rsidR="00E84C25" w:rsidRPr="006F1302" w:rsidRDefault="00B4309F" w:rsidP="008E64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Indirect transportation emissions (</w:t>
            </w:r>
            <w:r w:rsidR="005D2A58" w:rsidRPr="006F1302">
              <w:rPr>
                <w:rFonts w:eastAsia="Times New Roman" w:cs="Times New Roman"/>
                <w:color w:val="000000" w:themeColor="text1"/>
                <w:lang w:val="en-US"/>
                <w14:textOutline w14:w="0" w14:cap="flat" w14:cmpd="sng" w14:algn="ctr">
                  <w14:noFill/>
                  <w14:prstDash w14:val="solid"/>
                  <w14:round/>
                </w14:textOutline>
              </w:rPr>
              <w:t>e.g. c</w:t>
            </w:r>
            <w:r w:rsidR="00E84C25" w:rsidRPr="006F1302">
              <w:rPr>
                <w:rFonts w:eastAsia="Times New Roman" w:cs="Times New Roman"/>
                <w:color w:val="000000" w:themeColor="text1"/>
                <w:lang w:val="en-US"/>
                <w14:textOutline w14:w="0" w14:cap="flat" w14:cmpd="sng" w14:algn="ctr">
                  <w14:noFill/>
                  <w14:prstDash w14:val="solid"/>
                  <w14:round/>
                </w14:textOutline>
              </w:rPr>
              <w:t>ommut</w:t>
            </w:r>
            <w:r w:rsidR="000B4A83" w:rsidRPr="006F1302">
              <w:rPr>
                <w:rFonts w:eastAsia="Times New Roman" w:cs="Times New Roman"/>
                <w:color w:val="000000" w:themeColor="text1"/>
                <w:lang w:val="en-US"/>
                <w14:textOutline w14:w="0" w14:cap="flat" w14:cmpd="sng" w14:algn="ctr">
                  <w14:noFill/>
                  <w14:prstDash w14:val="solid"/>
                  <w14:round/>
                </w14:textOutline>
              </w:rPr>
              <w:t>ing</w:t>
            </w:r>
            <w:r w:rsidRPr="006F1302">
              <w:rPr>
                <w:rFonts w:eastAsia="Times New Roman" w:cs="Times New Roman"/>
                <w:color w:val="000000" w:themeColor="text1"/>
                <w:lang w:val="en-US"/>
                <w14:textOutline w14:w="0" w14:cap="flat" w14:cmpd="sng" w14:algn="ctr">
                  <w14:noFill/>
                  <w14:prstDash w14:val="solid"/>
                  <w14:round/>
                </w14:textOutline>
              </w:rPr>
              <w:t>)</w:t>
            </w:r>
            <w:r w:rsidR="00E84C25" w:rsidRPr="006F1302">
              <w:rPr>
                <w:rFonts w:eastAsia="Times New Roman" w:cs="Times New Roman"/>
                <w:color w:val="000000" w:themeColor="text1"/>
                <w:lang w:val="en-US"/>
                <w14:textOutline w14:w="0" w14:cap="flat" w14:cmpd="sng" w14:algn="ctr">
                  <w14:noFill/>
                  <w14:prstDash w14:val="solid"/>
                  <w14:round/>
                </w14:textOutline>
              </w:rPr>
              <w:t xml:space="preserve"> (Scope 3)</w:t>
            </w:r>
          </w:p>
        </w:tc>
        <w:tc>
          <w:tcPr>
            <w:tcW w:w="1657" w:type="dxa"/>
            <w:tcBorders>
              <w:top w:val="single" w:sz="2" w:space="0" w:color="auto"/>
              <w:left w:val="single" w:sz="2" w:space="0" w:color="auto"/>
              <w:bottom w:val="single" w:sz="12" w:space="0" w:color="auto"/>
              <w:right w:val="single" w:sz="2" w:space="0" w:color="auto"/>
            </w:tcBorders>
            <w:vAlign w:val="center"/>
          </w:tcPr>
          <w:p w14:paraId="205C0B58" w14:textId="77777777" w:rsidR="00E84C25" w:rsidRPr="006F1302" w:rsidRDefault="00E84C25" w:rsidP="008E64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30,955,631</w:t>
            </w:r>
          </w:p>
        </w:tc>
        <w:tc>
          <w:tcPr>
            <w:tcW w:w="827" w:type="dxa"/>
            <w:tcBorders>
              <w:top w:val="single" w:sz="2" w:space="0" w:color="auto"/>
              <w:left w:val="single" w:sz="2" w:space="0" w:color="auto"/>
              <w:bottom w:val="single" w:sz="12" w:space="0" w:color="auto"/>
              <w:right w:val="single" w:sz="2" w:space="0" w:color="auto"/>
            </w:tcBorders>
            <w:vAlign w:val="center"/>
          </w:tcPr>
          <w:p w14:paraId="062C03CB" w14:textId="77777777" w:rsidR="00E84C25" w:rsidRPr="006F1302" w:rsidRDefault="00E84C25" w:rsidP="008E64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1,466</w:t>
            </w:r>
          </w:p>
        </w:tc>
        <w:tc>
          <w:tcPr>
            <w:tcW w:w="827" w:type="dxa"/>
            <w:tcBorders>
              <w:top w:val="single" w:sz="2" w:space="0" w:color="auto"/>
              <w:left w:val="single" w:sz="2" w:space="0" w:color="auto"/>
              <w:bottom w:val="single" w:sz="12" w:space="0" w:color="auto"/>
              <w:right w:val="single" w:sz="2" w:space="0" w:color="auto"/>
            </w:tcBorders>
            <w:vAlign w:val="center"/>
          </w:tcPr>
          <w:p w14:paraId="619A2789" w14:textId="77777777" w:rsidR="00E84C25" w:rsidRPr="006F1302" w:rsidRDefault="00E84C25" w:rsidP="008E64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868</w:t>
            </w:r>
          </w:p>
        </w:tc>
        <w:tc>
          <w:tcPr>
            <w:tcW w:w="1084" w:type="dxa"/>
            <w:tcBorders>
              <w:top w:val="single" w:sz="2" w:space="0" w:color="auto"/>
              <w:left w:val="single" w:sz="2" w:space="0" w:color="auto"/>
              <w:bottom w:val="single" w:sz="12" w:space="0" w:color="auto"/>
              <w:right w:val="single" w:sz="12" w:space="0" w:color="auto"/>
            </w:tcBorders>
            <w:vAlign w:val="center"/>
          </w:tcPr>
          <w:p w14:paraId="71EB93B9" w14:textId="77777777" w:rsidR="00E84C25" w:rsidRPr="006F1302" w:rsidRDefault="00E84C25" w:rsidP="008E64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31,479</w:t>
            </w:r>
          </w:p>
        </w:tc>
      </w:tr>
      <w:tr w:rsidR="00CD58C9" w:rsidRPr="006F1302" w14:paraId="66021C63" w14:textId="77777777" w:rsidTr="00160814">
        <w:trPr>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12" w:space="0" w:color="auto"/>
              <w:left w:val="single" w:sz="12" w:space="0" w:color="auto"/>
              <w:bottom w:val="single" w:sz="12" w:space="0" w:color="auto"/>
              <w:right w:val="single" w:sz="2" w:space="0" w:color="auto"/>
            </w:tcBorders>
            <w:shd w:val="clear" w:color="auto" w:fill="F0F7AD"/>
            <w:vAlign w:val="center"/>
          </w:tcPr>
          <w:p w14:paraId="0F1A6B0D" w14:textId="7D39B637" w:rsidR="00E84C25" w:rsidRPr="006F1302" w:rsidRDefault="00DC1644" w:rsidP="008E64DD">
            <w:pPr>
              <w:jc w:val="center"/>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w:t>
            </w:r>
            <w:r w:rsidRPr="006F1302">
              <w:t>017</w:t>
            </w:r>
          </w:p>
        </w:tc>
        <w:tc>
          <w:tcPr>
            <w:tcW w:w="3857" w:type="dxa"/>
            <w:tcBorders>
              <w:top w:val="single" w:sz="12" w:space="0" w:color="auto"/>
              <w:left w:val="single" w:sz="2" w:space="0" w:color="auto"/>
              <w:bottom w:val="single" w:sz="12" w:space="0" w:color="auto"/>
              <w:right w:val="single" w:sz="2" w:space="0" w:color="auto"/>
            </w:tcBorders>
            <w:shd w:val="clear" w:color="auto" w:fill="F0F7AD"/>
            <w:vAlign w:val="center"/>
          </w:tcPr>
          <w:p w14:paraId="03897DDC" w14:textId="77777777" w:rsidR="00E84C25" w:rsidRPr="006F1302" w:rsidRDefault="00E84C25" w:rsidP="008E64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lang w:val="en-US"/>
                <w14:textOutline w14:w="0" w14:cap="flat" w14:cmpd="sng" w14:algn="ctr">
                  <w14:noFill/>
                  <w14:prstDash w14:val="solid"/>
                  <w14:round/>
                </w14:textOutline>
              </w:rPr>
            </w:pPr>
            <w:r w:rsidRPr="006F1302">
              <w:rPr>
                <w:rFonts w:eastAsia="Times New Roman" w:cs="Times New Roman"/>
                <w:b/>
                <w:bCs/>
                <w:color w:val="000000" w:themeColor="text1"/>
                <w:lang w:val="en-US"/>
                <w14:textOutline w14:w="0" w14:cap="flat" w14:cmpd="sng" w14:algn="ctr">
                  <w14:noFill/>
                  <w14:prstDash w14:val="solid"/>
                  <w14:round/>
                </w14:textOutline>
              </w:rPr>
              <w:t xml:space="preserve">Total Emissions </w:t>
            </w:r>
          </w:p>
        </w:tc>
        <w:tc>
          <w:tcPr>
            <w:tcW w:w="1657" w:type="dxa"/>
            <w:tcBorders>
              <w:top w:val="single" w:sz="12" w:space="0" w:color="auto"/>
              <w:left w:val="single" w:sz="2" w:space="0" w:color="auto"/>
              <w:bottom w:val="single" w:sz="12" w:space="0" w:color="auto"/>
              <w:right w:val="single" w:sz="2" w:space="0" w:color="auto"/>
            </w:tcBorders>
            <w:shd w:val="clear" w:color="auto" w:fill="F0F7AD"/>
            <w:vAlign w:val="center"/>
          </w:tcPr>
          <w:p w14:paraId="4CAE13DF" w14:textId="77777777" w:rsidR="00E84C25" w:rsidRPr="006F1302" w:rsidRDefault="00E84C25" w:rsidP="008E64DD">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102,470,482</w:t>
            </w:r>
          </w:p>
        </w:tc>
        <w:tc>
          <w:tcPr>
            <w:tcW w:w="827" w:type="dxa"/>
            <w:tcBorders>
              <w:top w:val="single" w:sz="12" w:space="0" w:color="auto"/>
              <w:left w:val="single" w:sz="2" w:space="0" w:color="auto"/>
              <w:bottom w:val="single" w:sz="12" w:space="0" w:color="auto"/>
              <w:right w:val="single" w:sz="2" w:space="0" w:color="auto"/>
            </w:tcBorders>
            <w:shd w:val="clear" w:color="auto" w:fill="F0F7AD"/>
            <w:vAlign w:val="center"/>
          </w:tcPr>
          <w:p w14:paraId="4D3D3FA2" w14:textId="77777777" w:rsidR="00E84C25" w:rsidRPr="006F1302" w:rsidRDefault="00E84C25" w:rsidP="008E64DD">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7,238</w:t>
            </w:r>
          </w:p>
        </w:tc>
        <w:tc>
          <w:tcPr>
            <w:tcW w:w="827" w:type="dxa"/>
            <w:tcBorders>
              <w:top w:val="single" w:sz="12" w:space="0" w:color="auto"/>
              <w:left w:val="single" w:sz="2" w:space="0" w:color="auto"/>
              <w:bottom w:val="single" w:sz="12" w:space="0" w:color="auto"/>
              <w:right w:val="single" w:sz="2" w:space="0" w:color="auto"/>
            </w:tcBorders>
            <w:shd w:val="clear" w:color="auto" w:fill="F0F7AD"/>
            <w:vAlign w:val="center"/>
          </w:tcPr>
          <w:p w14:paraId="41BEF9BA" w14:textId="77777777" w:rsidR="00E84C25" w:rsidRPr="006F1302" w:rsidRDefault="00E84C25" w:rsidP="008E64DD">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1,520</w:t>
            </w:r>
          </w:p>
        </w:tc>
        <w:tc>
          <w:tcPr>
            <w:tcW w:w="1084" w:type="dxa"/>
            <w:tcBorders>
              <w:top w:val="single" w:sz="12" w:space="0" w:color="auto"/>
              <w:left w:val="single" w:sz="2" w:space="0" w:color="auto"/>
              <w:bottom w:val="single" w:sz="12" w:space="0" w:color="auto"/>
              <w:right w:val="single" w:sz="12" w:space="0" w:color="auto"/>
            </w:tcBorders>
            <w:shd w:val="clear" w:color="auto" w:fill="F0F7AD"/>
            <w:vAlign w:val="center"/>
          </w:tcPr>
          <w:p w14:paraId="567F202C" w14:textId="77777777" w:rsidR="00E84C25" w:rsidRPr="006F1302" w:rsidRDefault="00E84C25" w:rsidP="008E64DD">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103,924</w:t>
            </w:r>
          </w:p>
        </w:tc>
      </w:tr>
      <w:tr w:rsidR="00CD58C9" w:rsidRPr="006F1302" w14:paraId="74FFAD9B" w14:textId="77777777" w:rsidTr="001608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12" w:space="0" w:color="auto"/>
              <w:left w:val="single" w:sz="12" w:space="0" w:color="auto"/>
              <w:bottom w:val="single" w:sz="2" w:space="0" w:color="auto"/>
              <w:right w:val="single" w:sz="2" w:space="0" w:color="auto"/>
            </w:tcBorders>
            <w:vAlign w:val="center"/>
          </w:tcPr>
          <w:p w14:paraId="7A07EB16" w14:textId="77777777" w:rsidR="00A21175" w:rsidRPr="006F1302" w:rsidRDefault="00A21175" w:rsidP="00A21175">
            <w:pPr>
              <w:jc w:val="center"/>
              <w:rPr>
                <w:rFonts w:eastAsia="Times New Roman" w:cs="Times New Roman"/>
                <w:b w:val="0"/>
                <w:bCs w:val="0"/>
                <w:color w:val="000000" w:themeColor="text1"/>
                <w:lang w:val="en-US"/>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2018</w:t>
            </w:r>
          </w:p>
        </w:tc>
        <w:tc>
          <w:tcPr>
            <w:tcW w:w="3857" w:type="dxa"/>
            <w:tcBorders>
              <w:top w:val="single" w:sz="12" w:space="0" w:color="auto"/>
              <w:left w:val="single" w:sz="2" w:space="0" w:color="auto"/>
              <w:bottom w:val="single" w:sz="2" w:space="0" w:color="auto"/>
              <w:right w:val="single" w:sz="2" w:space="0" w:color="auto"/>
            </w:tcBorders>
            <w:vAlign w:val="center"/>
          </w:tcPr>
          <w:p w14:paraId="1CD2A521" w14:textId="50B0566E"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Direct campus emissions (e.g. stationary fuel) (Scope 1)</w:t>
            </w:r>
          </w:p>
        </w:tc>
        <w:tc>
          <w:tcPr>
            <w:tcW w:w="1657" w:type="dxa"/>
            <w:tcBorders>
              <w:top w:val="single" w:sz="12" w:space="0" w:color="auto"/>
              <w:left w:val="single" w:sz="2" w:space="0" w:color="auto"/>
              <w:bottom w:val="single" w:sz="2" w:space="0" w:color="auto"/>
              <w:right w:val="single" w:sz="2" w:space="0" w:color="auto"/>
            </w:tcBorders>
            <w:vAlign w:val="center"/>
          </w:tcPr>
          <w:p w14:paraId="58159976"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19,430,327</w:t>
            </w:r>
          </w:p>
        </w:tc>
        <w:tc>
          <w:tcPr>
            <w:tcW w:w="827" w:type="dxa"/>
            <w:tcBorders>
              <w:top w:val="single" w:sz="12" w:space="0" w:color="auto"/>
              <w:left w:val="single" w:sz="2" w:space="0" w:color="auto"/>
              <w:bottom w:val="single" w:sz="2" w:space="0" w:color="auto"/>
              <w:right w:val="single" w:sz="2" w:space="0" w:color="auto"/>
            </w:tcBorders>
            <w:vAlign w:val="center"/>
          </w:tcPr>
          <w:p w14:paraId="4FAD1FBB"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1,900</w:t>
            </w:r>
          </w:p>
        </w:tc>
        <w:tc>
          <w:tcPr>
            <w:tcW w:w="827" w:type="dxa"/>
            <w:tcBorders>
              <w:top w:val="single" w:sz="12" w:space="0" w:color="auto"/>
              <w:left w:val="single" w:sz="2" w:space="0" w:color="auto"/>
              <w:bottom w:val="single" w:sz="2" w:space="0" w:color="auto"/>
              <w:right w:val="single" w:sz="2" w:space="0" w:color="auto"/>
            </w:tcBorders>
            <w:vAlign w:val="center"/>
          </w:tcPr>
          <w:p w14:paraId="3FA716EF"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63</w:t>
            </w:r>
          </w:p>
        </w:tc>
        <w:tc>
          <w:tcPr>
            <w:tcW w:w="1084" w:type="dxa"/>
            <w:tcBorders>
              <w:top w:val="single" w:sz="12" w:space="0" w:color="auto"/>
              <w:left w:val="single" w:sz="2" w:space="0" w:color="auto"/>
              <w:bottom w:val="single" w:sz="2" w:space="0" w:color="auto"/>
              <w:right w:val="single" w:sz="12" w:space="0" w:color="auto"/>
            </w:tcBorders>
            <w:vAlign w:val="center"/>
          </w:tcPr>
          <w:p w14:paraId="0827AC0A"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19,832</w:t>
            </w:r>
          </w:p>
        </w:tc>
      </w:tr>
      <w:tr w:rsidR="00A21175" w:rsidRPr="006F1302" w14:paraId="17863222" w14:textId="77777777" w:rsidTr="00160814">
        <w:trPr>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2" w:space="0" w:color="auto"/>
              <w:left w:val="single" w:sz="12" w:space="0" w:color="auto"/>
              <w:bottom w:val="single" w:sz="2" w:space="0" w:color="auto"/>
              <w:right w:val="single" w:sz="2" w:space="0" w:color="auto"/>
            </w:tcBorders>
            <w:vAlign w:val="center"/>
          </w:tcPr>
          <w:p w14:paraId="0FB4196F" w14:textId="77777777" w:rsidR="00A21175" w:rsidRPr="006F1302" w:rsidRDefault="00A21175" w:rsidP="00A21175">
            <w:pPr>
              <w:jc w:val="center"/>
              <w:rPr>
                <w:rFonts w:eastAsia="Times New Roman" w:cs="Times New Roman"/>
                <w:b w:val="0"/>
                <w:bCs w:val="0"/>
                <w:color w:val="000000" w:themeColor="text1"/>
                <w:lang w:val="en-US"/>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2018</w:t>
            </w:r>
          </w:p>
        </w:tc>
        <w:tc>
          <w:tcPr>
            <w:tcW w:w="3857" w:type="dxa"/>
            <w:tcBorders>
              <w:top w:val="single" w:sz="2" w:space="0" w:color="auto"/>
              <w:left w:val="single" w:sz="2" w:space="0" w:color="auto"/>
              <w:bottom w:val="single" w:sz="2" w:space="0" w:color="auto"/>
              <w:right w:val="single" w:sz="2" w:space="0" w:color="auto"/>
            </w:tcBorders>
            <w:vAlign w:val="center"/>
          </w:tcPr>
          <w:p w14:paraId="0B407033" w14:textId="75A71203"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Indirect campus emissions (</w:t>
            </w:r>
            <w:r w:rsidR="000B4A83" w:rsidRPr="006F1302">
              <w:rPr>
                <w:rFonts w:eastAsia="Times New Roman" w:cs="Times New Roman"/>
                <w:color w:val="000000" w:themeColor="text1"/>
                <w:lang w:val="en-US"/>
                <w14:textOutline w14:w="0" w14:cap="flat" w14:cmpd="sng" w14:algn="ctr">
                  <w14:noFill/>
                  <w14:prstDash w14:val="solid"/>
                  <w14:round/>
                </w14:textOutline>
              </w:rPr>
              <w:t>e</w:t>
            </w:r>
            <w:r w:rsidRPr="006F1302">
              <w:rPr>
                <w:rFonts w:eastAsia="Times New Roman" w:cs="Times New Roman"/>
                <w:color w:val="000000" w:themeColor="text1"/>
                <w:lang w:val="en-US"/>
                <w14:textOutline w14:w="0" w14:cap="flat" w14:cmpd="sng" w14:algn="ctr">
                  <w14:noFill/>
                  <w14:prstDash w14:val="solid"/>
                  <w14:round/>
                </w14:textOutline>
              </w:rPr>
              <w:t>lectricity consumption) (Scope 2)</w:t>
            </w:r>
          </w:p>
        </w:tc>
        <w:tc>
          <w:tcPr>
            <w:tcW w:w="1657" w:type="dxa"/>
            <w:tcBorders>
              <w:top w:val="single" w:sz="2" w:space="0" w:color="auto"/>
              <w:left w:val="single" w:sz="2" w:space="0" w:color="auto"/>
              <w:bottom w:val="single" w:sz="2" w:space="0" w:color="auto"/>
              <w:right w:val="single" w:sz="2" w:space="0" w:color="auto"/>
            </w:tcBorders>
            <w:vAlign w:val="center"/>
          </w:tcPr>
          <w:p w14:paraId="421D02D5"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50,902,593</w:t>
            </w:r>
          </w:p>
        </w:tc>
        <w:tc>
          <w:tcPr>
            <w:tcW w:w="827" w:type="dxa"/>
            <w:tcBorders>
              <w:top w:val="single" w:sz="2" w:space="0" w:color="auto"/>
              <w:left w:val="single" w:sz="2" w:space="0" w:color="auto"/>
              <w:bottom w:val="single" w:sz="2" w:space="0" w:color="auto"/>
              <w:right w:val="single" w:sz="2" w:space="0" w:color="auto"/>
            </w:tcBorders>
            <w:vAlign w:val="center"/>
          </w:tcPr>
          <w:p w14:paraId="6E0288F5"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3,606</w:t>
            </w:r>
          </w:p>
        </w:tc>
        <w:tc>
          <w:tcPr>
            <w:tcW w:w="827" w:type="dxa"/>
            <w:tcBorders>
              <w:top w:val="single" w:sz="2" w:space="0" w:color="auto"/>
              <w:left w:val="single" w:sz="2" w:space="0" w:color="auto"/>
              <w:bottom w:val="single" w:sz="2" w:space="0" w:color="auto"/>
              <w:right w:val="single" w:sz="2" w:space="0" w:color="auto"/>
            </w:tcBorders>
            <w:vAlign w:val="center"/>
          </w:tcPr>
          <w:p w14:paraId="724D0833"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492</w:t>
            </w:r>
          </w:p>
        </w:tc>
        <w:tc>
          <w:tcPr>
            <w:tcW w:w="1084" w:type="dxa"/>
            <w:tcBorders>
              <w:top w:val="single" w:sz="2" w:space="0" w:color="auto"/>
              <w:left w:val="single" w:sz="2" w:space="0" w:color="auto"/>
              <w:bottom w:val="single" w:sz="2" w:space="0" w:color="auto"/>
              <w:right w:val="single" w:sz="12" w:space="0" w:color="auto"/>
            </w:tcBorders>
            <w:vAlign w:val="center"/>
          </w:tcPr>
          <w:p w14:paraId="10408DA2"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51,134</w:t>
            </w:r>
          </w:p>
        </w:tc>
      </w:tr>
      <w:tr w:rsidR="00CD58C9" w:rsidRPr="006F1302" w14:paraId="1ECE8087" w14:textId="77777777" w:rsidTr="001608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2" w:space="0" w:color="auto"/>
              <w:left w:val="single" w:sz="12" w:space="0" w:color="auto"/>
              <w:bottom w:val="single" w:sz="12" w:space="0" w:color="auto"/>
              <w:right w:val="single" w:sz="2" w:space="0" w:color="auto"/>
            </w:tcBorders>
            <w:vAlign w:val="center"/>
          </w:tcPr>
          <w:p w14:paraId="123DF143" w14:textId="77777777" w:rsidR="00A21175" w:rsidRPr="006F1302" w:rsidRDefault="00A21175" w:rsidP="00A21175">
            <w:pPr>
              <w:jc w:val="center"/>
              <w:rPr>
                <w:rFonts w:eastAsia="Times New Roman" w:cs="Times New Roman"/>
                <w:b w:val="0"/>
                <w:bCs w:val="0"/>
                <w:color w:val="000000" w:themeColor="text1"/>
                <w:lang w:val="en-US"/>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2018</w:t>
            </w:r>
          </w:p>
        </w:tc>
        <w:tc>
          <w:tcPr>
            <w:tcW w:w="3857" w:type="dxa"/>
            <w:tcBorders>
              <w:top w:val="single" w:sz="2" w:space="0" w:color="auto"/>
              <w:left w:val="single" w:sz="2" w:space="0" w:color="auto"/>
              <w:bottom w:val="single" w:sz="12" w:space="0" w:color="auto"/>
              <w:right w:val="single" w:sz="2" w:space="0" w:color="auto"/>
            </w:tcBorders>
            <w:vAlign w:val="center"/>
          </w:tcPr>
          <w:p w14:paraId="6D5D3F93" w14:textId="12FFE961"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Indirect transportation emissions (e.g. commut</w:t>
            </w:r>
            <w:r w:rsidR="000B4A83" w:rsidRPr="006F1302">
              <w:rPr>
                <w:rFonts w:eastAsia="Times New Roman" w:cs="Times New Roman"/>
                <w:color w:val="000000" w:themeColor="text1"/>
                <w:lang w:val="en-US"/>
                <w14:textOutline w14:w="0" w14:cap="flat" w14:cmpd="sng" w14:algn="ctr">
                  <w14:noFill/>
                  <w14:prstDash w14:val="solid"/>
                  <w14:round/>
                </w14:textOutline>
              </w:rPr>
              <w:t>ing</w:t>
            </w:r>
            <w:r w:rsidRPr="006F1302">
              <w:rPr>
                <w:rFonts w:eastAsia="Times New Roman" w:cs="Times New Roman"/>
                <w:color w:val="000000" w:themeColor="text1"/>
                <w:lang w:val="en-US"/>
                <w14:textOutline w14:w="0" w14:cap="flat" w14:cmpd="sng" w14:algn="ctr">
                  <w14:noFill/>
                  <w14:prstDash w14:val="solid"/>
                  <w14:round/>
                </w14:textOutline>
              </w:rPr>
              <w:t>) (Scope 3)</w:t>
            </w:r>
          </w:p>
        </w:tc>
        <w:tc>
          <w:tcPr>
            <w:tcW w:w="1657" w:type="dxa"/>
            <w:tcBorders>
              <w:top w:val="single" w:sz="2" w:space="0" w:color="auto"/>
              <w:left w:val="single" w:sz="2" w:space="0" w:color="auto"/>
              <w:bottom w:val="single" w:sz="12" w:space="0" w:color="auto"/>
              <w:right w:val="single" w:sz="2" w:space="0" w:color="auto"/>
            </w:tcBorders>
            <w:vAlign w:val="center"/>
          </w:tcPr>
          <w:p w14:paraId="2D5CD8FF"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27,135,977</w:t>
            </w:r>
          </w:p>
        </w:tc>
        <w:tc>
          <w:tcPr>
            <w:tcW w:w="827" w:type="dxa"/>
            <w:tcBorders>
              <w:top w:val="single" w:sz="2" w:space="0" w:color="auto"/>
              <w:left w:val="single" w:sz="2" w:space="0" w:color="auto"/>
              <w:bottom w:val="single" w:sz="12" w:space="0" w:color="auto"/>
              <w:right w:val="single" w:sz="2" w:space="0" w:color="auto"/>
            </w:tcBorders>
            <w:vAlign w:val="center"/>
          </w:tcPr>
          <w:p w14:paraId="5DFD8C5F"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1,324</w:t>
            </w:r>
          </w:p>
        </w:tc>
        <w:tc>
          <w:tcPr>
            <w:tcW w:w="827" w:type="dxa"/>
            <w:tcBorders>
              <w:top w:val="single" w:sz="2" w:space="0" w:color="auto"/>
              <w:left w:val="single" w:sz="2" w:space="0" w:color="auto"/>
              <w:bottom w:val="single" w:sz="12" w:space="0" w:color="auto"/>
              <w:right w:val="single" w:sz="2" w:space="0" w:color="auto"/>
            </w:tcBorders>
            <w:vAlign w:val="center"/>
          </w:tcPr>
          <w:p w14:paraId="62FEFB44"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779</w:t>
            </w:r>
          </w:p>
        </w:tc>
        <w:tc>
          <w:tcPr>
            <w:tcW w:w="1084" w:type="dxa"/>
            <w:tcBorders>
              <w:top w:val="single" w:sz="2" w:space="0" w:color="auto"/>
              <w:left w:val="single" w:sz="2" w:space="0" w:color="auto"/>
              <w:bottom w:val="single" w:sz="12" w:space="0" w:color="auto"/>
              <w:right w:val="single" w:sz="12" w:space="0" w:color="auto"/>
            </w:tcBorders>
            <w:vAlign w:val="center"/>
          </w:tcPr>
          <w:p w14:paraId="6AFA48FA"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27,671</w:t>
            </w:r>
          </w:p>
        </w:tc>
      </w:tr>
      <w:tr w:rsidR="00CD58C9" w:rsidRPr="006F1302" w14:paraId="01033C43" w14:textId="77777777" w:rsidTr="00160814">
        <w:trPr>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12" w:space="0" w:color="auto"/>
              <w:left w:val="single" w:sz="12" w:space="0" w:color="auto"/>
              <w:bottom w:val="single" w:sz="12" w:space="0" w:color="auto"/>
              <w:right w:val="single" w:sz="2" w:space="0" w:color="auto"/>
            </w:tcBorders>
            <w:shd w:val="clear" w:color="auto" w:fill="F0F7AD"/>
            <w:vAlign w:val="center"/>
          </w:tcPr>
          <w:p w14:paraId="73258F7C" w14:textId="77777777" w:rsidR="00A21175" w:rsidRPr="006F1302" w:rsidRDefault="00A21175" w:rsidP="00A21175">
            <w:pPr>
              <w:jc w:val="center"/>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2018</w:t>
            </w:r>
          </w:p>
        </w:tc>
        <w:tc>
          <w:tcPr>
            <w:tcW w:w="3857" w:type="dxa"/>
            <w:tcBorders>
              <w:top w:val="single" w:sz="12" w:space="0" w:color="auto"/>
              <w:left w:val="single" w:sz="2" w:space="0" w:color="auto"/>
              <w:bottom w:val="single" w:sz="12" w:space="0" w:color="auto"/>
              <w:right w:val="single" w:sz="2" w:space="0" w:color="auto"/>
            </w:tcBorders>
            <w:shd w:val="clear" w:color="auto" w:fill="F0F7AD"/>
            <w:vAlign w:val="center"/>
          </w:tcPr>
          <w:p w14:paraId="02FE7D17" w14:textId="77777777" w:rsidR="00A21175" w:rsidRPr="006F1302" w:rsidDel="00B62D6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lang w:val="en-US"/>
                <w14:textOutline w14:w="0" w14:cap="flat" w14:cmpd="sng" w14:algn="ctr">
                  <w14:noFill/>
                  <w14:prstDash w14:val="solid"/>
                  <w14:round/>
                </w14:textOutline>
              </w:rPr>
            </w:pPr>
            <w:r w:rsidRPr="006F1302">
              <w:rPr>
                <w:rFonts w:eastAsia="Times New Roman" w:cs="Times New Roman"/>
                <w:b/>
                <w:bCs/>
                <w:color w:val="000000" w:themeColor="text1"/>
                <w:lang w:val="en-US"/>
                <w14:textOutline w14:w="0" w14:cap="flat" w14:cmpd="sng" w14:algn="ctr">
                  <w14:noFill/>
                  <w14:prstDash w14:val="solid"/>
                  <w14:round/>
                </w14:textOutline>
              </w:rPr>
              <w:t xml:space="preserve">Total Emissions </w:t>
            </w:r>
          </w:p>
        </w:tc>
        <w:tc>
          <w:tcPr>
            <w:tcW w:w="1657" w:type="dxa"/>
            <w:tcBorders>
              <w:top w:val="single" w:sz="12" w:space="0" w:color="auto"/>
              <w:left w:val="single" w:sz="2" w:space="0" w:color="auto"/>
              <w:bottom w:val="single" w:sz="12" w:space="0" w:color="auto"/>
              <w:right w:val="single" w:sz="2" w:space="0" w:color="auto"/>
            </w:tcBorders>
            <w:shd w:val="clear" w:color="auto" w:fill="F0F7AD"/>
            <w:vAlign w:val="center"/>
          </w:tcPr>
          <w:p w14:paraId="78118457"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97,468,897</w:t>
            </w:r>
          </w:p>
        </w:tc>
        <w:tc>
          <w:tcPr>
            <w:tcW w:w="827" w:type="dxa"/>
            <w:tcBorders>
              <w:top w:val="single" w:sz="12" w:space="0" w:color="auto"/>
              <w:left w:val="single" w:sz="2" w:space="0" w:color="auto"/>
              <w:bottom w:val="single" w:sz="12" w:space="0" w:color="auto"/>
              <w:right w:val="single" w:sz="2" w:space="0" w:color="auto"/>
            </w:tcBorders>
            <w:shd w:val="clear" w:color="auto" w:fill="F0F7AD"/>
            <w:vAlign w:val="center"/>
          </w:tcPr>
          <w:p w14:paraId="530EE528"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6,830</w:t>
            </w:r>
          </w:p>
        </w:tc>
        <w:tc>
          <w:tcPr>
            <w:tcW w:w="827" w:type="dxa"/>
            <w:tcBorders>
              <w:top w:val="single" w:sz="12" w:space="0" w:color="auto"/>
              <w:left w:val="single" w:sz="2" w:space="0" w:color="auto"/>
              <w:bottom w:val="single" w:sz="12" w:space="0" w:color="auto"/>
              <w:right w:val="single" w:sz="2" w:space="0" w:color="auto"/>
            </w:tcBorders>
            <w:shd w:val="clear" w:color="auto" w:fill="F0F7AD"/>
            <w:vAlign w:val="center"/>
          </w:tcPr>
          <w:p w14:paraId="7D7A217E"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1,334</w:t>
            </w:r>
          </w:p>
        </w:tc>
        <w:tc>
          <w:tcPr>
            <w:tcW w:w="1084" w:type="dxa"/>
            <w:tcBorders>
              <w:top w:val="single" w:sz="12" w:space="0" w:color="auto"/>
              <w:left w:val="single" w:sz="2" w:space="0" w:color="auto"/>
              <w:bottom w:val="single" w:sz="12" w:space="0" w:color="auto"/>
              <w:right w:val="single" w:sz="12" w:space="0" w:color="auto"/>
            </w:tcBorders>
            <w:shd w:val="clear" w:color="auto" w:fill="F0F7AD"/>
            <w:vAlign w:val="center"/>
          </w:tcPr>
          <w:p w14:paraId="5163E98A"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98,637</w:t>
            </w:r>
          </w:p>
        </w:tc>
      </w:tr>
      <w:tr w:rsidR="00CD58C9" w:rsidRPr="006F1302" w14:paraId="1B76C736" w14:textId="77777777" w:rsidTr="001608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12" w:space="0" w:color="auto"/>
              <w:left w:val="single" w:sz="12" w:space="0" w:color="auto"/>
              <w:bottom w:val="single" w:sz="2" w:space="0" w:color="auto"/>
              <w:right w:val="single" w:sz="2" w:space="0" w:color="auto"/>
            </w:tcBorders>
            <w:vAlign w:val="center"/>
          </w:tcPr>
          <w:p w14:paraId="742B83BE" w14:textId="77777777" w:rsidR="00A21175" w:rsidRPr="006F1302" w:rsidRDefault="00A21175" w:rsidP="00A21175">
            <w:pPr>
              <w:jc w:val="center"/>
              <w:rPr>
                <w:rFonts w:eastAsia="Times New Roman" w:cs="Times New Roman"/>
                <w:b w:val="0"/>
                <w:bCs w:val="0"/>
                <w:color w:val="000000" w:themeColor="text1"/>
                <w:lang w:val="en-US"/>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2019</w:t>
            </w:r>
          </w:p>
        </w:tc>
        <w:tc>
          <w:tcPr>
            <w:tcW w:w="3857" w:type="dxa"/>
            <w:tcBorders>
              <w:top w:val="single" w:sz="12" w:space="0" w:color="auto"/>
              <w:left w:val="single" w:sz="2" w:space="0" w:color="auto"/>
              <w:bottom w:val="single" w:sz="2" w:space="0" w:color="auto"/>
              <w:right w:val="single" w:sz="2" w:space="0" w:color="auto"/>
            </w:tcBorders>
            <w:vAlign w:val="center"/>
          </w:tcPr>
          <w:p w14:paraId="446A1313" w14:textId="10A4B331"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Direct campus emissions (e.g. stationary fuel) (Scope 1)</w:t>
            </w:r>
          </w:p>
        </w:tc>
        <w:tc>
          <w:tcPr>
            <w:tcW w:w="1657" w:type="dxa"/>
            <w:tcBorders>
              <w:top w:val="single" w:sz="12" w:space="0" w:color="auto"/>
              <w:left w:val="single" w:sz="2" w:space="0" w:color="auto"/>
              <w:bottom w:val="single" w:sz="2" w:space="0" w:color="auto"/>
              <w:right w:val="single" w:sz="2" w:space="0" w:color="auto"/>
            </w:tcBorders>
            <w:vAlign w:val="center"/>
          </w:tcPr>
          <w:p w14:paraId="346A9971"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21,600,672</w:t>
            </w:r>
          </w:p>
        </w:tc>
        <w:tc>
          <w:tcPr>
            <w:tcW w:w="827" w:type="dxa"/>
            <w:tcBorders>
              <w:top w:val="single" w:sz="12" w:space="0" w:color="auto"/>
              <w:left w:val="single" w:sz="2" w:space="0" w:color="auto"/>
              <w:bottom w:val="single" w:sz="2" w:space="0" w:color="auto"/>
              <w:right w:val="single" w:sz="2" w:space="0" w:color="auto"/>
            </w:tcBorders>
            <w:vAlign w:val="center"/>
          </w:tcPr>
          <w:p w14:paraId="788D6036"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2,121</w:t>
            </w:r>
          </w:p>
        </w:tc>
        <w:tc>
          <w:tcPr>
            <w:tcW w:w="827" w:type="dxa"/>
            <w:tcBorders>
              <w:top w:val="single" w:sz="12" w:space="0" w:color="auto"/>
              <w:left w:val="single" w:sz="2" w:space="0" w:color="auto"/>
              <w:bottom w:val="single" w:sz="2" w:space="0" w:color="auto"/>
              <w:right w:val="single" w:sz="2" w:space="0" w:color="auto"/>
            </w:tcBorders>
            <w:vAlign w:val="center"/>
          </w:tcPr>
          <w:p w14:paraId="62B0E17D"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64</w:t>
            </w:r>
          </w:p>
        </w:tc>
        <w:tc>
          <w:tcPr>
            <w:tcW w:w="1084" w:type="dxa"/>
            <w:tcBorders>
              <w:top w:val="single" w:sz="12" w:space="0" w:color="auto"/>
              <w:left w:val="single" w:sz="2" w:space="0" w:color="auto"/>
              <w:bottom w:val="single" w:sz="2" w:space="0" w:color="auto"/>
              <w:right w:val="single" w:sz="12" w:space="0" w:color="auto"/>
            </w:tcBorders>
            <w:vAlign w:val="center"/>
          </w:tcPr>
          <w:p w14:paraId="36C76B93"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22,052</w:t>
            </w:r>
          </w:p>
        </w:tc>
      </w:tr>
      <w:tr w:rsidR="00A21175" w:rsidRPr="006F1302" w14:paraId="11B2E658" w14:textId="77777777" w:rsidTr="00160814">
        <w:trPr>
          <w:trHeight w:val="320"/>
        </w:trPr>
        <w:tc>
          <w:tcPr>
            <w:cnfStyle w:val="001000000000" w:firstRow="0" w:lastRow="0" w:firstColumn="1" w:lastColumn="0" w:oddVBand="0" w:evenVBand="0" w:oddHBand="0" w:evenHBand="0" w:firstRowFirstColumn="0" w:firstRowLastColumn="0" w:lastRowFirstColumn="0" w:lastRowLastColumn="0"/>
            <w:tcW w:w="823" w:type="dxa"/>
            <w:tcBorders>
              <w:top w:val="single" w:sz="2" w:space="0" w:color="auto"/>
              <w:left w:val="single" w:sz="12" w:space="0" w:color="auto"/>
              <w:bottom w:val="single" w:sz="2" w:space="0" w:color="auto"/>
              <w:right w:val="single" w:sz="2" w:space="0" w:color="auto"/>
            </w:tcBorders>
            <w:vAlign w:val="center"/>
          </w:tcPr>
          <w:p w14:paraId="36C5302B" w14:textId="77777777" w:rsidR="00A21175" w:rsidRPr="006F1302" w:rsidRDefault="00A21175" w:rsidP="00A21175">
            <w:pPr>
              <w:jc w:val="center"/>
              <w:rPr>
                <w:rFonts w:eastAsia="Times New Roman" w:cs="Times New Roman"/>
                <w:b w:val="0"/>
                <w:bCs w:val="0"/>
                <w:color w:val="000000" w:themeColor="text1"/>
                <w:lang w:val="en-US"/>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2019</w:t>
            </w:r>
          </w:p>
        </w:tc>
        <w:tc>
          <w:tcPr>
            <w:tcW w:w="3857" w:type="dxa"/>
            <w:tcBorders>
              <w:top w:val="single" w:sz="2" w:space="0" w:color="auto"/>
              <w:left w:val="single" w:sz="2" w:space="0" w:color="auto"/>
              <w:bottom w:val="single" w:sz="2" w:space="0" w:color="auto"/>
              <w:right w:val="single" w:sz="2" w:space="0" w:color="auto"/>
            </w:tcBorders>
            <w:vAlign w:val="center"/>
          </w:tcPr>
          <w:p w14:paraId="45D5BB63" w14:textId="66B6F905"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Indirect campus emissions (</w:t>
            </w:r>
            <w:r w:rsidR="000B4A83" w:rsidRPr="006F1302">
              <w:rPr>
                <w:rFonts w:eastAsia="Times New Roman" w:cs="Times New Roman"/>
                <w:color w:val="000000" w:themeColor="text1"/>
                <w:lang w:val="en-US"/>
                <w14:textOutline w14:w="0" w14:cap="flat" w14:cmpd="sng" w14:algn="ctr">
                  <w14:noFill/>
                  <w14:prstDash w14:val="solid"/>
                  <w14:round/>
                </w14:textOutline>
              </w:rPr>
              <w:t>e</w:t>
            </w:r>
            <w:r w:rsidRPr="006F1302">
              <w:rPr>
                <w:rFonts w:eastAsia="Times New Roman" w:cs="Times New Roman"/>
                <w:color w:val="000000" w:themeColor="text1"/>
                <w:lang w:val="en-US"/>
                <w14:textOutline w14:w="0" w14:cap="flat" w14:cmpd="sng" w14:algn="ctr">
                  <w14:noFill/>
                  <w14:prstDash w14:val="solid"/>
                  <w14:round/>
                </w14:textOutline>
              </w:rPr>
              <w:t>lectricity consumption) (Scope 2)</w:t>
            </w:r>
          </w:p>
        </w:tc>
        <w:tc>
          <w:tcPr>
            <w:tcW w:w="1657" w:type="dxa"/>
            <w:tcBorders>
              <w:top w:val="single" w:sz="2" w:space="0" w:color="auto"/>
              <w:left w:val="single" w:sz="2" w:space="0" w:color="auto"/>
              <w:bottom w:val="single" w:sz="2" w:space="0" w:color="auto"/>
              <w:right w:val="single" w:sz="2" w:space="0" w:color="auto"/>
            </w:tcBorders>
            <w:vAlign w:val="center"/>
          </w:tcPr>
          <w:p w14:paraId="33828FAB"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51,566,537</w:t>
            </w:r>
          </w:p>
        </w:tc>
        <w:tc>
          <w:tcPr>
            <w:tcW w:w="827" w:type="dxa"/>
            <w:tcBorders>
              <w:top w:val="single" w:sz="2" w:space="0" w:color="auto"/>
              <w:left w:val="single" w:sz="2" w:space="0" w:color="auto"/>
              <w:bottom w:val="single" w:sz="2" w:space="0" w:color="auto"/>
              <w:right w:val="single" w:sz="2" w:space="0" w:color="auto"/>
            </w:tcBorders>
            <w:vAlign w:val="center"/>
          </w:tcPr>
          <w:p w14:paraId="32CE70A2"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3,653</w:t>
            </w:r>
          </w:p>
        </w:tc>
        <w:tc>
          <w:tcPr>
            <w:tcW w:w="827" w:type="dxa"/>
            <w:tcBorders>
              <w:top w:val="single" w:sz="2" w:space="0" w:color="auto"/>
              <w:left w:val="single" w:sz="2" w:space="0" w:color="auto"/>
              <w:bottom w:val="single" w:sz="2" w:space="0" w:color="auto"/>
              <w:right w:val="single" w:sz="2" w:space="0" w:color="auto"/>
            </w:tcBorders>
            <w:vAlign w:val="center"/>
          </w:tcPr>
          <w:p w14:paraId="34C3C4B4"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498</w:t>
            </w:r>
          </w:p>
        </w:tc>
        <w:tc>
          <w:tcPr>
            <w:tcW w:w="1084" w:type="dxa"/>
            <w:tcBorders>
              <w:top w:val="single" w:sz="2" w:space="0" w:color="auto"/>
              <w:left w:val="single" w:sz="2" w:space="0" w:color="auto"/>
              <w:bottom w:val="single" w:sz="2" w:space="0" w:color="auto"/>
              <w:right w:val="single" w:sz="12" w:space="0" w:color="auto"/>
            </w:tcBorders>
            <w:vAlign w:val="center"/>
          </w:tcPr>
          <w:p w14:paraId="555DFCAA"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51,801</w:t>
            </w:r>
          </w:p>
        </w:tc>
      </w:tr>
      <w:tr w:rsidR="00CD58C9" w:rsidRPr="006F1302" w14:paraId="319F870A" w14:textId="77777777" w:rsidTr="0016081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23" w:type="dxa"/>
            <w:tcBorders>
              <w:top w:val="single" w:sz="2" w:space="0" w:color="auto"/>
              <w:left w:val="single" w:sz="12" w:space="0" w:color="auto"/>
              <w:bottom w:val="single" w:sz="12" w:space="0" w:color="auto"/>
              <w:right w:val="single" w:sz="2" w:space="0" w:color="auto"/>
            </w:tcBorders>
            <w:vAlign w:val="center"/>
          </w:tcPr>
          <w:p w14:paraId="173B769E" w14:textId="77777777" w:rsidR="00A21175" w:rsidRPr="006F1302" w:rsidRDefault="00A21175" w:rsidP="00A21175">
            <w:pPr>
              <w:jc w:val="center"/>
              <w:rPr>
                <w:rFonts w:eastAsia="Times New Roman" w:cs="Times New Roman"/>
                <w:b w:val="0"/>
                <w:bCs w:val="0"/>
                <w:color w:val="000000" w:themeColor="text1"/>
                <w:lang w:val="en-US"/>
                <w14:textOutline w14:w="0" w14:cap="flat" w14:cmpd="sng" w14:algn="ctr">
                  <w14:noFill/>
                  <w14:prstDash w14:val="solid"/>
                  <w14:round/>
                </w14:textOutline>
              </w:rPr>
            </w:pPr>
            <w:r w:rsidRPr="006F1302">
              <w:rPr>
                <w:b w:val="0"/>
                <w:bCs w:val="0"/>
                <w:color w:val="000000" w:themeColor="text1"/>
                <w14:textOutline w14:w="0" w14:cap="flat" w14:cmpd="sng" w14:algn="ctr">
                  <w14:noFill/>
                  <w14:prstDash w14:val="solid"/>
                  <w14:round/>
                </w14:textOutline>
              </w:rPr>
              <w:t>2019</w:t>
            </w:r>
          </w:p>
        </w:tc>
        <w:tc>
          <w:tcPr>
            <w:tcW w:w="3857" w:type="dxa"/>
            <w:tcBorders>
              <w:top w:val="single" w:sz="2" w:space="0" w:color="auto"/>
              <w:left w:val="single" w:sz="2" w:space="0" w:color="auto"/>
              <w:bottom w:val="single" w:sz="12" w:space="0" w:color="auto"/>
              <w:right w:val="single" w:sz="2" w:space="0" w:color="auto"/>
            </w:tcBorders>
            <w:vAlign w:val="center"/>
          </w:tcPr>
          <w:p w14:paraId="5F424B29" w14:textId="7B475B4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Indirect transportation emissions (e.g. commut</w:t>
            </w:r>
            <w:r w:rsidR="000B4A83" w:rsidRPr="006F1302">
              <w:rPr>
                <w:rFonts w:eastAsia="Times New Roman" w:cs="Times New Roman"/>
                <w:color w:val="000000" w:themeColor="text1"/>
                <w:lang w:val="en-US"/>
                <w14:textOutline w14:w="0" w14:cap="flat" w14:cmpd="sng" w14:algn="ctr">
                  <w14:noFill/>
                  <w14:prstDash w14:val="solid"/>
                  <w14:round/>
                </w14:textOutline>
              </w:rPr>
              <w:t>ing</w:t>
            </w:r>
            <w:r w:rsidRPr="006F1302">
              <w:rPr>
                <w:rFonts w:eastAsia="Times New Roman" w:cs="Times New Roman"/>
                <w:color w:val="000000" w:themeColor="text1"/>
                <w:lang w:val="en-US"/>
                <w14:textOutline w14:w="0" w14:cap="flat" w14:cmpd="sng" w14:algn="ctr">
                  <w14:noFill/>
                  <w14:prstDash w14:val="solid"/>
                  <w14:round/>
                </w14:textOutline>
              </w:rPr>
              <w:t>) (Scope 3)</w:t>
            </w:r>
          </w:p>
        </w:tc>
        <w:tc>
          <w:tcPr>
            <w:tcW w:w="1657" w:type="dxa"/>
            <w:tcBorders>
              <w:top w:val="single" w:sz="2" w:space="0" w:color="auto"/>
              <w:left w:val="single" w:sz="2" w:space="0" w:color="auto"/>
              <w:bottom w:val="single" w:sz="12" w:space="0" w:color="auto"/>
              <w:right w:val="single" w:sz="2" w:space="0" w:color="auto"/>
            </w:tcBorders>
            <w:vAlign w:val="center"/>
          </w:tcPr>
          <w:p w14:paraId="0D4A53D7"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27,049,268</w:t>
            </w:r>
          </w:p>
        </w:tc>
        <w:tc>
          <w:tcPr>
            <w:tcW w:w="827" w:type="dxa"/>
            <w:tcBorders>
              <w:top w:val="single" w:sz="2" w:space="0" w:color="auto"/>
              <w:left w:val="single" w:sz="2" w:space="0" w:color="auto"/>
              <w:bottom w:val="single" w:sz="12" w:space="0" w:color="auto"/>
              <w:right w:val="single" w:sz="2" w:space="0" w:color="auto"/>
            </w:tcBorders>
            <w:vAlign w:val="center"/>
          </w:tcPr>
          <w:p w14:paraId="777F20D1"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1,314</w:t>
            </w:r>
          </w:p>
        </w:tc>
        <w:tc>
          <w:tcPr>
            <w:tcW w:w="827" w:type="dxa"/>
            <w:tcBorders>
              <w:top w:val="single" w:sz="2" w:space="0" w:color="auto"/>
              <w:left w:val="single" w:sz="2" w:space="0" w:color="auto"/>
              <w:bottom w:val="single" w:sz="12" w:space="0" w:color="auto"/>
              <w:right w:val="single" w:sz="2" w:space="0" w:color="auto"/>
            </w:tcBorders>
            <w:vAlign w:val="center"/>
          </w:tcPr>
          <w:p w14:paraId="631AD73A"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772</w:t>
            </w:r>
          </w:p>
        </w:tc>
        <w:tc>
          <w:tcPr>
            <w:tcW w:w="1084" w:type="dxa"/>
            <w:tcBorders>
              <w:top w:val="single" w:sz="2" w:space="0" w:color="auto"/>
              <w:left w:val="single" w:sz="2" w:space="0" w:color="auto"/>
              <w:bottom w:val="single" w:sz="12" w:space="0" w:color="auto"/>
              <w:right w:val="single" w:sz="12" w:space="0" w:color="auto"/>
            </w:tcBorders>
            <w:vAlign w:val="center"/>
          </w:tcPr>
          <w:p w14:paraId="17BFBC17" w14:textId="77777777" w:rsidR="00A21175" w:rsidRPr="006F1302" w:rsidRDefault="00A21175" w:rsidP="00A211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27,467</w:t>
            </w:r>
          </w:p>
        </w:tc>
      </w:tr>
      <w:tr w:rsidR="00CD58C9" w:rsidRPr="006F1302" w14:paraId="606A648C" w14:textId="77777777" w:rsidTr="00160814">
        <w:trPr>
          <w:trHeight w:val="46"/>
        </w:trPr>
        <w:tc>
          <w:tcPr>
            <w:cnfStyle w:val="001000000000" w:firstRow="0" w:lastRow="0" w:firstColumn="1" w:lastColumn="0" w:oddVBand="0" w:evenVBand="0" w:oddHBand="0" w:evenHBand="0" w:firstRowFirstColumn="0" w:firstRowLastColumn="0" w:lastRowFirstColumn="0" w:lastRowLastColumn="0"/>
            <w:tcW w:w="823" w:type="dxa"/>
            <w:tcBorders>
              <w:top w:val="single" w:sz="12" w:space="0" w:color="auto"/>
              <w:left w:val="single" w:sz="12" w:space="0" w:color="auto"/>
              <w:bottom w:val="single" w:sz="12" w:space="0" w:color="auto"/>
              <w:right w:val="single" w:sz="2" w:space="0" w:color="auto"/>
            </w:tcBorders>
            <w:shd w:val="clear" w:color="auto" w:fill="F0F7AD"/>
            <w:vAlign w:val="center"/>
          </w:tcPr>
          <w:p w14:paraId="500C4573" w14:textId="77777777" w:rsidR="00A21175" w:rsidRPr="006F1302" w:rsidRDefault="00A21175" w:rsidP="00A21175">
            <w:pPr>
              <w:jc w:val="center"/>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2019</w:t>
            </w:r>
          </w:p>
        </w:tc>
        <w:tc>
          <w:tcPr>
            <w:tcW w:w="3857" w:type="dxa"/>
            <w:tcBorders>
              <w:top w:val="single" w:sz="12" w:space="0" w:color="auto"/>
              <w:left w:val="single" w:sz="2" w:space="0" w:color="auto"/>
              <w:bottom w:val="single" w:sz="12" w:space="0" w:color="auto"/>
              <w:right w:val="single" w:sz="2" w:space="0" w:color="auto"/>
            </w:tcBorders>
            <w:shd w:val="clear" w:color="auto" w:fill="F0F7AD"/>
            <w:vAlign w:val="center"/>
          </w:tcPr>
          <w:p w14:paraId="01D13D2D" w14:textId="77777777" w:rsidR="00A21175" w:rsidRPr="006F1302" w:rsidDel="00B62D62" w:rsidRDefault="00A21175" w:rsidP="00A211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lang w:val="en-US"/>
                <w14:textOutline w14:w="0" w14:cap="flat" w14:cmpd="sng" w14:algn="ctr">
                  <w14:noFill/>
                  <w14:prstDash w14:val="solid"/>
                  <w14:round/>
                </w14:textOutline>
              </w:rPr>
            </w:pPr>
            <w:r w:rsidRPr="006F1302">
              <w:rPr>
                <w:rFonts w:eastAsia="Times New Roman" w:cs="Times New Roman"/>
                <w:b/>
                <w:bCs/>
                <w:color w:val="000000" w:themeColor="text1"/>
                <w:lang w:val="en-US"/>
                <w14:textOutline w14:w="0" w14:cap="flat" w14:cmpd="sng" w14:algn="ctr">
                  <w14:noFill/>
                  <w14:prstDash w14:val="solid"/>
                  <w14:round/>
                </w14:textOutline>
              </w:rPr>
              <w:t>Total Emissions</w:t>
            </w:r>
          </w:p>
        </w:tc>
        <w:tc>
          <w:tcPr>
            <w:tcW w:w="1657" w:type="dxa"/>
            <w:tcBorders>
              <w:top w:val="single" w:sz="12" w:space="0" w:color="auto"/>
              <w:left w:val="single" w:sz="2" w:space="0" w:color="auto"/>
              <w:bottom w:val="single" w:sz="12" w:space="0" w:color="auto"/>
              <w:right w:val="single" w:sz="2" w:space="0" w:color="auto"/>
            </w:tcBorders>
            <w:shd w:val="clear" w:color="auto" w:fill="F0F7AD"/>
            <w:vAlign w:val="center"/>
          </w:tcPr>
          <w:p w14:paraId="53248624"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100,216,477</w:t>
            </w:r>
          </w:p>
        </w:tc>
        <w:tc>
          <w:tcPr>
            <w:tcW w:w="827" w:type="dxa"/>
            <w:tcBorders>
              <w:top w:val="single" w:sz="12" w:space="0" w:color="auto"/>
              <w:left w:val="single" w:sz="2" w:space="0" w:color="auto"/>
              <w:bottom w:val="single" w:sz="12" w:space="0" w:color="auto"/>
              <w:right w:val="single" w:sz="2" w:space="0" w:color="auto"/>
            </w:tcBorders>
            <w:shd w:val="clear" w:color="auto" w:fill="F0F7AD"/>
            <w:vAlign w:val="center"/>
          </w:tcPr>
          <w:p w14:paraId="3B3B0605"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7,088</w:t>
            </w:r>
          </w:p>
        </w:tc>
        <w:tc>
          <w:tcPr>
            <w:tcW w:w="827" w:type="dxa"/>
            <w:tcBorders>
              <w:top w:val="single" w:sz="12" w:space="0" w:color="auto"/>
              <w:left w:val="single" w:sz="2" w:space="0" w:color="auto"/>
              <w:bottom w:val="single" w:sz="12" w:space="0" w:color="auto"/>
              <w:right w:val="single" w:sz="2" w:space="0" w:color="auto"/>
            </w:tcBorders>
            <w:shd w:val="clear" w:color="auto" w:fill="F0F7AD"/>
            <w:vAlign w:val="center"/>
          </w:tcPr>
          <w:p w14:paraId="6262D0B8"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1,334</w:t>
            </w:r>
          </w:p>
        </w:tc>
        <w:tc>
          <w:tcPr>
            <w:tcW w:w="1084" w:type="dxa"/>
            <w:tcBorders>
              <w:top w:val="single" w:sz="12" w:space="0" w:color="auto"/>
              <w:left w:val="single" w:sz="2" w:space="0" w:color="auto"/>
              <w:bottom w:val="single" w:sz="12" w:space="0" w:color="auto"/>
              <w:right w:val="single" w:sz="12" w:space="0" w:color="auto"/>
            </w:tcBorders>
            <w:shd w:val="clear" w:color="auto" w:fill="F0F7AD"/>
            <w:vAlign w:val="center"/>
          </w:tcPr>
          <w:p w14:paraId="03EE1A0F" w14:textId="77777777" w:rsidR="00A21175" w:rsidRPr="006F1302" w:rsidRDefault="00A21175" w:rsidP="00A21175">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rFonts w:ascii="Calibri" w:hAnsi="Calibri"/>
                <w:b/>
                <w:bCs/>
                <w:color w:val="000000"/>
              </w:rPr>
              <w:t>101,320</w:t>
            </w:r>
          </w:p>
        </w:tc>
      </w:tr>
    </w:tbl>
    <w:p w14:paraId="6CA04A6A" w14:textId="3AD1B6CD" w:rsidR="00E84C25" w:rsidRPr="006F1302" w:rsidRDefault="00160814" w:rsidP="009E2AA1">
      <w:pPr>
        <w:spacing w:after="100" w:afterAutospacing="1" w:line="240" w:lineRule="auto"/>
        <w:rPr>
          <w:rStyle w:val="Strong"/>
          <w:b w:val="0"/>
          <w:bCs w:val="0"/>
          <w:i/>
          <w:iCs/>
          <w:color w:val="000000" w:themeColor="text1"/>
          <w14:textOutline w14:w="0" w14:cap="flat" w14:cmpd="sng" w14:algn="ctr">
            <w14:noFill/>
            <w14:prstDash w14:val="solid"/>
            <w14:round/>
          </w14:textOutline>
        </w:rPr>
      </w:pPr>
      <w:r w:rsidRPr="006F1302">
        <w:rPr>
          <w:i/>
          <w:iCs/>
        </w:rPr>
        <w:t>Terminology used in this report is described in Appendix A</w:t>
      </w:r>
      <w:r w:rsidR="00F81510">
        <w:rPr>
          <w:i/>
          <w:iCs/>
        </w:rPr>
        <w:t>.</w:t>
      </w:r>
    </w:p>
    <w:p w14:paraId="7DAFD316" w14:textId="77777777" w:rsidR="00D40F70" w:rsidRPr="006F1302" w:rsidRDefault="00D40F70" w:rsidP="00D40F70">
      <w:pPr>
        <w:spacing w:line="240" w:lineRule="auto"/>
        <w:rPr>
          <w:rFonts w:eastAsiaTheme="minorEastAsia" w:cstheme="minorHAnsi"/>
          <w:color w:val="000000" w:themeColor="text1"/>
          <w14:textOutline w14:w="0" w14:cap="flat" w14:cmpd="sng" w14:algn="ctr">
            <w14:noFill/>
            <w14:prstDash w14:val="solid"/>
            <w14:round/>
          </w14:textOutline>
        </w:rPr>
      </w:pPr>
      <w:r w:rsidRPr="006F1302">
        <w:rPr>
          <w:noProof/>
        </w:rPr>
        <w:drawing>
          <wp:inline distT="0" distB="0" distL="0" distR="0" wp14:anchorId="4378153A" wp14:editId="7A0ACE6F">
            <wp:extent cx="5943600" cy="3657600"/>
            <wp:effectExtent l="0" t="0" r="0" b="0"/>
            <wp:docPr id="6" name="Chart 6">
              <a:extLst xmlns:a="http://schemas.openxmlformats.org/drawingml/2006/main">
                <a:ext uri="{FF2B5EF4-FFF2-40B4-BE49-F238E27FC236}">
                  <a16:creationId xmlns:a16="http://schemas.microsoft.com/office/drawing/2014/main" id="{08E42AE2-479E-4444-AAE3-28DA63B96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41E196" w14:textId="087F6B38" w:rsidR="00D40F70" w:rsidRPr="006F1302" w:rsidRDefault="00D40F70" w:rsidP="00D40F70">
      <w:pPr>
        <w:spacing w:after="0" w:afterAutospacing="1" w:line="240" w:lineRule="auto"/>
        <w:jc w:val="center"/>
        <w:rPr>
          <w:rStyle w:val="Strong"/>
          <w:b w:val="0"/>
          <w:bCs w:val="0"/>
        </w:rPr>
      </w:pPr>
      <w:r w:rsidRPr="006F1302">
        <w:rPr>
          <w:rStyle w:val="Strong"/>
        </w:rPr>
        <w:t>Figure 3</w:t>
      </w:r>
      <w:r w:rsidRPr="006F1302">
        <w:rPr>
          <w:rStyle w:val="Strong"/>
          <w:b w:val="0"/>
          <w:bCs w:val="0"/>
        </w:rPr>
        <w:t xml:space="preserve">. </w:t>
      </w:r>
      <w:r w:rsidR="00B84A26" w:rsidRPr="006F1302">
        <w:rPr>
          <w:rStyle w:val="Strong"/>
          <w:b w:val="0"/>
          <w:bCs w:val="0"/>
        </w:rPr>
        <w:t xml:space="preserve">UTA </w:t>
      </w:r>
      <w:r w:rsidRPr="006F1302">
        <w:rPr>
          <w:rStyle w:val="Strong"/>
          <w:b w:val="0"/>
          <w:bCs w:val="0"/>
        </w:rPr>
        <w:t xml:space="preserve">GHG emissions </w:t>
      </w:r>
      <w:r w:rsidR="00B84A26" w:rsidRPr="006F1302">
        <w:rPr>
          <w:rStyle w:val="Strong"/>
          <w:b w:val="0"/>
          <w:bCs w:val="0"/>
        </w:rPr>
        <w:t xml:space="preserve">by source, </w:t>
      </w:r>
      <w:r w:rsidRPr="006F1302">
        <w:rPr>
          <w:rStyle w:val="Strong"/>
          <w:b w:val="0"/>
          <w:bCs w:val="0"/>
        </w:rPr>
        <w:t>2019</w:t>
      </w:r>
    </w:p>
    <w:p w14:paraId="6468065D" w14:textId="7ACDA70C" w:rsidR="000D5F1C" w:rsidRPr="006F1302" w:rsidRDefault="000D5F1C" w:rsidP="000D5F1C">
      <w:pPr>
        <w:spacing w:after="80" w:line="240" w:lineRule="auto"/>
        <w:rPr>
          <w:b/>
          <w:bCs/>
          <w:color w:val="000000" w:themeColor="text1"/>
          <w:sz w:val="26"/>
          <w:szCs w:val="26"/>
          <w14:textOutline w14:w="0" w14:cap="flat" w14:cmpd="sng" w14:algn="ctr">
            <w14:noFill/>
            <w14:prstDash w14:val="solid"/>
            <w14:round/>
          </w14:textOutline>
        </w:rPr>
      </w:pPr>
      <w:r w:rsidRPr="006F1302">
        <w:rPr>
          <w:b/>
          <w:bCs/>
          <w:color w:val="000000" w:themeColor="text1"/>
          <w:sz w:val="26"/>
          <w:szCs w:val="26"/>
          <w14:textOutline w14:w="0" w14:cap="flat" w14:cmpd="sng" w14:algn="ctr">
            <w14:noFill/>
            <w14:prstDash w14:val="solid"/>
            <w14:round/>
          </w14:textOutline>
        </w:rPr>
        <w:lastRenderedPageBreak/>
        <w:t>4.2.</w:t>
      </w:r>
      <w:r w:rsidR="00D75619" w:rsidRPr="006F1302">
        <w:rPr>
          <w:b/>
          <w:bCs/>
          <w:color w:val="000000" w:themeColor="text1"/>
          <w:sz w:val="26"/>
          <w:szCs w:val="26"/>
          <w14:textOutline w14:w="0" w14:cap="flat" w14:cmpd="sng" w14:algn="ctr">
            <w14:noFill/>
            <w14:prstDash w14:val="solid"/>
            <w14:round/>
          </w14:textOutline>
        </w:rPr>
        <w:t>3</w:t>
      </w:r>
      <w:r w:rsidRPr="006F1302">
        <w:rPr>
          <w:b/>
          <w:bCs/>
          <w:color w:val="000000" w:themeColor="text1"/>
          <w:sz w:val="26"/>
          <w:szCs w:val="26"/>
          <w14:textOutline w14:w="0" w14:cap="flat" w14:cmpd="sng" w14:algn="ctr">
            <w14:noFill/>
            <w14:prstDash w14:val="solid"/>
            <w14:round/>
          </w14:textOutline>
        </w:rPr>
        <w:t xml:space="preserve"> </w:t>
      </w:r>
      <w:r w:rsidR="00D75619" w:rsidRPr="006F1302">
        <w:rPr>
          <w:b/>
          <w:bCs/>
          <w:color w:val="000000" w:themeColor="text1"/>
          <w:sz w:val="26"/>
          <w:szCs w:val="26"/>
          <w14:textOutline w14:w="0" w14:cap="flat" w14:cmpd="sng" w14:algn="ctr">
            <w14:noFill/>
            <w14:prstDash w14:val="solid"/>
            <w14:round/>
          </w14:textOutline>
        </w:rPr>
        <w:t xml:space="preserve">UTA </w:t>
      </w:r>
      <w:r w:rsidRPr="006F1302">
        <w:rPr>
          <w:b/>
          <w:bCs/>
          <w:color w:val="000000" w:themeColor="text1"/>
          <w:sz w:val="26"/>
          <w:szCs w:val="26"/>
          <w14:textOutline w14:w="0" w14:cap="flat" w14:cmpd="sng" w14:algn="ctr">
            <w14:noFill/>
            <w14:prstDash w14:val="solid"/>
            <w14:round/>
          </w14:textOutline>
        </w:rPr>
        <w:t>Emission Inventory Estimates, 2005-2022</w:t>
      </w:r>
    </w:p>
    <w:p w14:paraId="013EF194" w14:textId="1B6F34B4" w:rsidR="00F93CA8" w:rsidRPr="006F1302" w:rsidRDefault="00F93CA8" w:rsidP="00651420">
      <w:pPr>
        <w:spacing w:line="240" w:lineRule="auto"/>
        <w:rPr>
          <w:rFonts w:cstheme="minorHAnsi"/>
          <w:color w:val="000000" w:themeColor="text1"/>
          <w14:textOutline w14:w="0" w14:cap="flat" w14:cmpd="sng" w14:algn="ctr">
            <w14:noFill/>
            <w14:prstDash w14:val="solid"/>
            <w14:round/>
          </w14:textOutline>
        </w:rPr>
      </w:pPr>
      <w:r w:rsidRPr="006F1302">
        <w:rPr>
          <w:rStyle w:val="Strong"/>
          <w:color w:val="000000" w:themeColor="text1"/>
          <w14:textOutline w14:w="0" w14:cap="flat" w14:cmpd="sng" w14:algn="ctr">
            <w14:noFill/>
            <w14:prstDash w14:val="solid"/>
            <w14:round/>
          </w14:textOutline>
        </w:rPr>
        <w:t xml:space="preserve">Figure </w:t>
      </w:r>
      <w:r w:rsidR="00873363" w:rsidRPr="006F1302">
        <w:rPr>
          <w:rStyle w:val="Strong"/>
          <w:color w:val="000000" w:themeColor="text1"/>
          <w14:textOutline w14:w="0" w14:cap="flat" w14:cmpd="sng" w14:algn="ctr">
            <w14:noFill/>
            <w14:prstDash w14:val="solid"/>
            <w14:round/>
          </w14:textOutline>
        </w:rPr>
        <w:t>4</w:t>
      </w:r>
      <w:r w:rsidRPr="006F1302">
        <w:rPr>
          <w:rStyle w:val="Strong"/>
          <w:b w:val="0"/>
          <w:bCs w:val="0"/>
          <w:color w:val="000000" w:themeColor="text1"/>
          <w14:textOutline w14:w="0" w14:cap="flat" w14:cmpd="sng" w14:algn="ctr">
            <w14:noFill/>
            <w14:prstDash w14:val="solid"/>
            <w14:round/>
          </w14:textOutline>
        </w:rPr>
        <w:t xml:space="preserve"> s</w:t>
      </w:r>
      <w:r w:rsidR="00873363" w:rsidRPr="006F1302">
        <w:rPr>
          <w:rStyle w:val="Strong"/>
          <w:b w:val="0"/>
          <w:bCs w:val="0"/>
          <w:color w:val="000000" w:themeColor="text1"/>
          <w14:textOutline w14:w="0" w14:cap="flat" w14:cmpd="sng" w14:algn="ctr">
            <w14:noFill/>
            <w14:prstDash w14:val="solid"/>
            <w14:round/>
          </w14:textOutline>
        </w:rPr>
        <w:t>ummarize</w:t>
      </w:r>
      <w:r w:rsidRPr="006F1302">
        <w:rPr>
          <w:rStyle w:val="Strong"/>
          <w:b w:val="0"/>
          <w:bCs w:val="0"/>
          <w:color w:val="000000" w:themeColor="text1"/>
          <w14:textOutline w14:w="0" w14:cap="flat" w14:cmpd="sng" w14:algn="ctr">
            <w14:noFill/>
            <w14:prstDash w14:val="solid"/>
            <w14:round/>
          </w14:textOutline>
        </w:rPr>
        <w:t xml:space="preserve">s </w:t>
      </w:r>
      <w:r w:rsidR="00873363" w:rsidRPr="006F1302">
        <w:rPr>
          <w:rStyle w:val="Strong"/>
          <w:b w:val="0"/>
          <w:bCs w:val="0"/>
          <w:color w:val="000000" w:themeColor="text1"/>
          <w14:textOutline w14:w="0" w14:cap="flat" w14:cmpd="sng" w14:algn="ctr">
            <w14:noFill/>
            <w14:prstDash w14:val="solid"/>
            <w14:round/>
          </w14:textOutline>
        </w:rPr>
        <w:t xml:space="preserve">UTA </w:t>
      </w:r>
      <w:r w:rsidRPr="006F1302">
        <w:rPr>
          <w:rStyle w:val="Strong"/>
          <w:b w:val="0"/>
          <w:bCs w:val="0"/>
          <w:color w:val="000000" w:themeColor="text1"/>
          <w14:textOutline w14:w="0" w14:cap="flat" w14:cmpd="sng" w14:algn="ctr">
            <w14:noFill/>
            <w14:prstDash w14:val="solid"/>
            <w14:round/>
          </w14:textOutline>
        </w:rPr>
        <w:t xml:space="preserve">emissions </w:t>
      </w:r>
      <w:r w:rsidR="00873363" w:rsidRPr="006F1302">
        <w:rPr>
          <w:rStyle w:val="Strong"/>
          <w:b w:val="0"/>
          <w:bCs w:val="0"/>
          <w:color w:val="000000" w:themeColor="text1"/>
          <w14:textOutline w14:w="0" w14:cap="flat" w14:cmpd="sng" w14:algn="ctr">
            <w14:noFill/>
            <w14:prstDash w14:val="solid"/>
            <w14:round/>
          </w14:textOutline>
        </w:rPr>
        <w:t xml:space="preserve">(total and for each of the 3 scopes) from 2005 through 2022. Estimates from </w:t>
      </w:r>
      <w:r w:rsidR="00873363" w:rsidRPr="006F1302">
        <w:rPr>
          <w:rStyle w:val="Strong"/>
          <w:color w:val="000000" w:themeColor="text1"/>
          <w14:textOutline w14:w="0" w14:cap="flat" w14:cmpd="sng" w14:algn="ctr">
            <w14:noFill/>
            <w14:prstDash w14:val="solid"/>
            <w14:round/>
          </w14:textOutline>
        </w:rPr>
        <w:t>Table 5</w:t>
      </w:r>
      <w:r w:rsidR="00873363" w:rsidRPr="006F1302">
        <w:rPr>
          <w:rStyle w:val="Strong"/>
          <w:b w:val="0"/>
          <w:bCs w:val="0"/>
          <w:color w:val="000000" w:themeColor="text1"/>
          <w14:textOutline w14:w="0" w14:cap="flat" w14:cmpd="sng" w14:algn="ctr">
            <w14:noFill/>
            <w14:prstDash w14:val="solid"/>
            <w14:round/>
          </w14:textOutline>
        </w:rPr>
        <w:t xml:space="preserve"> </w:t>
      </w:r>
      <w:r w:rsidRPr="006F1302">
        <w:rPr>
          <w:rStyle w:val="Strong"/>
          <w:b w:val="0"/>
          <w:bCs w:val="0"/>
          <w:color w:val="000000" w:themeColor="text1"/>
          <w14:textOutline w14:w="0" w14:cap="flat" w14:cmpd="sng" w14:algn="ctr">
            <w14:noFill/>
            <w14:prstDash w14:val="solid"/>
            <w14:round/>
          </w14:textOutline>
        </w:rPr>
        <w:t>for 2017-2019</w:t>
      </w:r>
      <w:r w:rsidR="00873363" w:rsidRPr="006F1302">
        <w:rPr>
          <w:rStyle w:val="Strong"/>
          <w:b w:val="0"/>
          <w:bCs w:val="0"/>
          <w:color w:val="000000" w:themeColor="text1"/>
          <w14:textOutline w14:w="0" w14:cap="flat" w14:cmpd="sng" w14:algn="ctr">
            <w14:noFill/>
            <w14:prstDash w14:val="solid"/>
            <w14:round/>
          </w14:textOutline>
        </w:rPr>
        <w:t xml:space="preserve"> are included</w:t>
      </w:r>
      <w:r w:rsidRPr="006F1302">
        <w:rPr>
          <w:rStyle w:val="Strong"/>
          <w:b w:val="0"/>
          <w:bCs w:val="0"/>
          <w:color w:val="000000" w:themeColor="text1"/>
          <w14:textOutline w14:w="0" w14:cap="flat" w14:cmpd="sng" w14:algn="ctr">
            <w14:noFill/>
            <w14:prstDash w14:val="solid"/>
            <w14:round/>
          </w14:textOutline>
        </w:rPr>
        <w:t xml:space="preserve">, along with emissions from past inventories and projections for Years 2020-2022. </w:t>
      </w:r>
      <w:r w:rsidRPr="006F1302">
        <w:rPr>
          <w:rFonts w:eastAsiaTheme="minorEastAsia"/>
          <w:color w:val="000000" w:themeColor="text1"/>
          <w14:textOutline w14:w="0" w14:cap="flat" w14:cmpd="sng" w14:algn="ctr">
            <w14:noFill/>
            <w14:prstDash w14:val="solid"/>
            <w14:round/>
          </w14:textOutline>
        </w:rPr>
        <w:t>E</w:t>
      </w:r>
      <w:r w:rsidRPr="006F1302">
        <w:rPr>
          <w:rFonts w:eastAsia="Times New Roman" w:cs="Times New Roman"/>
          <w:color w:val="000000" w:themeColor="text1"/>
          <w:lang w:val="en-US"/>
          <w14:textOutline w14:w="0" w14:cap="flat" w14:cmpd="sng" w14:algn="ctr">
            <w14:noFill/>
            <w14:prstDash w14:val="solid"/>
            <w14:round/>
          </w14:textOutline>
        </w:rPr>
        <w:t xml:space="preserve">missions due to stationary fuel and mobile sources (except commuting) </w:t>
      </w:r>
      <w:r w:rsidRPr="006F1302">
        <w:rPr>
          <w:color w:val="000000" w:themeColor="text1"/>
          <w14:textOutline w14:w="0" w14:cap="flat" w14:cmpd="sng" w14:algn="ctr">
            <w14:noFill/>
            <w14:prstDash w14:val="solid"/>
            <w14:round/>
          </w14:textOutline>
        </w:rPr>
        <w:t>(</w:t>
      </w:r>
      <w:r w:rsidRPr="006F1302">
        <w:rPr>
          <w:b/>
          <w:bCs/>
          <w:i/>
          <w:iCs/>
          <w:color w:val="000000" w:themeColor="text1"/>
          <w14:textOutline w14:w="0" w14:cap="flat" w14:cmpd="sng" w14:algn="ctr">
            <w14:noFill/>
            <w14:prstDash w14:val="solid"/>
            <w14:round/>
          </w14:textOutline>
        </w:rPr>
        <w:t>Scope 1</w:t>
      </w:r>
      <w:r w:rsidRPr="006F1302">
        <w:rPr>
          <w:color w:val="000000" w:themeColor="text1"/>
          <w14:textOutline w14:w="0" w14:cap="flat" w14:cmpd="sng" w14:algn="ctr">
            <w14:noFill/>
            <w14:prstDash w14:val="solid"/>
            <w14:round/>
          </w14:textOutline>
        </w:rPr>
        <w:t xml:space="preserve">) decreased from 2005 to 2017. </w:t>
      </w:r>
      <w:r w:rsidR="005F24FA">
        <w:rPr>
          <w:color w:val="000000" w:themeColor="text1"/>
          <w14:textOutline w14:w="0" w14:cap="flat" w14:cmpd="sng" w14:algn="ctr">
            <w14:noFill/>
            <w14:prstDash w14:val="solid"/>
            <w14:round/>
          </w14:textOutline>
        </w:rPr>
        <w:t>T</w:t>
      </w:r>
      <w:r w:rsidR="00807FC9">
        <w:rPr>
          <w:color w:val="000000" w:themeColor="text1"/>
          <w14:textOutline w14:w="0" w14:cap="flat" w14:cmpd="sng" w14:algn="ctr">
            <w14:noFill/>
            <w14:prstDash w14:val="solid"/>
            <w14:round/>
          </w14:textOutline>
        </w:rPr>
        <w:t xml:space="preserve">his decrease </w:t>
      </w:r>
      <w:r w:rsidR="005F24FA">
        <w:rPr>
          <w:color w:val="000000" w:themeColor="text1"/>
          <w14:textOutline w14:w="0" w14:cap="flat" w14:cmpd="sng" w14:algn="ctr">
            <w14:noFill/>
            <w14:prstDash w14:val="solid"/>
            <w14:round/>
          </w14:textOutline>
        </w:rPr>
        <w:t xml:space="preserve">was </w:t>
      </w:r>
      <w:r w:rsidR="00807FC9">
        <w:rPr>
          <w:color w:val="000000" w:themeColor="text1"/>
          <w14:textOutline w14:w="0" w14:cap="flat" w14:cmpd="sng" w14:algn="ctr">
            <w14:noFill/>
            <w14:prstDash w14:val="solid"/>
            <w14:round/>
          </w14:textOutline>
        </w:rPr>
        <w:t xml:space="preserve">due </w:t>
      </w:r>
      <w:r w:rsidR="005F24FA">
        <w:rPr>
          <w:color w:val="000000" w:themeColor="text1"/>
          <w14:textOutline w14:w="0" w14:cap="flat" w14:cmpd="sng" w14:algn="ctr">
            <w14:noFill/>
            <w14:prstDash w14:val="solid"/>
            <w14:round/>
          </w14:textOutline>
        </w:rPr>
        <w:t xml:space="preserve">at least in part </w:t>
      </w:r>
      <w:r w:rsidR="00807FC9">
        <w:rPr>
          <w:color w:val="000000" w:themeColor="text1"/>
          <w14:textOutline w14:w="0" w14:cap="flat" w14:cmpd="sng" w14:algn="ctr">
            <w14:noFill/>
            <w14:prstDash w14:val="solid"/>
            <w14:round/>
          </w14:textOutline>
        </w:rPr>
        <w:t xml:space="preserve">to UTA contracting out bus </w:t>
      </w:r>
      <w:r w:rsidR="005F24FA">
        <w:rPr>
          <w:color w:val="000000" w:themeColor="text1"/>
          <w14:textOutline w14:w="0" w14:cap="flat" w14:cmpd="sng" w14:algn="ctr">
            <w14:noFill/>
            <w14:prstDash w14:val="solid"/>
            <w14:round/>
          </w14:textOutline>
        </w:rPr>
        <w:t xml:space="preserve">transportation </w:t>
      </w:r>
      <w:r w:rsidR="00807FC9">
        <w:rPr>
          <w:color w:val="000000" w:themeColor="text1"/>
          <w14:textOutline w14:w="0" w14:cap="flat" w14:cmpd="sng" w14:algn="ctr">
            <w14:noFill/>
            <w14:prstDash w14:val="solid"/>
            <w14:round/>
          </w14:textOutline>
        </w:rPr>
        <w:t>services. S</w:t>
      </w:r>
      <w:r w:rsidRPr="006F1302">
        <w:rPr>
          <w:color w:val="000000" w:themeColor="text1"/>
          <w14:textOutline w14:w="0" w14:cap="flat" w14:cmpd="sng" w14:algn="ctr">
            <w14:noFill/>
            <w14:prstDash w14:val="solid"/>
            <w14:round/>
          </w14:textOutline>
        </w:rPr>
        <w:t>cope 1</w:t>
      </w:r>
      <w:r w:rsidR="008C6475" w:rsidRPr="006F1302">
        <w:rPr>
          <w:color w:val="000000" w:themeColor="text1"/>
          <w14:textOutline w14:w="0" w14:cap="flat" w14:cmpd="sng" w14:algn="ctr">
            <w14:noFill/>
            <w14:prstDash w14:val="solid"/>
            <w14:round/>
          </w14:textOutline>
        </w:rPr>
        <w:t xml:space="preserve"> (Direct campus emissions) </w:t>
      </w:r>
      <w:r w:rsidRPr="006F1302">
        <w:rPr>
          <w:color w:val="000000" w:themeColor="text1"/>
          <w14:textOutline w14:w="0" w14:cap="flat" w14:cmpd="sng" w14:algn="ctr">
            <w14:noFill/>
            <w14:prstDash w14:val="solid"/>
            <w14:round/>
          </w14:textOutline>
        </w:rPr>
        <w:t xml:space="preserve"> increased from 2017 to 2019, with additional increase projected for 2020 to 2022. The increase was due to the increased use of natural gas on campus for heating</w:t>
      </w:r>
      <w:r w:rsidRPr="006F1302">
        <w:rPr>
          <w:rFonts w:cstheme="minorHAnsi"/>
          <w:color w:val="000000" w:themeColor="text1"/>
          <w14:textOutline w14:w="0" w14:cap="flat" w14:cmpd="sng" w14:algn="ctr">
            <w14:noFill/>
            <w14:prstDash w14:val="solid"/>
            <w14:round/>
          </w14:textOutline>
        </w:rPr>
        <w:t>. Campus natural gas consumption increased by 26% from 2016 to 2019, from 314 million cubic feet (MMCF) to 399 MMCF.</w:t>
      </w:r>
    </w:p>
    <w:p w14:paraId="181396D0" w14:textId="7DFBB3DC" w:rsidR="009F7D87" w:rsidRPr="006F1302" w:rsidRDefault="009F7D87" w:rsidP="00F87796">
      <w:pPr>
        <w:spacing w:after="0" w:afterAutospacing="1" w:line="240" w:lineRule="auto"/>
        <w:rPr>
          <w:rStyle w:val="Strong"/>
        </w:rPr>
      </w:pPr>
    </w:p>
    <w:p w14:paraId="3E3A2CEE" w14:textId="57088D60" w:rsidR="002831CB" w:rsidRPr="006F1302" w:rsidRDefault="00214CED" w:rsidP="006F1302">
      <w:pPr>
        <w:spacing w:after="100" w:afterAutospacing="1" w:line="240" w:lineRule="auto"/>
        <w:jc w:val="center"/>
        <w:rPr>
          <w:rStyle w:val="Strong"/>
        </w:rPr>
      </w:pPr>
      <w:r w:rsidRPr="006F1302">
        <w:rPr>
          <w:noProof/>
        </w:rPr>
        <w:drawing>
          <wp:inline distT="0" distB="0" distL="0" distR="0" wp14:anchorId="703F304A" wp14:editId="44F50897">
            <wp:extent cx="5943600" cy="3657600"/>
            <wp:effectExtent l="0" t="0" r="0" b="0"/>
            <wp:docPr id="7" name="Chart 7">
              <a:extLst xmlns:a="http://schemas.openxmlformats.org/drawingml/2006/main">
                <a:ext uri="{FF2B5EF4-FFF2-40B4-BE49-F238E27FC236}">
                  <a16:creationId xmlns:a16="http://schemas.microsoft.com/office/drawing/2014/main" id="{49DB219C-CF1F-45B0-B12A-05A799ECD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41F454" w14:textId="2A5855DB" w:rsidR="00CC5745" w:rsidRPr="006F1302" w:rsidRDefault="009F7D87" w:rsidP="00CC55B7">
      <w:pPr>
        <w:spacing w:after="0" w:afterAutospacing="1" w:line="240" w:lineRule="auto"/>
        <w:jc w:val="center"/>
        <w:rPr>
          <w:rStyle w:val="Strong"/>
          <w:b w:val="0"/>
          <w:bCs w:val="0"/>
        </w:rPr>
      </w:pPr>
      <w:bookmarkStart w:id="0" w:name="_Hlk65232798"/>
      <w:r w:rsidRPr="006F1302">
        <w:rPr>
          <w:rStyle w:val="Strong"/>
        </w:rPr>
        <w:t xml:space="preserve">Figure </w:t>
      </w:r>
      <w:r w:rsidR="008B7CA1" w:rsidRPr="006F1302">
        <w:rPr>
          <w:rStyle w:val="Strong"/>
        </w:rPr>
        <w:t>4</w:t>
      </w:r>
      <w:r w:rsidRPr="006F1302">
        <w:rPr>
          <w:rStyle w:val="Strong"/>
          <w:b w:val="0"/>
          <w:bCs w:val="0"/>
        </w:rPr>
        <w:t>. GHG emissions for fiscal years 2005 to 2019</w:t>
      </w:r>
      <w:r w:rsidR="0095744A" w:rsidRPr="006F1302">
        <w:rPr>
          <w:rStyle w:val="Strong"/>
          <w:b w:val="0"/>
          <w:bCs w:val="0"/>
        </w:rPr>
        <w:t>,</w:t>
      </w:r>
      <w:r w:rsidR="00214CED" w:rsidRPr="006F1302">
        <w:rPr>
          <w:rStyle w:val="Strong"/>
          <w:b w:val="0"/>
          <w:bCs w:val="0"/>
        </w:rPr>
        <w:t xml:space="preserve"> along with forecast until 2022</w:t>
      </w:r>
    </w:p>
    <w:bookmarkEnd w:id="0"/>
    <w:p w14:paraId="6291AE96" w14:textId="77777777" w:rsidR="00F93CA8" w:rsidRPr="006F1302" w:rsidRDefault="00F93CA8" w:rsidP="00F93CA8">
      <w:pPr>
        <w:spacing w:line="240" w:lineRule="auto"/>
        <w:rPr>
          <w:color w:val="000000" w:themeColor="text1"/>
          <w14:textOutline w14:w="0" w14:cap="flat" w14:cmpd="sng" w14:algn="ctr">
            <w14:noFill/>
            <w14:prstDash w14:val="solid"/>
            <w14:round/>
          </w14:textOutline>
        </w:rPr>
      </w:pPr>
    </w:p>
    <w:p w14:paraId="312E47AD" w14:textId="27D820BD" w:rsidR="008D0324" w:rsidRPr="006F1302" w:rsidRDefault="008B7CA1" w:rsidP="00F9619D">
      <w:pPr>
        <w:spacing w:line="240" w:lineRule="auto"/>
        <w:rPr>
          <w:rFonts w:eastAsiaTheme="minorEastAsia"/>
          <w:color w:val="000000" w:themeColor="text1"/>
          <w14:textOutline w14:w="0" w14:cap="flat" w14:cmpd="sng" w14:algn="ctr">
            <w14:noFill/>
            <w14:prstDash w14:val="solid"/>
            <w14:round/>
          </w14:textOutline>
        </w:rPr>
      </w:pPr>
      <w:r w:rsidRPr="006F1302">
        <w:rPr>
          <w:rFonts w:eastAsiaTheme="minorEastAsia"/>
          <w:color w:val="000000" w:themeColor="text1"/>
          <w14:textOutline w14:w="0" w14:cap="flat" w14:cmpd="sng" w14:algn="ctr">
            <w14:noFill/>
            <w14:prstDash w14:val="solid"/>
            <w14:round/>
          </w14:textOutline>
        </w:rPr>
        <w:t>As shown in Figure 4, b</w:t>
      </w:r>
      <w:r w:rsidR="004E0D71" w:rsidRPr="006F1302">
        <w:rPr>
          <w:rFonts w:eastAsiaTheme="minorEastAsia"/>
          <w:color w:val="000000" w:themeColor="text1"/>
          <w14:textOutline w14:w="0" w14:cap="flat" w14:cmpd="sng" w14:algn="ctr">
            <w14:noFill/>
            <w14:prstDash w14:val="solid"/>
            <w14:round/>
          </w14:textOutline>
        </w:rPr>
        <w:t>etween 2016 and 2019, g</w:t>
      </w:r>
      <w:r w:rsidR="00E91158" w:rsidRPr="006F1302">
        <w:rPr>
          <w:rFonts w:eastAsiaTheme="minorEastAsia"/>
          <w:color w:val="000000" w:themeColor="text1"/>
          <w14:textOutline w14:w="0" w14:cap="flat" w14:cmpd="sng" w14:algn="ctr">
            <w14:noFill/>
            <w14:prstDash w14:val="solid"/>
            <w14:round/>
          </w14:textOutline>
        </w:rPr>
        <w:t xml:space="preserve">reenhouse gas emissions </w:t>
      </w:r>
      <w:r w:rsidR="004E0D71" w:rsidRPr="006F1302">
        <w:rPr>
          <w:rFonts w:eastAsiaTheme="minorEastAsia"/>
          <w:color w:val="000000" w:themeColor="text1"/>
          <w14:textOutline w14:w="0" w14:cap="flat" w14:cmpd="sng" w14:algn="ctr">
            <w14:noFill/>
            <w14:prstDash w14:val="solid"/>
            <w14:round/>
          </w14:textOutline>
        </w:rPr>
        <w:t xml:space="preserve">for electricity consumption </w:t>
      </w:r>
      <w:r w:rsidRPr="006F1302">
        <w:rPr>
          <w:rFonts w:eastAsiaTheme="minorEastAsia"/>
          <w:color w:val="000000" w:themeColor="text1"/>
          <w14:textOutline w14:w="0" w14:cap="flat" w14:cmpd="sng" w14:algn="ctr">
            <w14:noFill/>
            <w14:prstDash w14:val="solid"/>
            <w14:round/>
          </w14:textOutline>
        </w:rPr>
        <w:t>(</w:t>
      </w:r>
      <w:r w:rsidRPr="006F1302">
        <w:rPr>
          <w:rFonts w:eastAsiaTheme="minorEastAsia"/>
          <w:b/>
          <w:bCs/>
          <w:i/>
          <w:iCs/>
          <w:color w:val="000000" w:themeColor="text1"/>
          <w14:textOutline w14:w="0" w14:cap="flat" w14:cmpd="sng" w14:algn="ctr">
            <w14:noFill/>
            <w14:prstDash w14:val="solid"/>
            <w14:round/>
          </w14:textOutline>
        </w:rPr>
        <w:t>Scope 2</w:t>
      </w:r>
      <w:r w:rsidRPr="006F1302">
        <w:rPr>
          <w:rFonts w:eastAsiaTheme="minorEastAsia"/>
          <w:color w:val="000000" w:themeColor="text1"/>
          <w14:textOutline w14:w="0" w14:cap="flat" w14:cmpd="sng" w14:algn="ctr">
            <w14:noFill/>
            <w14:prstDash w14:val="solid"/>
            <w14:round/>
          </w14:textOutline>
        </w:rPr>
        <w:t xml:space="preserve">) </w:t>
      </w:r>
      <w:r w:rsidR="00E91158" w:rsidRPr="006F1302">
        <w:rPr>
          <w:rFonts w:eastAsiaTheme="minorEastAsia"/>
          <w:color w:val="000000" w:themeColor="text1"/>
          <w14:textOutline w14:w="0" w14:cap="flat" w14:cmpd="sng" w14:algn="ctr">
            <w14:noFill/>
            <w14:prstDash w14:val="solid"/>
            <w14:round/>
          </w14:textOutline>
        </w:rPr>
        <w:t xml:space="preserve">decreased by </w:t>
      </w:r>
      <w:r w:rsidR="003A5588" w:rsidRPr="006F1302">
        <w:rPr>
          <w:rFonts w:eastAsiaTheme="minorEastAsia"/>
          <w:color w:val="000000" w:themeColor="text1"/>
          <w14:textOutline w14:w="0" w14:cap="flat" w14:cmpd="sng" w14:algn="ctr">
            <w14:noFill/>
            <w14:prstDash w14:val="solid"/>
            <w14:round/>
          </w14:textOutline>
        </w:rPr>
        <w:t>13</w:t>
      </w:r>
      <w:r w:rsidR="00E91158" w:rsidRPr="006F1302">
        <w:rPr>
          <w:rFonts w:eastAsiaTheme="minorEastAsia"/>
          <w:color w:val="000000" w:themeColor="text1"/>
          <w14:textOutline w14:w="0" w14:cap="flat" w14:cmpd="sng" w14:algn="ctr">
            <w14:noFill/>
            <w14:prstDash w14:val="solid"/>
            <w14:round/>
          </w14:textOutline>
        </w:rPr>
        <w:t xml:space="preserve">% </w:t>
      </w:r>
      <w:r w:rsidR="004E0D71" w:rsidRPr="006F1302">
        <w:rPr>
          <w:rFonts w:eastAsiaTheme="minorEastAsia"/>
          <w:color w:val="000000" w:themeColor="text1"/>
          <w14:textOutline w14:w="0" w14:cap="flat" w14:cmpd="sng" w14:algn="ctr">
            <w14:noFill/>
            <w14:prstDash w14:val="solid"/>
            <w14:round/>
          </w14:textOutline>
        </w:rPr>
        <w:t>(</w:t>
      </w:r>
      <w:r w:rsidR="003A5588" w:rsidRPr="006F1302">
        <w:rPr>
          <w:rFonts w:eastAsiaTheme="minorEastAsia"/>
          <w:color w:val="000000" w:themeColor="text1"/>
          <w14:textOutline w14:w="0" w14:cap="flat" w14:cmpd="sng" w14:algn="ctr">
            <w14:noFill/>
            <w14:prstDash w14:val="solid"/>
            <w14:round/>
          </w14:textOutline>
        </w:rPr>
        <w:t>from 60</w:t>
      </w:r>
      <w:r w:rsidR="004E0D71" w:rsidRPr="006F1302">
        <w:rPr>
          <w:rFonts w:eastAsiaTheme="minorEastAsia"/>
          <w:color w:val="000000" w:themeColor="text1"/>
          <w14:textOutline w14:w="0" w14:cap="flat" w14:cmpd="sng" w14:algn="ctr">
            <w14:noFill/>
            <w14:prstDash w14:val="solid"/>
            <w14:round/>
          </w14:textOutline>
        </w:rPr>
        <w:t>,</w:t>
      </w:r>
      <w:r w:rsidR="003A5588" w:rsidRPr="006F1302">
        <w:rPr>
          <w:rFonts w:eastAsiaTheme="minorEastAsia"/>
          <w:color w:val="000000" w:themeColor="text1"/>
          <w14:textOutline w14:w="0" w14:cap="flat" w14:cmpd="sng" w14:algn="ctr">
            <w14:noFill/>
            <w14:prstDash w14:val="solid"/>
            <w14:round/>
          </w14:textOutline>
        </w:rPr>
        <w:t>032 MTCDE to 51</w:t>
      </w:r>
      <w:r w:rsidR="004E0D71" w:rsidRPr="006F1302">
        <w:rPr>
          <w:rFonts w:eastAsiaTheme="minorEastAsia"/>
          <w:color w:val="000000" w:themeColor="text1"/>
          <w14:textOutline w14:w="0" w14:cap="flat" w14:cmpd="sng" w14:algn="ctr">
            <w14:noFill/>
            <w14:prstDash w14:val="solid"/>
            <w14:round/>
          </w14:textOutline>
        </w:rPr>
        <w:t>,</w:t>
      </w:r>
      <w:r w:rsidR="003A5588" w:rsidRPr="006F1302">
        <w:rPr>
          <w:rFonts w:eastAsiaTheme="minorEastAsia"/>
          <w:color w:val="000000" w:themeColor="text1"/>
          <w14:textOutline w14:w="0" w14:cap="flat" w14:cmpd="sng" w14:algn="ctr">
            <w14:noFill/>
            <w14:prstDash w14:val="solid"/>
            <w14:round/>
          </w14:textOutline>
        </w:rPr>
        <w:t>801 MTCDE</w:t>
      </w:r>
      <w:r w:rsidR="004E0D71" w:rsidRPr="006F1302">
        <w:rPr>
          <w:rFonts w:eastAsiaTheme="minorEastAsia"/>
          <w:color w:val="000000" w:themeColor="text1"/>
          <w14:textOutline w14:w="0" w14:cap="flat" w14:cmpd="sng" w14:algn="ctr">
            <w14:noFill/>
            <w14:prstDash w14:val="solid"/>
            <w14:round/>
          </w14:textOutline>
        </w:rPr>
        <w:t>)</w:t>
      </w:r>
      <w:r w:rsidR="0095744A" w:rsidRPr="006F1302">
        <w:rPr>
          <w:rFonts w:eastAsiaTheme="minorEastAsia"/>
          <w:color w:val="000000" w:themeColor="text1"/>
          <w14:textOutline w14:w="0" w14:cap="flat" w14:cmpd="sng" w14:algn="ctr">
            <w14:noFill/>
            <w14:prstDash w14:val="solid"/>
            <w14:round/>
          </w14:textOutline>
        </w:rPr>
        <w:t>,</w:t>
      </w:r>
      <w:r w:rsidR="008D0324" w:rsidRPr="006F1302">
        <w:rPr>
          <w:rFonts w:eastAsiaTheme="minorEastAsia"/>
          <w:color w:val="000000" w:themeColor="text1"/>
          <w14:textOutline w14:w="0" w14:cap="flat" w14:cmpd="sng" w14:algn="ctr">
            <w14:noFill/>
            <w14:prstDash w14:val="solid"/>
            <w14:round/>
          </w14:textOutline>
        </w:rPr>
        <w:t xml:space="preserve"> a</w:t>
      </w:r>
      <w:r w:rsidR="009F7D87" w:rsidRPr="006F1302">
        <w:rPr>
          <w:rFonts w:eastAsiaTheme="minorEastAsia"/>
          <w:color w:val="000000" w:themeColor="text1"/>
          <w14:textOutline w14:w="0" w14:cap="flat" w14:cmpd="sng" w14:algn="ctr">
            <w14:noFill/>
            <w14:prstDash w14:val="solid"/>
            <w14:round/>
          </w14:textOutline>
        </w:rPr>
        <w:t xml:space="preserve">lthough campus square footage </w:t>
      </w:r>
      <w:r w:rsidR="00E91158" w:rsidRPr="006F1302">
        <w:rPr>
          <w:rFonts w:eastAsiaTheme="minorEastAsia"/>
          <w:color w:val="000000" w:themeColor="text1"/>
          <w14:textOutline w14:w="0" w14:cap="flat" w14:cmpd="sng" w14:algn="ctr">
            <w14:noFill/>
            <w14:prstDash w14:val="solid"/>
            <w14:round/>
          </w14:textOutline>
        </w:rPr>
        <w:t xml:space="preserve">increased </w:t>
      </w:r>
      <w:r w:rsidR="008D0324" w:rsidRPr="006F1302">
        <w:rPr>
          <w:rFonts w:eastAsiaTheme="minorEastAsia"/>
          <w:color w:val="000000" w:themeColor="text1"/>
          <w14:textOutline w14:w="0" w14:cap="flat" w14:cmpd="sng" w14:algn="ctr">
            <w14:noFill/>
            <w14:prstDash w14:val="solid"/>
            <w14:round/>
          </w14:textOutline>
        </w:rPr>
        <w:t xml:space="preserve">by </w:t>
      </w:r>
      <w:r w:rsidR="00C946E9" w:rsidRPr="006F1302">
        <w:rPr>
          <w:rFonts w:eastAsiaTheme="minorEastAsia"/>
          <w:color w:val="000000" w:themeColor="text1"/>
          <w14:textOutline w14:w="0" w14:cap="flat" w14:cmpd="sng" w14:algn="ctr">
            <w14:noFill/>
            <w14:prstDash w14:val="solid"/>
            <w14:round/>
          </w14:textOutline>
        </w:rPr>
        <w:t>7</w:t>
      </w:r>
      <w:r w:rsidR="00E91158" w:rsidRPr="006F1302">
        <w:rPr>
          <w:rFonts w:eastAsiaTheme="minorEastAsia"/>
          <w:color w:val="000000" w:themeColor="text1"/>
          <w14:textOutline w14:w="0" w14:cap="flat" w14:cmpd="sng" w14:algn="ctr">
            <w14:noFill/>
            <w14:prstDash w14:val="solid"/>
            <w14:round/>
          </w14:textOutline>
        </w:rPr>
        <w:t xml:space="preserve">% </w:t>
      </w:r>
      <w:r w:rsidR="008D0324" w:rsidRPr="006F1302">
        <w:rPr>
          <w:rFonts w:eastAsiaTheme="minorEastAsia"/>
          <w:color w:val="000000" w:themeColor="text1"/>
          <w14:textOutline w14:w="0" w14:cap="flat" w14:cmpd="sng" w14:algn="ctr">
            <w14:noFill/>
            <w14:prstDash w14:val="solid"/>
            <w14:round/>
          </w14:textOutline>
        </w:rPr>
        <w:t>during this same period</w:t>
      </w:r>
      <w:r w:rsidR="0095744A" w:rsidRPr="006F1302">
        <w:rPr>
          <w:rFonts w:eastAsiaTheme="minorEastAsia"/>
          <w:color w:val="000000" w:themeColor="text1"/>
          <w14:textOutline w14:w="0" w14:cap="flat" w14:cmpd="sng" w14:algn="ctr">
            <w14:noFill/>
            <w14:prstDash w14:val="solid"/>
            <w14:round/>
          </w14:textOutline>
        </w:rPr>
        <w:t>.</w:t>
      </w:r>
      <w:r w:rsidR="009F7D87" w:rsidRPr="006F1302">
        <w:rPr>
          <w:rFonts w:eastAsiaTheme="minorEastAsia"/>
          <w:color w:val="000000" w:themeColor="text1"/>
          <w14:textOutline w14:w="0" w14:cap="flat" w14:cmpd="sng" w14:algn="ctr">
            <w14:noFill/>
            <w14:prstDash w14:val="solid"/>
            <w14:round/>
          </w14:textOutline>
        </w:rPr>
        <w:t xml:space="preserve"> </w:t>
      </w:r>
      <w:r w:rsidR="00031CDF" w:rsidRPr="006F1302">
        <w:rPr>
          <w:rFonts w:eastAsiaTheme="minorEastAsia"/>
          <w:color w:val="000000" w:themeColor="text1"/>
          <w14:textOutline w14:w="0" w14:cap="flat" w14:cmpd="sng" w14:algn="ctr">
            <w14:noFill/>
            <w14:prstDash w14:val="solid"/>
            <w14:round/>
          </w14:textOutline>
        </w:rPr>
        <w:t xml:space="preserve">The quantity of power purchased increased 3.2% from </w:t>
      </w:r>
      <w:r w:rsidR="00031CDF" w:rsidRPr="006F1302">
        <w:rPr>
          <w:rFonts w:eastAsia="Times New Roman" w:cstheme="minorHAnsi"/>
          <w:color w:val="0D0D0D" w:themeColor="text1" w:themeTint="F2"/>
          <w:sz w:val="20"/>
          <w:szCs w:val="20"/>
          <w:lang w:val="en-US"/>
          <w14:textOutline w14:w="0" w14:cap="flat" w14:cmpd="sng" w14:algn="ctr">
            <w14:noFill/>
            <w14:prstDash w14:val="solid"/>
            <w14:round/>
          </w14:textOutline>
        </w:rPr>
        <w:t xml:space="preserve">118,223 MWh to 122,022 MWh </w:t>
      </w:r>
      <w:r w:rsidR="00031CDF" w:rsidRPr="006F1302">
        <w:rPr>
          <w:rFonts w:eastAsiaTheme="minorEastAsia"/>
          <w:color w:val="000000" w:themeColor="text1"/>
          <w14:textOutline w14:w="0" w14:cap="flat" w14:cmpd="sng" w14:algn="ctr">
            <w14:noFill/>
            <w14:prstDash w14:val="solid"/>
            <w14:round/>
          </w14:textOutline>
        </w:rPr>
        <w:t xml:space="preserve">from 2017 to 2019 but emissions due to purchased power decreased by 4.7% from </w:t>
      </w:r>
      <w:r w:rsidR="00031CDF" w:rsidRPr="006F1302">
        <w:rPr>
          <w:color w:val="000000" w:themeColor="text1"/>
          <w14:textOutline w14:w="0" w14:cap="flat" w14:cmpd="sng" w14:algn="ctr">
            <w14:noFill/>
            <w14:prstDash w14:val="solid"/>
            <w14:round/>
          </w14:textOutline>
        </w:rPr>
        <w:t xml:space="preserve">54,386 MTCDE to 51,801 MTCDE. </w:t>
      </w:r>
      <w:r w:rsidR="00A64FEB" w:rsidRPr="006F1302">
        <w:rPr>
          <w:rFonts w:eastAsiaTheme="minorEastAsia"/>
          <w:color w:val="000000" w:themeColor="text1"/>
          <w14:textOutline w14:w="0" w14:cap="flat" w14:cmpd="sng" w14:algn="ctr">
            <w14:noFill/>
            <w14:prstDash w14:val="solid"/>
            <w14:round/>
          </w14:textOutline>
        </w:rPr>
        <w:t xml:space="preserve">UTA’s purchased electricity is acquired from the </w:t>
      </w:r>
      <w:r w:rsidR="00A64FEB" w:rsidRPr="006F1302">
        <w:rPr>
          <w:rFonts w:cstheme="minorHAnsi"/>
          <w:color w:val="000000" w:themeColor="text1"/>
          <w:shd w:val="clear" w:color="auto" w:fill="FFFFFF"/>
          <w14:textOutline w14:w="0" w14:cap="flat" w14:cmpd="sng" w14:algn="ctr">
            <w14:noFill/>
            <w14:prstDash w14:val="solid"/>
            <w14:round/>
          </w14:textOutline>
        </w:rPr>
        <w:t>Electric Reliability Council of Texas</w:t>
      </w:r>
      <w:r w:rsidR="00A64FEB" w:rsidRPr="006F1302">
        <w:rPr>
          <w:rFonts w:eastAsiaTheme="minorEastAsia" w:cstheme="minorHAnsi"/>
          <w:color w:val="000000" w:themeColor="text1"/>
          <w14:textOutline w14:w="0" w14:cap="flat" w14:cmpd="sng" w14:algn="ctr">
            <w14:noFill/>
            <w14:prstDash w14:val="solid"/>
            <w14:round/>
          </w14:textOutline>
        </w:rPr>
        <w:t xml:space="preserve"> (</w:t>
      </w:r>
      <w:r w:rsidR="00A64FEB" w:rsidRPr="006F1302">
        <w:rPr>
          <w:rFonts w:eastAsiaTheme="minorEastAsia"/>
          <w:color w:val="000000" w:themeColor="text1"/>
          <w14:textOutline w14:w="0" w14:cap="flat" w14:cmpd="sng" w14:algn="ctr">
            <w14:noFill/>
            <w14:prstDash w14:val="solid"/>
            <w14:round/>
          </w14:textOutline>
        </w:rPr>
        <w:t xml:space="preserve">ERCOT). </w:t>
      </w:r>
      <w:r w:rsidR="00A64FEB" w:rsidRPr="006F1302">
        <w:rPr>
          <w:rFonts w:eastAsiaTheme="minorEastAsia"/>
          <w:b/>
          <w:bCs/>
          <w:color w:val="000000" w:themeColor="text1"/>
          <w14:textOutline w14:w="0" w14:cap="flat" w14:cmpd="sng" w14:algn="ctr">
            <w14:noFill/>
            <w14:prstDash w14:val="solid"/>
            <w14:round/>
          </w14:textOutline>
        </w:rPr>
        <w:t>Table 6</w:t>
      </w:r>
      <w:r w:rsidR="00A64FEB" w:rsidRPr="006F1302">
        <w:rPr>
          <w:rFonts w:eastAsiaTheme="minorEastAsia"/>
          <w:color w:val="000000" w:themeColor="text1"/>
          <w14:textOutline w14:w="0" w14:cap="flat" w14:cmpd="sng" w14:algn="ctr">
            <w14:noFill/>
            <w14:prstDash w14:val="solid"/>
            <w14:round/>
          </w14:textOutline>
        </w:rPr>
        <w:t xml:space="preserve"> shows the distribution of various power sources in the ERCOT mix from 2017 to 2019. </w:t>
      </w:r>
      <w:r w:rsidR="00A64FEB" w:rsidRPr="006F1302">
        <w:rPr>
          <w:rFonts w:eastAsiaTheme="minorEastAsia" w:cstheme="minorHAnsi"/>
          <w:color w:val="000000" w:themeColor="text1"/>
          <w14:textOutline w14:w="0" w14:cap="flat" w14:cmpd="sng" w14:algn="ctr">
            <w14:noFill/>
            <w14:prstDash w14:val="solid"/>
            <w14:round/>
          </w14:textOutline>
        </w:rPr>
        <w:t>D</w:t>
      </w:r>
      <w:r w:rsidR="00A64FEB" w:rsidRPr="006F1302">
        <w:rPr>
          <w:rFonts w:eastAsiaTheme="minorEastAsia"/>
          <w:color w:val="000000" w:themeColor="text1"/>
          <w14:textOutline w14:w="0" w14:cap="flat" w14:cmpd="sng" w14:algn="ctr">
            <w14:noFill/>
            <w14:prstDash w14:val="solid"/>
            <w14:round/>
          </w14:textOutline>
        </w:rPr>
        <w:t xml:space="preserve">ecreased use of coal and </w:t>
      </w:r>
      <w:r w:rsidR="0095744A" w:rsidRPr="006F1302">
        <w:rPr>
          <w:rFonts w:eastAsiaTheme="minorEastAsia"/>
          <w:color w:val="000000" w:themeColor="text1"/>
          <w14:textOutline w14:w="0" w14:cap="flat" w14:cmpd="sng" w14:algn="ctr">
            <w14:noFill/>
            <w14:prstDash w14:val="solid"/>
            <w14:round/>
          </w14:textOutline>
        </w:rPr>
        <w:t xml:space="preserve">increased use of </w:t>
      </w:r>
      <w:r w:rsidR="00A64FEB" w:rsidRPr="006F1302">
        <w:rPr>
          <w:rFonts w:eastAsiaTheme="minorEastAsia"/>
          <w:color w:val="000000" w:themeColor="text1"/>
          <w14:textOutline w14:w="0" w14:cap="flat" w14:cmpd="sng" w14:algn="ctr">
            <w14:noFill/>
            <w14:prstDash w14:val="solid"/>
            <w14:round/>
          </w14:textOutline>
        </w:rPr>
        <w:t xml:space="preserve">solar and </w:t>
      </w:r>
      <w:r w:rsidR="0095744A" w:rsidRPr="006F1302">
        <w:rPr>
          <w:rFonts w:eastAsiaTheme="minorEastAsia"/>
          <w:color w:val="000000" w:themeColor="text1"/>
          <w14:textOutline w14:w="0" w14:cap="flat" w14:cmpd="sng" w14:algn="ctr">
            <w14:noFill/>
            <w14:prstDash w14:val="solid"/>
            <w14:round/>
          </w14:textOutline>
        </w:rPr>
        <w:t>wind</w:t>
      </w:r>
      <w:r w:rsidR="00A64FEB" w:rsidRPr="006F1302">
        <w:rPr>
          <w:rFonts w:eastAsiaTheme="minorEastAsia"/>
          <w:color w:val="000000" w:themeColor="text1"/>
          <w14:textOutline w14:w="0" w14:cap="flat" w14:cmpd="sng" w14:algn="ctr">
            <w14:noFill/>
            <w14:prstDash w14:val="solid"/>
            <w14:round/>
          </w14:textOutline>
        </w:rPr>
        <w:t xml:space="preserve"> </w:t>
      </w:r>
      <w:r w:rsidR="000A1A32" w:rsidRPr="006F1302">
        <w:rPr>
          <w:rFonts w:eastAsiaTheme="minorEastAsia"/>
          <w:color w:val="000000" w:themeColor="text1"/>
          <w14:textOutline w14:w="0" w14:cap="flat" w14:cmpd="sng" w14:algn="ctr">
            <w14:noFill/>
            <w14:prstDash w14:val="solid"/>
            <w14:round/>
          </w14:textOutline>
        </w:rPr>
        <w:t>reduc</w:t>
      </w:r>
      <w:r w:rsidR="00A64FEB" w:rsidRPr="006F1302">
        <w:rPr>
          <w:rFonts w:eastAsiaTheme="minorEastAsia"/>
          <w:color w:val="000000" w:themeColor="text1"/>
          <w14:textOutline w14:w="0" w14:cap="flat" w14:cmpd="sng" w14:algn="ctr">
            <w14:noFill/>
            <w14:prstDash w14:val="solid"/>
            <w14:round/>
          </w14:textOutline>
        </w:rPr>
        <w:t>ed overall CO</w:t>
      </w:r>
      <w:r w:rsidR="00A64FEB" w:rsidRPr="006F1302">
        <w:rPr>
          <w:rFonts w:eastAsiaTheme="minorEastAsia"/>
          <w:color w:val="000000" w:themeColor="text1"/>
          <w:vertAlign w:val="subscript"/>
          <w14:textOutline w14:w="0" w14:cap="flat" w14:cmpd="sng" w14:algn="ctr">
            <w14:noFill/>
            <w14:prstDash w14:val="solid"/>
            <w14:round/>
          </w14:textOutline>
        </w:rPr>
        <w:t>2</w:t>
      </w:r>
      <w:r w:rsidR="00A64FEB" w:rsidRPr="006F1302">
        <w:rPr>
          <w:rFonts w:eastAsiaTheme="minorEastAsia"/>
          <w:color w:val="000000" w:themeColor="text1"/>
          <w14:textOutline w14:w="0" w14:cap="flat" w14:cmpd="sng" w14:algn="ctr">
            <w14:noFill/>
            <w14:prstDash w14:val="solid"/>
            <w14:round/>
          </w14:textOutline>
        </w:rPr>
        <w:t xml:space="preserve"> emissions from ERCOT</w:t>
      </w:r>
      <w:r w:rsidR="000A1A32" w:rsidRPr="006F1302">
        <w:rPr>
          <w:rFonts w:eastAsiaTheme="minorEastAsia"/>
          <w:color w:val="000000" w:themeColor="text1"/>
          <w14:textOutline w14:w="0" w14:cap="flat" w14:cmpd="sng" w14:algn="ctr">
            <w14:noFill/>
            <w14:prstDash w14:val="solid"/>
            <w14:round/>
          </w14:textOutline>
        </w:rPr>
        <w:t>’s</w:t>
      </w:r>
      <w:r w:rsidR="00A64FEB" w:rsidRPr="006F1302">
        <w:rPr>
          <w:rFonts w:eastAsiaTheme="minorEastAsia"/>
          <w:color w:val="000000" w:themeColor="text1"/>
          <w14:textOutline w14:w="0" w14:cap="flat" w14:cmpd="sng" w14:algn="ctr">
            <w14:noFill/>
            <w14:prstDash w14:val="solid"/>
            <w14:round/>
          </w14:textOutline>
        </w:rPr>
        <w:t xml:space="preserve"> power mix</w:t>
      </w:r>
      <w:r w:rsidR="000A1A32" w:rsidRPr="006F1302">
        <w:rPr>
          <w:rFonts w:eastAsiaTheme="minorEastAsia"/>
          <w:color w:val="000000" w:themeColor="text1"/>
          <w14:textOutline w14:w="0" w14:cap="flat" w14:cmpd="sng" w14:algn="ctr">
            <w14:noFill/>
            <w14:prstDash w14:val="solid"/>
            <w14:round/>
          </w14:textOutline>
        </w:rPr>
        <w:t xml:space="preserve"> during this period, which would have reduced </w:t>
      </w:r>
      <w:r w:rsidR="00A64FEB" w:rsidRPr="006F1302">
        <w:rPr>
          <w:rFonts w:eastAsiaTheme="minorEastAsia"/>
          <w:color w:val="000000" w:themeColor="text1"/>
          <w14:textOutline w14:w="0" w14:cap="flat" w14:cmpd="sng" w14:algn="ctr">
            <w14:noFill/>
            <w14:prstDash w14:val="solid"/>
            <w14:round/>
          </w14:textOutline>
        </w:rPr>
        <w:t xml:space="preserve">UTA’s </w:t>
      </w:r>
      <w:r w:rsidR="0095744A" w:rsidRPr="006F1302">
        <w:rPr>
          <w:rFonts w:eastAsiaTheme="minorEastAsia"/>
          <w:color w:val="000000" w:themeColor="text1"/>
          <w14:textOutline w14:w="0" w14:cap="flat" w14:cmpd="sng" w14:algn="ctr">
            <w14:noFill/>
            <w14:prstDash w14:val="solid"/>
            <w14:round/>
          </w14:textOutline>
        </w:rPr>
        <w:t>emissions associated with electricity</w:t>
      </w:r>
      <w:r w:rsidR="009F7D87" w:rsidRPr="006F1302">
        <w:rPr>
          <w:rFonts w:eastAsiaTheme="minorEastAsia"/>
          <w:color w:val="000000" w:themeColor="text1"/>
          <w14:textOutline w14:w="0" w14:cap="flat" w14:cmpd="sng" w14:algn="ctr">
            <w14:noFill/>
            <w14:prstDash w14:val="solid"/>
            <w14:round/>
          </w14:textOutline>
        </w:rPr>
        <w:t>.</w:t>
      </w:r>
      <w:r w:rsidR="008D0324" w:rsidRPr="006F1302">
        <w:rPr>
          <w:rFonts w:eastAsiaTheme="minorEastAsia"/>
          <w:color w:val="000000" w:themeColor="text1"/>
          <w14:textOutline w14:w="0" w14:cap="flat" w14:cmpd="sng" w14:algn="ctr">
            <w14:noFill/>
            <w14:prstDash w14:val="solid"/>
            <w14:round/>
          </w14:textOutline>
        </w:rPr>
        <w:t xml:space="preserve"> </w:t>
      </w:r>
    </w:p>
    <w:p w14:paraId="3D822DCD" w14:textId="45279ACD" w:rsidR="00AE6D29" w:rsidRDefault="00AE6D29" w:rsidP="00F9619D">
      <w:pPr>
        <w:spacing w:line="240" w:lineRule="auto"/>
        <w:rPr>
          <w:rFonts w:eastAsiaTheme="minorEastAsia"/>
          <w:color w:val="000000" w:themeColor="text1"/>
          <w14:textOutline w14:w="0" w14:cap="flat" w14:cmpd="sng" w14:algn="ctr">
            <w14:noFill/>
            <w14:prstDash w14:val="solid"/>
            <w14:round/>
          </w14:textOutline>
        </w:rPr>
      </w:pPr>
    </w:p>
    <w:p w14:paraId="1B6A9253" w14:textId="627C4A8C" w:rsidR="006F1302" w:rsidRDefault="006F1302" w:rsidP="00F9619D">
      <w:pPr>
        <w:spacing w:line="240" w:lineRule="auto"/>
        <w:rPr>
          <w:rFonts w:eastAsiaTheme="minorEastAsia"/>
          <w:color w:val="000000" w:themeColor="text1"/>
          <w14:textOutline w14:w="0" w14:cap="flat" w14:cmpd="sng" w14:algn="ctr">
            <w14:noFill/>
            <w14:prstDash w14:val="solid"/>
            <w14:round/>
          </w14:textOutline>
        </w:rPr>
      </w:pPr>
    </w:p>
    <w:p w14:paraId="5544D93D" w14:textId="77777777" w:rsidR="006F1302" w:rsidRPr="006F1302" w:rsidRDefault="006F1302" w:rsidP="00F9619D">
      <w:pPr>
        <w:spacing w:line="240" w:lineRule="auto"/>
        <w:rPr>
          <w:rFonts w:eastAsiaTheme="minorEastAsia"/>
          <w:color w:val="000000" w:themeColor="text1"/>
          <w14:textOutline w14:w="0" w14:cap="flat" w14:cmpd="sng" w14:algn="ctr">
            <w14:noFill/>
            <w14:prstDash w14:val="solid"/>
            <w14:round/>
          </w14:textOutline>
        </w:rPr>
      </w:pPr>
    </w:p>
    <w:p w14:paraId="7C6D1477" w14:textId="305E7D27" w:rsidR="002A7EC5" w:rsidRPr="006F1302" w:rsidRDefault="002A7EC5" w:rsidP="008106AB">
      <w:pPr>
        <w:spacing w:line="240" w:lineRule="auto"/>
        <w:jc w:val="both"/>
        <w:rPr>
          <w:rFonts w:eastAsiaTheme="minorEastAsia"/>
          <w:color w:val="000000" w:themeColor="text1"/>
          <w:vertAlign w:val="superscript"/>
          <w14:textOutline w14:w="0" w14:cap="flat" w14:cmpd="sng" w14:algn="ctr">
            <w14:noFill/>
            <w14:prstDash w14:val="solid"/>
            <w14:round/>
          </w14:textOutline>
        </w:rPr>
      </w:pPr>
      <w:r w:rsidRPr="006F1302">
        <w:rPr>
          <w:rFonts w:eastAsiaTheme="minorEastAsia"/>
          <w:b/>
          <w:bCs/>
          <w:color w:val="000000" w:themeColor="text1"/>
          <w14:textOutline w14:w="0" w14:cap="flat" w14:cmpd="sng" w14:algn="ctr">
            <w14:noFill/>
            <w14:prstDash w14:val="solid"/>
            <w14:round/>
          </w14:textOutline>
        </w:rPr>
        <w:t xml:space="preserve">Table </w:t>
      </w:r>
      <w:r w:rsidR="00122932" w:rsidRPr="006F1302">
        <w:rPr>
          <w:rFonts w:eastAsiaTheme="minorEastAsia"/>
          <w:b/>
          <w:bCs/>
          <w:color w:val="000000" w:themeColor="text1"/>
          <w14:textOutline w14:w="0" w14:cap="flat" w14:cmpd="sng" w14:algn="ctr">
            <w14:noFill/>
            <w14:prstDash w14:val="solid"/>
            <w14:round/>
          </w14:textOutline>
        </w:rPr>
        <w:t>6</w:t>
      </w:r>
      <w:r w:rsidRPr="006F1302">
        <w:rPr>
          <w:rFonts w:eastAsiaTheme="minorEastAsia"/>
          <w:color w:val="000000" w:themeColor="text1"/>
          <w14:textOutline w14:w="0" w14:cap="flat" w14:cmpd="sng" w14:algn="ctr">
            <w14:noFill/>
            <w14:prstDash w14:val="solid"/>
            <w14:round/>
          </w14:textOutline>
        </w:rPr>
        <w:t xml:space="preserve">. </w:t>
      </w:r>
      <w:r w:rsidR="000473E9" w:rsidRPr="006F1302">
        <w:rPr>
          <w:rFonts w:eastAsiaTheme="minorEastAsia"/>
          <w:color w:val="000000" w:themeColor="text1"/>
          <w14:textOutline w14:w="0" w14:cap="flat" w14:cmpd="sng" w14:algn="ctr">
            <w14:noFill/>
            <w14:prstDash w14:val="solid"/>
            <w14:round/>
          </w14:textOutline>
        </w:rPr>
        <w:t>D</w:t>
      </w:r>
      <w:r w:rsidRPr="006F1302">
        <w:rPr>
          <w:rFonts w:eastAsiaTheme="minorEastAsia"/>
          <w:color w:val="000000" w:themeColor="text1"/>
          <w14:textOutline w14:w="0" w14:cap="flat" w14:cmpd="sng" w14:algn="ctr">
            <w14:noFill/>
            <w14:prstDash w14:val="solid"/>
            <w14:round/>
          </w14:textOutline>
        </w:rPr>
        <w:t xml:space="preserve">istribution of electricity sources for </w:t>
      </w:r>
      <w:r w:rsidR="000473E9" w:rsidRPr="006F1302">
        <w:rPr>
          <w:rFonts w:eastAsiaTheme="minorEastAsia"/>
          <w:color w:val="000000" w:themeColor="text1"/>
          <w14:textOutline w14:w="0" w14:cap="flat" w14:cmpd="sng" w14:algn="ctr">
            <w14:noFill/>
            <w14:prstDash w14:val="solid"/>
            <w14:round/>
          </w14:textOutline>
        </w:rPr>
        <w:t xml:space="preserve">the </w:t>
      </w:r>
      <w:r w:rsidRPr="006F1302">
        <w:rPr>
          <w:rFonts w:eastAsiaTheme="minorEastAsia"/>
          <w:color w:val="000000" w:themeColor="text1"/>
          <w14:textOutline w14:w="0" w14:cap="flat" w14:cmpd="sng" w14:algn="ctr">
            <w14:noFill/>
            <w14:prstDash w14:val="solid"/>
            <w14:round/>
          </w14:textOutline>
        </w:rPr>
        <w:t>ERCOT mix</w:t>
      </w:r>
      <w:r w:rsidR="00FC43D0" w:rsidRPr="006F1302">
        <w:rPr>
          <w:rFonts w:eastAsiaTheme="minorEastAsia"/>
          <w:color w:val="000000" w:themeColor="text1"/>
          <w:vertAlign w:val="superscript"/>
          <w14:textOutline w14:w="0" w14:cap="flat" w14:cmpd="sng" w14:algn="ctr">
            <w14:noFill/>
            <w14:prstDash w14:val="solid"/>
            <w14:round/>
          </w14:textOutline>
        </w:rPr>
        <w:t>3</w:t>
      </w:r>
    </w:p>
    <w:tbl>
      <w:tblPr>
        <w:tblStyle w:val="GridTable2-Accent2"/>
        <w:tblW w:w="916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25"/>
        <w:gridCol w:w="720"/>
        <w:gridCol w:w="720"/>
        <w:gridCol w:w="810"/>
        <w:gridCol w:w="630"/>
        <w:gridCol w:w="810"/>
        <w:gridCol w:w="810"/>
        <w:gridCol w:w="810"/>
        <w:gridCol w:w="810"/>
        <w:gridCol w:w="810"/>
        <w:gridCol w:w="810"/>
        <w:gridCol w:w="900"/>
      </w:tblGrid>
      <w:tr w:rsidR="004742EC" w:rsidRPr="006F1302" w14:paraId="093E684A" w14:textId="3B9C0EC1" w:rsidTr="004742E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25" w:type="dxa"/>
            <w:tcBorders>
              <w:top w:val="single" w:sz="12" w:space="0" w:color="auto"/>
              <w:bottom w:val="single" w:sz="12" w:space="0" w:color="auto"/>
            </w:tcBorders>
            <w:shd w:val="clear" w:color="auto" w:fill="F4B083" w:themeFill="accent2" w:themeFillTint="99"/>
            <w:noWrap/>
            <w:vAlign w:val="bottom"/>
            <w:hideMark/>
          </w:tcPr>
          <w:p w14:paraId="3CDA64CB" w14:textId="30003E69" w:rsidR="00D3174B" w:rsidRPr="006F1302" w:rsidRDefault="00D3174B" w:rsidP="004742EC">
            <w:pPr>
              <w:ind w:left="-30" w:right="-108" w:hanging="30"/>
              <w:jc w:val="center"/>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Year</w:t>
            </w:r>
          </w:p>
        </w:tc>
        <w:tc>
          <w:tcPr>
            <w:tcW w:w="720" w:type="dxa"/>
            <w:tcBorders>
              <w:top w:val="single" w:sz="12" w:space="0" w:color="auto"/>
              <w:bottom w:val="single" w:sz="12" w:space="0" w:color="auto"/>
            </w:tcBorders>
            <w:shd w:val="clear" w:color="auto" w:fill="F4B083" w:themeFill="accent2" w:themeFillTint="99"/>
            <w:vAlign w:val="bottom"/>
          </w:tcPr>
          <w:p w14:paraId="28EDBD47" w14:textId="64EDD5DB" w:rsidR="00D3174B" w:rsidRPr="006F1302" w:rsidRDefault="00D317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Units</w:t>
            </w:r>
          </w:p>
        </w:tc>
        <w:tc>
          <w:tcPr>
            <w:tcW w:w="720" w:type="dxa"/>
            <w:tcBorders>
              <w:top w:val="single" w:sz="12" w:space="0" w:color="auto"/>
              <w:bottom w:val="single" w:sz="12" w:space="0" w:color="auto"/>
            </w:tcBorders>
            <w:shd w:val="clear" w:color="auto" w:fill="F4B083" w:themeFill="accent2" w:themeFillTint="99"/>
            <w:noWrap/>
            <w:vAlign w:val="bottom"/>
            <w:hideMark/>
          </w:tcPr>
          <w:p w14:paraId="21598535" w14:textId="6AD1E1AB" w:rsidR="00D3174B" w:rsidRPr="006F1302" w:rsidRDefault="00D317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Bio</w:t>
            </w:r>
            <w:r w:rsidR="00953D72" w:rsidRPr="006F1302">
              <w:rPr>
                <w:rFonts w:eastAsia="Times New Roman" w:cstheme="minorHAnsi"/>
                <w:color w:val="000000" w:themeColor="text1"/>
                <w:sz w:val="20"/>
                <w:szCs w:val="20"/>
                <w:lang w:val="en-US"/>
                <w14:textOutline w14:w="0" w14:cap="flat" w14:cmpd="sng" w14:algn="ctr">
                  <w14:noFill/>
                  <w14:prstDash w14:val="solid"/>
                  <w14:round/>
                </w14:textOutline>
              </w:rPr>
              <w:t>-</w:t>
            </w:r>
            <w:r w:rsidRPr="006F1302">
              <w:rPr>
                <w:rFonts w:eastAsia="Times New Roman" w:cstheme="minorHAnsi"/>
                <w:color w:val="000000" w:themeColor="text1"/>
                <w:sz w:val="20"/>
                <w:szCs w:val="20"/>
                <w:lang w:val="en-US"/>
                <w14:textOutline w14:w="0" w14:cap="flat" w14:cmpd="sng" w14:algn="ctr">
                  <w14:noFill/>
                  <w14:prstDash w14:val="solid"/>
                  <w14:round/>
                </w14:textOutline>
              </w:rPr>
              <w:t>mass</w:t>
            </w:r>
          </w:p>
        </w:tc>
        <w:tc>
          <w:tcPr>
            <w:tcW w:w="810" w:type="dxa"/>
            <w:tcBorders>
              <w:top w:val="single" w:sz="12" w:space="0" w:color="auto"/>
              <w:bottom w:val="single" w:sz="12" w:space="0" w:color="auto"/>
            </w:tcBorders>
            <w:shd w:val="clear" w:color="auto" w:fill="F4B083" w:themeFill="accent2" w:themeFillTint="99"/>
            <w:noWrap/>
            <w:vAlign w:val="bottom"/>
            <w:hideMark/>
          </w:tcPr>
          <w:p w14:paraId="02580458" w14:textId="77777777" w:rsidR="00D3174B" w:rsidRPr="006F1302" w:rsidRDefault="00D317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Coal</w:t>
            </w:r>
          </w:p>
        </w:tc>
        <w:tc>
          <w:tcPr>
            <w:tcW w:w="630" w:type="dxa"/>
            <w:tcBorders>
              <w:top w:val="single" w:sz="12" w:space="0" w:color="auto"/>
              <w:bottom w:val="single" w:sz="12" w:space="0" w:color="auto"/>
            </w:tcBorders>
            <w:shd w:val="clear" w:color="auto" w:fill="F4B083" w:themeFill="accent2" w:themeFillTint="99"/>
            <w:noWrap/>
            <w:vAlign w:val="bottom"/>
            <w:hideMark/>
          </w:tcPr>
          <w:p w14:paraId="05AB5F64" w14:textId="77777777" w:rsidR="00D3174B" w:rsidRPr="006F1302" w:rsidRDefault="00D317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Gas</w:t>
            </w:r>
          </w:p>
        </w:tc>
        <w:tc>
          <w:tcPr>
            <w:tcW w:w="810" w:type="dxa"/>
            <w:tcBorders>
              <w:top w:val="single" w:sz="12" w:space="0" w:color="auto"/>
              <w:bottom w:val="single" w:sz="12" w:space="0" w:color="auto"/>
            </w:tcBorders>
            <w:shd w:val="clear" w:color="auto" w:fill="F4B083" w:themeFill="accent2" w:themeFillTint="99"/>
            <w:noWrap/>
            <w:vAlign w:val="bottom"/>
            <w:hideMark/>
          </w:tcPr>
          <w:p w14:paraId="1A773462" w14:textId="77777777" w:rsidR="00D3174B" w:rsidRPr="006F1302" w:rsidRDefault="00D317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Gas-CC</w:t>
            </w:r>
          </w:p>
        </w:tc>
        <w:tc>
          <w:tcPr>
            <w:tcW w:w="810" w:type="dxa"/>
            <w:tcBorders>
              <w:top w:val="single" w:sz="12" w:space="0" w:color="auto"/>
              <w:bottom w:val="single" w:sz="12" w:space="0" w:color="auto"/>
            </w:tcBorders>
            <w:shd w:val="clear" w:color="auto" w:fill="F4B083" w:themeFill="accent2" w:themeFillTint="99"/>
            <w:noWrap/>
            <w:vAlign w:val="bottom"/>
            <w:hideMark/>
          </w:tcPr>
          <w:p w14:paraId="6A214EC9" w14:textId="77777777" w:rsidR="00D3174B" w:rsidRPr="006F1302" w:rsidRDefault="00D317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Hydro</w:t>
            </w:r>
          </w:p>
        </w:tc>
        <w:tc>
          <w:tcPr>
            <w:tcW w:w="810" w:type="dxa"/>
            <w:tcBorders>
              <w:top w:val="single" w:sz="12" w:space="0" w:color="auto"/>
              <w:bottom w:val="single" w:sz="12" w:space="0" w:color="auto"/>
            </w:tcBorders>
            <w:shd w:val="clear" w:color="auto" w:fill="F4B083" w:themeFill="accent2" w:themeFillTint="99"/>
            <w:noWrap/>
            <w:vAlign w:val="bottom"/>
            <w:hideMark/>
          </w:tcPr>
          <w:p w14:paraId="1AD852A5" w14:textId="77777777" w:rsidR="00D3174B" w:rsidRPr="006F1302" w:rsidRDefault="00D3174B" w:rsidP="00D93881">
            <w:pPr>
              <w:ind w:right="-108" w:hanging="108"/>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Nuclear</w:t>
            </w:r>
          </w:p>
        </w:tc>
        <w:tc>
          <w:tcPr>
            <w:tcW w:w="810" w:type="dxa"/>
            <w:tcBorders>
              <w:top w:val="single" w:sz="12" w:space="0" w:color="auto"/>
              <w:bottom w:val="single" w:sz="12" w:space="0" w:color="auto"/>
            </w:tcBorders>
            <w:shd w:val="clear" w:color="auto" w:fill="F4B083" w:themeFill="accent2" w:themeFillTint="99"/>
            <w:noWrap/>
            <w:vAlign w:val="bottom"/>
            <w:hideMark/>
          </w:tcPr>
          <w:p w14:paraId="77E74906" w14:textId="77777777" w:rsidR="00D3174B" w:rsidRPr="006F1302" w:rsidRDefault="00D317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Other</w:t>
            </w:r>
          </w:p>
        </w:tc>
        <w:tc>
          <w:tcPr>
            <w:tcW w:w="810" w:type="dxa"/>
            <w:tcBorders>
              <w:top w:val="single" w:sz="12" w:space="0" w:color="auto"/>
              <w:bottom w:val="single" w:sz="12" w:space="0" w:color="auto"/>
            </w:tcBorders>
            <w:shd w:val="clear" w:color="auto" w:fill="F4B083" w:themeFill="accent2" w:themeFillTint="99"/>
            <w:noWrap/>
            <w:vAlign w:val="bottom"/>
            <w:hideMark/>
          </w:tcPr>
          <w:p w14:paraId="7EE95726" w14:textId="77777777" w:rsidR="00D3174B" w:rsidRPr="006F1302" w:rsidRDefault="00D317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Solar</w:t>
            </w:r>
          </w:p>
        </w:tc>
        <w:tc>
          <w:tcPr>
            <w:tcW w:w="810" w:type="dxa"/>
            <w:tcBorders>
              <w:top w:val="single" w:sz="12" w:space="0" w:color="auto"/>
              <w:bottom w:val="single" w:sz="12" w:space="0" w:color="auto"/>
            </w:tcBorders>
            <w:shd w:val="clear" w:color="auto" w:fill="F4B083" w:themeFill="accent2" w:themeFillTint="99"/>
            <w:noWrap/>
            <w:vAlign w:val="bottom"/>
            <w:hideMark/>
          </w:tcPr>
          <w:p w14:paraId="58C14344" w14:textId="77777777" w:rsidR="00D3174B" w:rsidRPr="006F1302" w:rsidRDefault="00D317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Wind</w:t>
            </w:r>
          </w:p>
        </w:tc>
        <w:tc>
          <w:tcPr>
            <w:tcW w:w="900" w:type="dxa"/>
            <w:tcBorders>
              <w:top w:val="single" w:sz="12" w:space="0" w:color="auto"/>
              <w:bottom w:val="single" w:sz="12" w:space="0" w:color="auto"/>
            </w:tcBorders>
            <w:shd w:val="clear" w:color="auto" w:fill="F4B083" w:themeFill="accent2" w:themeFillTint="99"/>
            <w:vAlign w:val="bottom"/>
          </w:tcPr>
          <w:p w14:paraId="6CEECCAA" w14:textId="769CD315" w:rsidR="00D3174B" w:rsidRPr="006F1302" w:rsidRDefault="00D3174B" w:rsidP="00D93881">
            <w:pPr>
              <w:ind w:left="-108" w:right="-102"/>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Total Electricity</w:t>
            </w:r>
          </w:p>
        </w:tc>
      </w:tr>
      <w:tr w:rsidR="007A5A12" w:rsidRPr="006F1302" w14:paraId="71C74466" w14:textId="202E8BB2" w:rsidTr="004742E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25" w:type="dxa"/>
            <w:vMerge w:val="restart"/>
            <w:tcBorders>
              <w:top w:val="single" w:sz="12" w:space="0" w:color="auto"/>
            </w:tcBorders>
            <w:noWrap/>
            <w:vAlign w:val="center"/>
            <w:hideMark/>
          </w:tcPr>
          <w:p w14:paraId="6580A2E9" w14:textId="77777777" w:rsidR="00D3174B" w:rsidRPr="006F1302" w:rsidRDefault="00D3174B" w:rsidP="004742EC">
            <w:pPr>
              <w:ind w:right="-102" w:hanging="120"/>
              <w:jc w:val="center"/>
              <w:rPr>
                <w:rFonts w:eastAsia="Times New Roman" w:cstheme="minorHAnsi"/>
                <w:b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2017</w:t>
            </w:r>
          </w:p>
          <w:p w14:paraId="3A339787" w14:textId="7AAB3340" w:rsidR="00D3174B" w:rsidRPr="006F1302" w:rsidRDefault="00D3174B" w:rsidP="004742EC">
            <w:pPr>
              <w:ind w:right="-102" w:hanging="120"/>
              <w:jc w:val="center"/>
              <w:rPr>
                <w:rFonts w:eastAsia="Times New Roman" w:cstheme="minorHAnsi"/>
                <w:bCs w:val="0"/>
                <w:color w:val="000000" w:themeColor="text1"/>
                <w:sz w:val="20"/>
                <w:szCs w:val="20"/>
                <w:lang w:val="en-US"/>
                <w14:textOutline w14:w="0" w14:cap="flat" w14:cmpd="sng" w14:algn="ctr">
                  <w14:noFill/>
                  <w14:prstDash w14:val="solid"/>
                  <w14:round/>
                </w14:textOutline>
              </w:rPr>
            </w:pPr>
          </w:p>
        </w:tc>
        <w:tc>
          <w:tcPr>
            <w:tcW w:w="720" w:type="dxa"/>
            <w:tcBorders>
              <w:top w:val="single" w:sz="12" w:space="0" w:color="auto"/>
            </w:tcBorders>
            <w:vAlign w:val="center"/>
          </w:tcPr>
          <w:p w14:paraId="1842F3FA" w14:textId="13323144"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w:t>
            </w:r>
          </w:p>
        </w:tc>
        <w:tc>
          <w:tcPr>
            <w:tcW w:w="720" w:type="dxa"/>
            <w:tcBorders>
              <w:top w:val="single" w:sz="12" w:space="0" w:color="auto"/>
            </w:tcBorders>
            <w:noWrap/>
            <w:vAlign w:val="center"/>
            <w:hideMark/>
          </w:tcPr>
          <w:p w14:paraId="6848FC2B" w14:textId="43831ED7"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0.15%</w:t>
            </w:r>
          </w:p>
        </w:tc>
        <w:tc>
          <w:tcPr>
            <w:tcW w:w="810" w:type="dxa"/>
            <w:tcBorders>
              <w:top w:val="single" w:sz="12" w:space="0" w:color="auto"/>
            </w:tcBorders>
            <w:noWrap/>
            <w:vAlign w:val="center"/>
            <w:hideMark/>
          </w:tcPr>
          <w:p w14:paraId="52FEED90" w14:textId="77777777"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32%</w:t>
            </w:r>
          </w:p>
        </w:tc>
        <w:tc>
          <w:tcPr>
            <w:tcW w:w="630" w:type="dxa"/>
            <w:tcBorders>
              <w:top w:val="single" w:sz="12" w:space="0" w:color="auto"/>
            </w:tcBorders>
            <w:noWrap/>
            <w:vAlign w:val="center"/>
            <w:hideMark/>
          </w:tcPr>
          <w:p w14:paraId="18EC9564" w14:textId="77777777"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5%</w:t>
            </w:r>
          </w:p>
        </w:tc>
        <w:tc>
          <w:tcPr>
            <w:tcW w:w="810" w:type="dxa"/>
            <w:tcBorders>
              <w:top w:val="single" w:sz="12" w:space="0" w:color="auto"/>
            </w:tcBorders>
            <w:noWrap/>
            <w:vAlign w:val="center"/>
            <w:hideMark/>
          </w:tcPr>
          <w:p w14:paraId="472BDC45" w14:textId="77777777"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34%</w:t>
            </w:r>
          </w:p>
        </w:tc>
        <w:tc>
          <w:tcPr>
            <w:tcW w:w="810" w:type="dxa"/>
            <w:tcBorders>
              <w:top w:val="single" w:sz="12" w:space="0" w:color="auto"/>
            </w:tcBorders>
            <w:noWrap/>
            <w:vAlign w:val="center"/>
            <w:hideMark/>
          </w:tcPr>
          <w:p w14:paraId="78AE0CB8" w14:textId="77777777"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0.23%</w:t>
            </w:r>
          </w:p>
        </w:tc>
        <w:tc>
          <w:tcPr>
            <w:tcW w:w="810" w:type="dxa"/>
            <w:tcBorders>
              <w:top w:val="single" w:sz="12" w:space="0" w:color="auto"/>
            </w:tcBorders>
            <w:noWrap/>
            <w:vAlign w:val="center"/>
            <w:hideMark/>
          </w:tcPr>
          <w:p w14:paraId="482ADDE3" w14:textId="77777777"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11%</w:t>
            </w:r>
          </w:p>
        </w:tc>
        <w:tc>
          <w:tcPr>
            <w:tcW w:w="810" w:type="dxa"/>
            <w:tcBorders>
              <w:top w:val="single" w:sz="12" w:space="0" w:color="auto"/>
            </w:tcBorders>
            <w:noWrap/>
            <w:vAlign w:val="center"/>
            <w:hideMark/>
          </w:tcPr>
          <w:p w14:paraId="2F8F2ECC" w14:textId="77777777"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0.00%</w:t>
            </w:r>
          </w:p>
        </w:tc>
        <w:tc>
          <w:tcPr>
            <w:tcW w:w="810" w:type="dxa"/>
            <w:tcBorders>
              <w:top w:val="single" w:sz="12" w:space="0" w:color="auto"/>
            </w:tcBorders>
            <w:noWrap/>
            <w:vAlign w:val="center"/>
            <w:hideMark/>
          </w:tcPr>
          <w:p w14:paraId="23032014" w14:textId="77777777"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0.63%</w:t>
            </w:r>
          </w:p>
        </w:tc>
        <w:tc>
          <w:tcPr>
            <w:tcW w:w="810" w:type="dxa"/>
            <w:tcBorders>
              <w:top w:val="single" w:sz="12" w:space="0" w:color="auto"/>
            </w:tcBorders>
            <w:noWrap/>
            <w:vAlign w:val="center"/>
            <w:hideMark/>
          </w:tcPr>
          <w:p w14:paraId="49F25C2F" w14:textId="77777777"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17%</w:t>
            </w:r>
          </w:p>
        </w:tc>
        <w:tc>
          <w:tcPr>
            <w:tcW w:w="900" w:type="dxa"/>
            <w:tcBorders>
              <w:top w:val="single" w:sz="12" w:space="0" w:color="auto"/>
            </w:tcBorders>
            <w:vAlign w:val="center"/>
          </w:tcPr>
          <w:p w14:paraId="34B201E8" w14:textId="12692628" w:rsidR="00D3174B" w:rsidRPr="006F1302" w:rsidRDefault="00D3174B"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100%</w:t>
            </w:r>
          </w:p>
        </w:tc>
      </w:tr>
      <w:tr w:rsidR="004742EC" w:rsidRPr="006F1302" w14:paraId="3DAC3328" w14:textId="2BFFFDBF" w:rsidTr="004742EC">
        <w:trPr>
          <w:trHeight w:val="289"/>
        </w:trPr>
        <w:tc>
          <w:tcPr>
            <w:cnfStyle w:val="001000000000" w:firstRow="0" w:lastRow="0" w:firstColumn="1" w:lastColumn="0" w:oddVBand="0" w:evenVBand="0" w:oddHBand="0" w:evenHBand="0" w:firstRowFirstColumn="0" w:firstRowLastColumn="0" w:lastRowFirstColumn="0" w:lastRowLastColumn="0"/>
            <w:tcW w:w="525" w:type="dxa"/>
            <w:vMerge/>
            <w:noWrap/>
            <w:vAlign w:val="center"/>
          </w:tcPr>
          <w:p w14:paraId="3860B5D2" w14:textId="0E837DE0" w:rsidR="00D3174B" w:rsidRPr="006F1302" w:rsidRDefault="00D3174B" w:rsidP="004742EC">
            <w:pPr>
              <w:ind w:right="-102" w:hanging="120"/>
              <w:jc w:val="center"/>
              <w:rPr>
                <w:rFonts w:eastAsia="Times New Roman" w:cstheme="minorHAnsi"/>
                <w:bCs w:val="0"/>
                <w:color w:val="000000" w:themeColor="text1"/>
                <w:sz w:val="20"/>
                <w:szCs w:val="20"/>
                <w:lang w:val="en-US"/>
                <w14:textOutline w14:w="0" w14:cap="flat" w14:cmpd="sng" w14:algn="ctr">
                  <w14:noFill/>
                  <w14:prstDash w14:val="solid"/>
                  <w14:round/>
                </w14:textOutline>
              </w:rPr>
            </w:pPr>
          </w:p>
        </w:tc>
        <w:tc>
          <w:tcPr>
            <w:tcW w:w="720" w:type="dxa"/>
            <w:vAlign w:val="center"/>
          </w:tcPr>
          <w:p w14:paraId="3670F7AD" w14:textId="26934D5B"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MWh</w:t>
            </w:r>
          </w:p>
        </w:tc>
        <w:tc>
          <w:tcPr>
            <w:tcW w:w="720" w:type="dxa"/>
            <w:noWrap/>
            <w:vAlign w:val="center"/>
          </w:tcPr>
          <w:p w14:paraId="712C17C5" w14:textId="5B967770"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177</w:t>
            </w:r>
          </w:p>
        </w:tc>
        <w:tc>
          <w:tcPr>
            <w:tcW w:w="810" w:type="dxa"/>
            <w:noWrap/>
            <w:vAlign w:val="center"/>
          </w:tcPr>
          <w:p w14:paraId="4398E2A4" w14:textId="136074BF"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37,831</w:t>
            </w:r>
          </w:p>
        </w:tc>
        <w:tc>
          <w:tcPr>
            <w:tcW w:w="630" w:type="dxa"/>
            <w:noWrap/>
            <w:vAlign w:val="center"/>
          </w:tcPr>
          <w:p w14:paraId="5B3B9401" w14:textId="766B72BD"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5911</w:t>
            </w:r>
          </w:p>
        </w:tc>
        <w:tc>
          <w:tcPr>
            <w:tcW w:w="810" w:type="dxa"/>
            <w:noWrap/>
            <w:vAlign w:val="center"/>
          </w:tcPr>
          <w:p w14:paraId="17A9CFD2" w14:textId="37DDC2ED"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40</w:t>
            </w:r>
            <w:r w:rsidR="00C7470E" w:rsidRPr="006F1302">
              <w:rPr>
                <w:rFonts w:eastAsia="Times New Roman" w:cstheme="minorHAnsi"/>
                <w:bCs/>
                <w:color w:val="000000" w:themeColor="text1"/>
                <w:sz w:val="20"/>
                <w:szCs w:val="20"/>
                <w:lang w:val="en-US"/>
                <w14:textOutline w14:w="0" w14:cap="flat" w14:cmpd="sng" w14:algn="ctr">
                  <w14:noFill/>
                  <w14:prstDash w14:val="solid"/>
                  <w14:round/>
                </w14:textOutline>
              </w:rPr>
              <w:t>,</w:t>
            </w:r>
            <w:r w:rsidRPr="006F1302">
              <w:rPr>
                <w:rFonts w:eastAsia="Times New Roman" w:cstheme="minorHAnsi"/>
                <w:bCs/>
                <w:color w:val="000000" w:themeColor="text1"/>
                <w:sz w:val="20"/>
                <w:szCs w:val="20"/>
                <w:lang w:val="en-US"/>
                <w14:textOutline w14:w="0" w14:cap="flat" w14:cmpd="sng" w14:algn="ctr">
                  <w14:noFill/>
                  <w14:prstDash w14:val="solid"/>
                  <w14:round/>
                </w14:textOutline>
              </w:rPr>
              <w:t>1</w:t>
            </w:r>
            <w:r w:rsidR="00F8185C" w:rsidRPr="006F1302">
              <w:rPr>
                <w:rFonts w:eastAsia="Times New Roman" w:cstheme="minorHAnsi"/>
                <w:bCs/>
                <w:color w:val="000000" w:themeColor="text1"/>
                <w:sz w:val="20"/>
                <w:szCs w:val="20"/>
                <w:lang w:val="en-US"/>
                <w14:textOutline w14:w="0" w14:cap="flat" w14:cmpd="sng" w14:algn="ctr">
                  <w14:noFill/>
                  <w14:prstDash w14:val="solid"/>
                  <w14:round/>
                </w14:textOutline>
              </w:rPr>
              <w:t>96</w:t>
            </w:r>
          </w:p>
        </w:tc>
        <w:tc>
          <w:tcPr>
            <w:tcW w:w="810" w:type="dxa"/>
            <w:noWrap/>
            <w:vAlign w:val="center"/>
          </w:tcPr>
          <w:p w14:paraId="68965C84" w14:textId="131DB513"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272</w:t>
            </w:r>
          </w:p>
        </w:tc>
        <w:tc>
          <w:tcPr>
            <w:tcW w:w="810" w:type="dxa"/>
            <w:noWrap/>
            <w:vAlign w:val="center"/>
          </w:tcPr>
          <w:p w14:paraId="6B681AC1" w14:textId="21DB8926"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13</w:t>
            </w:r>
            <w:r w:rsidR="00953D72" w:rsidRPr="006F1302">
              <w:rPr>
                <w:rFonts w:cstheme="minorHAnsi"/>
                <w:bCs/>
                <w:color w:val="000000" w:themeColor="text1"/>
                <w:sz w:val="20"/>
                <w:szCs w:val="20"/>
                <w14:textOutline w14:w="0" w14:cap="flat" w14:cmpd="sng" w14:algn="ctr">
                  <w14:noFill/>
                  <w14:prstDash w14:val="solid"/>
                  <w14:round/>
                </w14:textOutline>
              </w:rPr>
              <w:t>,</w:t>
            </w:r>
            <w:r w:rsidRPr="006F1302">
              <w:rPr>
                <w:rFonts w:cstheme="minorHAnsi"/>
                <w:bCs/>
                <w:color w:val="000000" w:themeColor="text1"/>
                <w:sz w:val="20"/>
                <w:szCs w:val="20"/>
                <w14:textOutline w14:w="0" w14:cap="flat" w14:cmpd="sng" w14:algn="ctr">
                  <w14:noFill/>
                  <w14:prstDash w14:val="solid"/>
                  <w14:round/>
                </w14:textOutline>
              </w:rPr>
              <w:t>005</w:t>
            </w:r>
          </w:p>
        </w:tc>
        <w:tc>
          <w:tcPr>
            <w:tcW w:w="810" w:type="dxa"/>
            <w:noWrap/>
            <w:vAlign w:val="center"/>
          </w:tcPr>
          <w:p w14:paraId="13D7400C" w14:textId="712A6E68"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0.0</w:t>
            </w:r>
          </w:p>
        </w:tc>
        <w:tc>
          <w:tcPr>
            <w:tcW w:w="810" w:type="dxa"/>
            <w:noWrap/>
            <w:vAlign w:val="center"/>
          </w:tcPr>
          <w:p w14:paraId="43C0CF6C" w14:textId="4C6F5224"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745</w:t>
            </w:r>
          </w:p>
        </w:tc>
        <w:tc>
          <w:tcPr>
            <w:tcW w:w="810" w:type="dxa"/>
            <w:noWrap/>
            <w:vAlign w:val="center"/>
          </w:tcPr>
          <w:p w14:paraId="56E22B83" w14:textId="0EBB68DF"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20</w:t>
            </w:r>
            <w:r w:rsidR="00953D72" w:rsidRPr="006F1302">
              <w:rPr>
                <w:rFonts w:cstheme="minorHAnsi"/>
                <w:bCs/>
                <w:color w:val="000000" w:themeColor="text1"/>
                <w:sz w:val="20"/>
                <w:szCs w:val="20"/>
                <w14:textOutline w14:w="0" w14:cap="flat" w14:cmpd="sng" w14:algn="ctr">
                  <w14:noFill/>
                  <w14:prstDash w14:val="solid"/>
                  <w14:round/>
                </w14:textOutline>
              </w:rPr>
              <w:t>,</w:t>
            </w:r>
            <w:r w:rsidRPr="006F1302">
              <w:rPr>
                <w:rFonts w:cstheme="minorHAnsi"/>
                <w:bCs/>
                <w:color w:val="000000" w:themeColor="text1"/>
                <w:sz w:val="20"/>
                <w:szCs w:val="20"/>
                <w14:textOutline w14:w="0" w14:cap="flat" w14:cmpd="sng" w14:algn="ctr">
                  <w14:noFill/>
                  <w14:prstDash w14:val="solid"/>
                  <w14:round/>
                </w14:textOutline>
              </w:rPr>
              <w:t>098</w:t>
            </w:r>
          </w:p>
        </w:tc>
        <w:tc>
          <w:tcPr>
            <w:tcW w:w="900" w:type="dxa"/>
            <w:vAlign w:val="center"/>
          </w:tcPr>
          <w:p w14:paraId="16B64169" w14:textId="5B6E967B" w:rsidR="00D3174B" w:rsidRPr="006F1302" w:rsidRDefault="00D3174B"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118</w:t>
            </w:r>
            <w:r w:rsidR="00953D72" w:rsidRPr="006F1302">
              <w:rPr>
                <w:rFonts w:eastAsia="Times New Roman" w:cstheme="minorHAnsi"/>
                <w:bCs/>
                <w:color w:val="000000" w:themeColor="text1"/>
                <w:sz w:val="20"/>
                <w:szCs w:val="20"/>
                <w:lang w:val="en-US"/>
                <w14:textOutline w14:w="0" w14:cap="flat" w14:cmpd="sng" w14:algn="ctr">
                  <w14:noFill/>
                  <w14:prstDash w14:val="solid"/>
                  <w14:round/>
                </w14:textOutline>
              </w:rPr>
              <w:t>,</w:t>
            </w:r>
            <w:r w:rsidRPr="006F1302">
              <w:rPr>
                <w:rFonts w:eastAsia="Times New Roman" w:cstheme="minorHAnsi"/>
                <w:bCs/>
                <w:color w:val="000000" w:themeColor="text1"/>
                <w:sz w:val="20"/>
                <w:szCs w:val="20"/>
                <w:lang w:val="en-US"/>
                <w14:textOutline w14:w="0" w14:cap="flat" w14:cmpd="sng" w14:algn="ctr">
                  <w14:noFill/>
                  <w14:prstDash w14:val="solid"/>
                  <w14:round/>
                </w14:textOutline>
              </w:rPr>
              <w:t>223</w:t>
            </w:r>
          </w:p>
        </w:tc>
      </w:tr>
      <w:tr w:rsidR="007A5A12" w:rsidRPr="006F1302" w14:paraId="4A214DF5" w14:textId="68F81562" w:rsidTr="004742E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25" w:type="dxa"/>
            <w:vMerge w:val="restart"/>
            <w:noWrap/>
            <w:vAlign w:val="center"/>
            <w:hideMark/>
          </w:tcPr>
          <w:p w14:paraId="0E447128" w14:textId="77777777" w:rsidR="00953D72" w:rsidRPr="006F1302" w:rsidRDefault="00953D72" w:rsidP="004742EC">
            <w:pPr>
              <w:ind w:right="-102" w:hanging="120"/>
              <w:jc w:val="center"/>
              <w:rPr>
                <w:rFonts w:eastAsia="Times New Roman" w:cstheme="minorHAnsi"/>
                <w:b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2018</w:t>
            </w:r>
          </w:p>
          <w:p w14:paraId="0497E848" w14:textId="3EE79CA7" w:rsidR="00953D72" w:rsidRPr="006F1302" w:rsidRDefault="00953D72" w:rsidP="004742EC">
            <w:pPr>
              <w:ind w:right="-102" w:hanging="120"/>
              <w:jc w:val="center"/>
              <w:rPr>
                <w:rFonts w:eastAsia="Times New Roman" w:cstheme="minorHAnsi"/>
                <w:bCs w:val="0"/>
                <w:color w:val="000000" w:themeColor="text1"/>
                <w:sz w:val="20"/>
                <w:szCs w:val="20"/>
                <w:lang w:val="en-US"/>
                <w14:textOutline w14:w="0" w14:cap="flat" w14:cmpd="sng" w14:algn="ctr">
                  <w14:noFill/>
                  <w14:prstDash w14:val="solid"/>
                  <w14:round/>
                </w14:textOutline>
              </w:rPr>
            </w:pPr>
          </w:p>
        </w:tc>
        <w:tc>
          <w:tcPr>
            <w:tcW w:w="720" w:type="dxa"/>
            <w:vAlign w:val="center"/>
          </w:tcPr>
          <w:p w14:paraId="28B682B7" w14:textId="0294159A"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w:t>
            </w:r>
          </w:p>
        </w:tc>
        <w:tc>
          <w:tcPr>
            <w:tcW w:w="720" w:type="dxa"/>
            <w:noWrap/>
            <w:vAlign w:val="center"/>
            <w:hideMark/>
          </w:tcPr>
          <w:p w14:paraId="52B6C2EF" w14:textId="26DA8895"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0.14%</w:t>
            </w:r>
          </w:p>
        </w:tc>
        <w:tc>
          <w:tcPr>
            <w:tcW w:w="810" w:type="dxa"/>
            <w:noWrap/>
            <w:vAlign w:val="center"/>
            <w:hideMark/>
          </w:tcPr>
          <w:p w14:paraId="48612E2E"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25%</w:t>
            </w:r>
          </w:p>
        </w:tc>
        <w:tc>
          <w:tcPr>
            <w:tcW w:w="630" w:type="dxa"/>
            <w:noWrap/>
            <w:vAlign w:val="center"/>
            <w:hideMark/>
          </w:tcPr>
          <w:p w14:paraId="53356F01"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6%</w:t>
            </w:r>
          </w:p>
        </w:tc>
        <w:tc>
          <w:tcPr>
            <w:tcW w:w="810" w:type="dxa"/>
            <w:noWrap/>
            <w:vAlign w:val="center"/>
            <w:hideMark/>
          </w:tcPr>
          <w:p w14:paraId="43F06077"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38%</w:t>
            </w:r>
          </w:p>
        </w:tc>
        <w:tc>
          <w:tcPr>
            <w:tcW w:w="810" w:type="dxa"/>
            <w:noWrap/>
            <w:vAlign w:val="center"/>
            <w:hideMark/>
          </w:tcPr>
          <w:p w14:paraId="77B18CAB"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0.21%</w:t>
            </w:r>
          </w:p>
        </w:tc>
        <w:tc>
          <w:tcPr>
            <w:tcW w:w="810" w:type="dxa"/>
            <w:noWrap/>
            <w:vAlign w:val="center"/>
            <w:hideMark/>
          </w:tcPr>
          <w:p w14:paraId="716E7B59"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11%</w:t>
            </w:r>
          </w:p>
        </w:tc>
        <w:tc>
          <w:tcPr>
            <w:tcW w:w="810" w:type="dxa"/>
            <w:noWrap/>
            <w:vAlign w:val="center"/>
            <w:hideMark/>
          </w:tcPr>
          <w:p w14:paraId="367EEFA8"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0.00%</w:t>
            </w:r>
          </w:p>
        </w:tc>
        <w:tc>
          <w:tcPr>
            <w:tcW w:w="810" w:type="dxa"/>
            <w:noWrap/>
            <w:vAlign w:val="center"/>
            <w:hideMark/>
          </w:tcPr>
          <w:p w14:paraId="3EBCD048"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0.86%</w:t>
            </w:r>
          </w:p>
        </w:tc>
        <w:tc>
          <w:tcPr>
            <w:tcW w:w="810" w:type="dxa"/>
            <w:noWrap/>
            <w:vAlign w:val="center"/>
            <w:hideMark/>
          </w:tcPr>
          <w:p w14:paraId="6C8F223C"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19%</w:t>
            </w:r>
          </w:p>
        </w:tc>
        <w:tc>
          <w:tcPr>
            <w:tcW w:w="900" w:type="dxa"/>
            <w:vAlign w:val="center"/>
          </w:tcPr>
          <w:p w14:paraId="1059524E" w14:textId="5A948C68"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100%</w:t>
            </w:r>
          </w:p>
        </w:tc>
      </w:tr>
      <w:tr w:rsidR="004742EC" w:rsidRPr="006F1302" w14:paraId="780B0220" w14:textId="4DB73DEC" w:rsidTr="004742EC">
        <w:trPr>
          <w:trHeight w:val="289"/>
        </w:trPr>
        <w:tc>
          <w:tcPr>
            <w:cnfStyle w:val="001000000000" w:firstRow="0" w:lastRow="0" w:firstColumn="1" w:lastColumn="0" w:oddVBand="0" w:evenVBand="0" w:oddHBand="0" w:evenHBand="0" w:firstRowFirstColumn="0" w:firstRowLastColumn="0" w:lastRowFirstColumn="0" w:lastRowLastColumn="0"/>
            <w:tcW w:w="525" w:type="dxa"/>
            <w:vMerge/>
            <w:noWrap/>
            <w:vAlign w:val="center"/>
          </w:tcPr>
          <w:p w14:paraId="57C341F2" w14:textId="1E53C1F4" w:rsidR="00953D72" w:rsidRPr="006F1302" w:rsidRDefault="00953D72" w:rsidP="004742EC">
            <w:pPr>
              <w:ind w:right="-102" w:hanging="120"/>
              <w:jc w:val="center"/>
              <w:rPr>
                <w:rFonts w:eastAsia="Times New Roman" w:cstheme="minorHAnsi"/>
                <w:bCs w:val="0"/>
                <w:color w:val="000000" w:themeColor="text1"/>
                <w:sz w:val="20"/>
                <w:szCs w:val="20"/>
                <w:lang w:val="en-US"/>
                <w14:textOutline w14:w="0" w14:cap="flat" w14:cmpd="sng" w14:algn="ctr">
                  <w14:noFill/>
                  <w14:prstDash w14:val="solid"/>
                  <w14:round/>
                </w14:textOutline>
              </w:rPr>
            </w:pPr>
          </w:p>
        </w:tc>
        <w:tc>
          <w:tcPr>
            <w:tcW w:w="720" w:type="dxa"/>
            <w:vAlign w:val="center"/>
          </w:tcPr>
          <w:p w14:paraId="214016B2" w14:textId="060D7576"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MWh</w:t>
            </w:r>
          </w:p>
        </w:tc>
        <w:tc>
          <w:tcPr>
            <w:tcW w:w="720" w:type="dxa"/>
            <w:noWrap/>
            <w:vAlign w:val="center"/>
          </w:tcPr>
          <w:p w14:paraId="78C5D1FA" w14:textId="623B6E7B"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169</w:t>
            </w:r>
          </w:p>
        </w:tc>
        <w:tc>
          <w:tcPr>
            <w:tcW w:w="810" w:type="dxa"/>
            <w:noWrap/>
            <w:vAlign w:val="center"/>
          </w:tcPr>
          <w:p w14:paraId="581567B1" w14:textId="2FFE8A78"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30,113</w:t>
            </w:r>
          </w:p>
        </w:tc>
        <w:tc>
          <w:tcPr>
            <w:tcW w:w="630" w:type="dxa"/>
            <w:noWrap/>
            <w:vAlign w:val="center"/>
          </w:tcPr>
          <w:p w14:paraId="4837E584" w14:textId="2E68C3E3"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7227</w:t>
            </w:r>
          </w:p>
        </w:tc>
        <w:tc>
          <w:tcPr>
            <w:tcW w:w="810" w:type="dxa"/>
            <w:noWrap/>
            <w:vAlign w:val="center"/>
          </w:tcPr>
          <w:p w14:paraId="236CC83B" w14:textId="518BC50E"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45</w:t>
            </w:r>
            <w:r w:rsidR="00C7470E" w:rsidRPr="006F1302">
              <w:rPr>
                <w:rFonts w:cstheme="minorHAnsi"/>
                <w:bCs/>
                <w:color w:val="000000" w:themeColor="text1"/>
                <w:sz w:val="20"/>
                <w:szCs w:val="20"/>
                <w14:textOutline w14:w="0" w14:cap="flat" w14:cmpd="sng" w14:algn="ctr">
                  <w14:noFill/>
                  <w14:prstDash w14:val="solid"/>
                  <w14:round/>
                </w14:textOutline>
              </w:rPr>
              <w:t>,</w:t>
            </w:r>
            <w:r w:rsidRPr="006F1302">
              <w:rPr>
                <w:rFonts w:cstheme="minorHAnsi"/>
                <w:bCs/>
                <w:color w:val="000000" w:themeColor="text1"/>
                <w:sz w:val="20"/>
                <w:szCs w:val="20"/>
                <w14:textOutline w14:w="0" w14:cap="flat" w14:cmpd="sng" w14:algn="ctr">
                  <w14:noFill/>
                  <w14:prstDash w14:val="solid"/>
                  <w14:round/>
                </w14:textOutline>
              </w:rPr>
              <w:t>7</w:t>
            </w:r>
            <w:r w:rsidR="00F8185C" w:rsidRPr="006F1302">
              <w:rPr>
                <w:rFonts w:cstheme="minorHAnsi"/>
                <w:bCs/>
                <w:color w:val="000000" w:themeColor="text1"/>
                <w:sz w:val="20"/>
                <w:szCs w:val="20"/>
                <w14:textOutline w14:w="0" w14:cap="flat" w14:cmpd="sng" w14:algn="ctr">
                  <w14:noFill/>
                  <w14:prstDash w14:val="solid"/>
                  <w14:round/>
                </w14:textOutline>
              </w:rPr>
              <w:t>71</w:t>
            </w:r>
          </w:p>
        </w:tc>
        <w:tc>
          <w:tcPr>
            <w:tcW w:w="810" w:type="dxa"/>
            <w:noWrap/>
            <w:vAlign w:val="center"/>
          </w:tcPr>
          <w:p w14:paraId="1F4A39A8" w14:textId="6DFD438C"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253</w:t>
            </w:r>
          </w:p>
        </w:tc>
        <w:tc>
          <w:tcPr>
            <w:tcW w:w="810" w:type="dxa"/>
            <w:noWrap/>
            <w:vAlign w:val="center"/>
          </w:tcPr>
          <w:p w14:paraId="7D929AAC" w14:textId="7E293C7C"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13,250</w:t>
            </w:r>
          </w:p>
        </w:tc>
        <w:tc>
          <w:tcPr>
            <w:tcW w:w="810" w:type="dxa"/>
            <w:noWrap/>
            <w:vAlign w:val="center"/>
          </w:tcPr>
          <w:p w14:paraId="7C44C4F9" w14:textId="50231939"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0</w:t>
            </w:r>
          </w:p>
        </w:tc>
        <w:tc>
          <w:tcPr>
            <w:tcW w:w="810" w:type="dxa"/>
            <w:noWrap/>
            <w:vAlign w:val="center"/>
          </w:tcPr>
          <w:p w14:paraId="75457479" w14:textId="6D8B848F"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1036</w:t>
            </w:r>
          </w:p>
        </w:tc>
        <w:tc>
          <w:tcPr>
            <w:tcW w:w="810" w:type="dxa"/>
            <w:noWrap/>
            <w:vAlign w:val="center"/>
          </w:tcPr>
          <w:p w14:paraId="04923514" w14:textId="0769D248"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2286</w:t>
            </w:r>
          </w:p>
        </w:tc>
        <w:tc>
          <w:tcPr>
            <w:tcW w:w="900" w:type="dxa"/>
            <w:vAlign w:val="center"/>
          </w:tcPr>
          <w:p w14:paraId="09CF5A6F" w14:textId="3C8FDD14"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120,451</w:t>
            </w:r>
          </w:p>
        </w:tc>
      </w:tr>
      <w:tr w:rsidR="007A5A12" w:rsidRPr="006F1302" w14:paraId="558DD3D8" w14:textId="72CD03AD" w:rsidTr="004742E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25" w:type="dxa"/>
            <w:vMerge w:val="restart"/>
            <w:noWrap/>
            <w:vAlign w:val="center"/>
            <w:hideMark/>
          </w:tcPr>
          <w:p w14:paraId="7AB89B13" w14:textId="40E46782" w:rsidR="00953D72" w:rsidRPr="006F1302" w:rsidRDefault="00953D72" w:rsidP="004742EC">
            <w:pPr>
              <w:ind w:right="-102" w:hanging="120"/>
              <w:jc w:val="center"/>
              <w:rPr>
                <w:rFonts w:eastAsia="Times New Roman" w:cstheme="minorHAnsi"/>
                <w:b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2019</w:t>
            </w:r>
          </w:p>
        </w:tc>
        <w:tc>
          <w:tcPr>
            <w:tcW w:w="720" w:type="dxa"/>
            <w:vAlign w:val="center"/>
          </w:tcPr>
          <w:p w14:paraId="27435056" w14:textId="66218718"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w:t>
            </w:r>
          </w:p>
        </w:tc>
        <w:tc>
          <w:tcPr>
            <w:tcW w:w="720" w:type="dxa"/>
            <w:noWrap/>
            <w:vAlign w:val="center"/>
            <w:hideMark/>
          </w:tcPr>
          <w:p w14:paraId="17221766" w14:textId="32B36556"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0.10%</w:t>
            </w:r>
          </w:p>
        </w:tc>
        <w:tc>
          <w:tcPr>
            <w:tcW w:w="810" w:type="dxa"/>
            <w:noWrap/>
            <w:vAlign w:val="center"/>
            <w:hideMark/>
          </w:tcPr>
          <w:p w14:paraId="11E86253"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20%</w:t>
            </w:r>
          </w:p>
        </w:tc>
        <w:tc>
          <w:tcPr>
            <w:tcW w:w="630" w:type="dxa"/>
            <w:noWrap/>
            <w:vAlign w:val="center"/>
            <w:hideMark/>
          </w:tcPr>
          <w:p w14:paraId="1B10BB75"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7%</w:t>
            </w:r>
          </w:p>
        </w:tc>
        <w:tc>
          <w:tcPr>
            <w:tcW w:w="810" w:type="dxa"/>
            <w:noWrap/>
            <w:vAlign w:val="center"/>
            <w:hideMark/>
          </w:tcPr>
          <w:p w14:paraId="6BF43EE9"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40%</w:t>
            </w:r>
          </w:p>
        </w:tc>
        <w:tc>
          <w:tcPr>
            <w:tcW w:w="810" w:type="dxa"/>
            <w:noWrap/>
            <w:vAlign w:val="center"/>
            <w:hideMark/>
          </w:tcPr>
          <w:p w14:paraId="141E4E75"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0.24%</w:t>
            </w:r>
          </w:p>
        </w:tc>
        <w:tc>
          <w:tcPr>
            <w:tcW w:w="810" w:type="dxa"/>
            <w:noWrap/>
            <w:vAlign w:val="center"/>
            <w:hideMark/>
          </w:tcPr>
          <w:p w14:paraId="69B4A1DD"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11%</w:t>
            </w:r>
          </w:p>
        </w:tc>
        <w:tc>
          <w:tcPr>
            <w:tcW w:w="810" w:type="dxa"/>
            <w:noWrap/>
            <w:vAlign w:val="center"/>
            <w:hideMark/>
          </w:tcPr>
          <w:p w14:paraId="51B28070"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0.56%</w:t>
            </w:r>
          </w:p>
        </w:tc>
        <w:tc>
          <w:tcPr>
            <w:tcW w:w="810" w:type="dxa"/>
            <w:noWrap/>
            <w:vAlign w:val="center"/>
            <w:hideMark/>
          </w:tcPr>
          <w:p w14:paraId="47F62AC5"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1.10%</w:t>
            </w:r>
          </w:p>
        </w:tc>
        <w:tc>
          <w:tcPr>
            <w:tcW w:w="810" w:type="dxa"/>
            <w:noWrap/>
            <w:vAlign w:val="center"/>
            <w:hideMark/>
          </w:tcPr>
          <w:p w14:paraId="49D3987D" w14:textId="77777777"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20%</w:t>
            </w:r>
          </w:p>
        </w:tc>
        <w:tc>
          <w:tcPr>
            <w:tcW w:w="900" w:type="dxa"/>
            <w:vAlign w:val="center"/>
          </w:tcPr>
          <w:p w14:paraId="3E12FC42" w14:textId="0FDB55D0" w:rsidR="00953D72" w:rsidRPr="006F1302" w:rsidRDefault="00953D72" w:rsidP="00953D7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100%</w:t>
            </w:r>
          </w:p>
        </w:tc>
      </w:tr>
      <w:tr w:rsidR="004742EC" w:rsidRPr="006F1302" w14:paraId="32B764BA" w14:textId="796445EB" w:rsidTr="004742EC">
        <w:trPr>
          <w:trHeight w:val="289"/>
        </w:trPr>
        <w:tc>
          <w:tcPr>
            <w:cnfStyle w:val="001000000000" w:firstRow="0" w:lastRow="0" w:firstColumn="1" w:lastColumn="0" w:oddVBand="0" w:evenVBand="0" w:oddHBand="0" w:evenHBand="0" w:firstRowFirstColumn="0" w:firstRowLastColumn="0" w:lastRowFirstColumn="0" w:lastRowLastColumn="0"/>
            <w:tcW w:w="525" w:type="dxa"/>
            <w:vMerge/>
            <w:noWrap/>
            <w:vAlign w:val="center"/>
          </w:tcPr>
          <w:p w14:paraId="2C0B379A" w14:textId="3E0EF593" w:rsidR="00953D72" w:rsidRPr="006F1302" w:rsidRDefault="00953D72" w:rsidP="00953D72">
            <w:pPr>
              <w:jc w:val="center"/>
              <w:rPr>
                <w:rFonts w:eastAsia="Times New Roman" w:cstheme="minorHAnsi"/>
                <w:bCs w:val="0"/>
                <w:color w:val="000000" w:themeColor="text1"/>
                <w:sz w:val="20"/>
                <w:szCs w:val="20"/>
                <w:lang w:val="en-US"/>
                <w14:textOutline w14:w="0" w14:cap="flat" w14:cmpd="sng" w14:algn="ctr">
                  <w14:noFill/>
                  <w14:prstDash w14:val="solid"/>
                  <w14:round/>
                </w14:textOutline>
              </w:rPr>
            </w:pPr>
          </w:p>
        </w:tc>
        <w:tc>
          <w:tcPr>
            <w:tcW w:w="720" w:type="dxa"/>
            <w:vAlign w:val="center"/>
          </w:tcPr>
          <w:p w14:paraId="798445C4" w14:textId="2F488CD8"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eastAsia="Times New Roman" w:cstheme="minorHAnsi"/>
                <w:bCs/>
                <w:color w:val="000000" w:themeColor="text1"/>
                <w:sz w:val="20"/>
                <w:szCs w:val="20"/>
                <w:lang w:val="en-US"/>
                <w14:textOutline w14:w="0" w14:cap="flat" w14:cmpd="sng" w14:algn="ctr">
                  <w14:noFill/>
                  <w14:prstDash w14:val="solid"/>
                  <w14:round/>
                </w14:textOutline>
              </w:rPr>
              <w:t>MWh</w:t>
            </w:r>
          </w:p>
        </w:tc>
        <w:tc>
          <w:tcPr>
            <w:tcW w:w="720" w:type="dxa"/>
            <w:noWrap/>
            <w:vAlign w:val="center"/>
          </w:tcPr>
          <w:p w14:paraId="4560D095" w14:textId="5C6DC0A4"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122</w:t>
            </w:r>
          </w:p>
        </w:tc>
        <w:tc>
          <w:tcPr>
            <w:tcW w:w="810" w:type="dxa"/>
            <w:noWrap/>
            <w:vAlign w:val="center"/>
          </w:tcPr>
          <w:p w14:paraId="2E2EC277" w14:textId="189F6774"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24,404</w:t>
            </w:r>
          </w:p>
        </w:tc>
        <w:tc>
          <w:tcPr>
            <w:tcW w:w="630" w:type="dxa"/>
            <w:noWrap/>
            <w:vAlign w:val="center"/>
          </w:tcPr>
          <w:p w14:paraId="52E71D01" w14:textId="6BE6C138"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8542</w:t>
            </w:r>
          </w:p>
        </w:tc>
        <w:tc>
          <w:tcPr>
            <w:tcW w:w="810" w:type="dxa"/>
            <w:noWrap/>
            <w:vAlign w:val="center"/>
          </w:tcPr>
          <w:p w14:paraId="07509E09" w14:textId="36BC4C2E"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48,809</w:t>
            </w:r>
          </w:p>
        </w:tc>
        <w:tc>
          <w:tcPr>
            <w:tcW w:w="810" w:type="dxa"/>
            <w:noWrap/>
            <w:vAlign w:val="center"/>
          </w:tcPr>
          <w:p w14:paraId="3ACB7D9C" w14:textId="00E15ABF"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293</w:t>
            </w:r>
          </w:p>
        </w:tc>
        <w:tc>
          <w:tcPr>
            <w:tcW w:w="810" w:type="dxa"/>
            <w:noWrap/>
            <w:vAlign w:val="center"/>
          </w:tcPr>
          <w:p w14:paraId="2B9EA84F" w14:textId="0F025E68"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13,422</w:t>
            </w:r>
          </w:p>
        </w:tc>
        <w:tc>
          <w:tcPr>
            <w:tcW w:w="810" w:type="dxa"/>
            <w:noWrap/>
            <w:vAlign w:val="center"/>
          </w:tcPr>
          <w:p w14:paraId="00ABA1FD" w14:textId="542E27E5"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683</w:t>
            </w:r>
          </w:p>
        </w:tc>
        <w:tc>
          <w:tcPr>
            <w:tcW w:w="810" w:type="dxa"/>
            <w:noWrap/>
            <w:vAlign w:val="center"/>
          </w:tcPr>
          <w:p w14:paraId="53721EBB" w14:textId="09BD5523"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1342</w:t>
            </w:r>
          </w:p>
        </w:tc>
        <w:tc>
          <w:tcPr>
            <w:tcW w:w="810" w:type="dxa"/>
            <w:noWrap/>
            <w:vAlign w:val="center"/>
          </w:tcPr>
          <w:p w14:paraId="5C11D223" w14:textId="7A138472"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24</w:t>
            </w:r>
            <w:r w:rsidR="00C7470E" w:rsidRPr="006F1302">
              <w:rPr>
                <w:rFonts w:cstheme="minorHAnsi"/>
                <w:bCs/>
                <w:color w:val="000000" w:themeColor="text1"/>
                <w:sz w:val="20"/>
                <w:szCs w:val="20"/>
                <w14:textOutline w14:w="0" w14:cap="flat" w14:cmpd="sng" w14:algn="ctr">
                  <w14:noFill/>
                  <w14:prstDash w14:val="solid"/>
                  <w14:round/>
                </w14:textOutline>
              </w:rPr>
              <w:t>,</w:t>
            </w:r>
            <w:r w:rsidRPr="006F1302">
              <w:rPr>
                <w:rFonts w:cstheme="minorHAnsi"/>
                <w:bCs/>
                <w:color w:val="000000" w:themeColor="text1"/>
                <w:sz w:val="20"/>
                <w:szCs w:val="20"/>
                <w14:textOutline w14:w="0" w14:cap="flat" w14:cmpd="sng" w14:algn="ctr">
                  <w14:noFill/>
                  <w14:prstDash w14:val="solid"/>
                  <w14:round/>
                </w14:textOutline>
              </w:rPr>
              <w:t>404</w:t>
            </w:r>
          </w:p>
        </w:tc>
        <w:tc>
          <w:tcPr>
            <w:tcW w:w="900" w:type="dxa"/>
            <w:vAlign w:val="center"/>
          </w:tcPr>
          <w:p w14:paraId="16DB2F53" w14:textId="6D0CDB2C" w:rsidR="00953D72" w:rsidRPr="006F1302" w:rsidRDefault="00953D72" w:rsidP="00953D72">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122,022</w:t>
            </w:r>
          </w:p>
        </w:tc>
      </w:tr>
    </w:tbl>
    <w:p w14:paraId="72E25554" w14:textId="72D85A4D" w:rsidR="00363B28" w:rsidRPr="006F1302" w:rsidRDefault="00FC43D0" w:rsidP="008106AB">
      <w:pPr>
        <w:spacing w:line="240" w:lineRule="auto"/>
        <w:jc w:val="both"/>
        <w:rPr>
          <w:rFonts w:eastAsiaTheme="minorEastAsia"/>
          <w:i/>
          <w:iCs/>
          <w:color w:val="000000" w:themeColor="text1"/>
          <w14:textOutline w14:w="0" w14:cap="flat" w14:cmpd="sng" w14:algn="ctr">
            <w14:noFill/>
            <w14:prstDash w14:val="solid"/>
            <w14:round/>
          </w14:textOutline>
        </w:rPr>
      </w:pPr>
      <w:r w:rsidRPr="006F1302">
        <w:rPr>
          <w:rFonts w:eastAsiaTheme="minorEastAsia"/>
          <w:i/>
          <w:iCs/>
          <w:color w:val="000000" w:themeColor="text1"/>
          <w14:textOutline w14:w="0" w14:cap="flat" w14:cmpd="sng" w14:algn="ctr">
            <w14:noFill/>
            <w14:prstDash w14:val="solid"/>
            <w14:round/>
          </w14:textOutline>
        </w:rPr>
        <w:t>Resource for ERCOT mix- http://www.ercot.com/gridinfo/generation</w:t>
      </w:r>
    </w:p>
    <w:p w14:paraId="449EF958" w14:textId="77777777" w:rsidR="00137EE8" w:rsidRPr="006F1302" w:rsidRDefault="00137EE8">
      <w:pPr>
        <w:spacing w:line="240" w:lineRule="auto"/>
        <w:rPr>
          <w:rStyle w:val="Strong"/>
          <w:b w:val="0"/>
          <w:bCs w:val="0"/>
          <w:color w:val="000000" w:themeColor="text1"/>
          <w14:textOutline w14:w="0" w14:cap="flat" w14:cmpd="sng" w14:algn="ctr">
            <w14:noFill/>
            <w14:prstDash w14:val="solid"/>
            <w14:round/>
          </w14:textOutline>
        </w:rPr>
      </w:pPr>
    </w:p>
    <w:p w14:paraId="19CC5725" w14:textId="103E646A" w:rsidR="00071020" w:rsidRPr="006F1302" w:rsidRDefault="008E64DD">
      <w:pPr>
        <w:spacing w:line="240" w:lineRule="auto"/>
        <w:rPr>
          <w:rStyle w:val="Strong"/>
          <w:b w:val="0"/>
          <w:bCs w:val="0"/>
          <w:color w:val="000000" w:themeColor="text1"/>
          <w14:textOutline w14:w="0" w14:cap="flat" w14:cmpd="sng" w14:algn="ctr">
            <w14:noFill/>
            <w14:prstDash w14:val="solid"/>
            <w14:round/>
          </w14:textOutline>
        </w:rPr>
      </w:pPr>
      <w:r w:rsidRPr="006F1302">
        <w:rPr>
          <w:rStyle w:val="Strong"/>
          <w:b w:val="0"/>
          <w:bCs w:val="0"/>
          <w:color w:val="000000" w:themeColor="text1"/>
          <w14:textOutline w14:w="0" w14:cap="flat" w14:cmpd="sng" w14:algn="ctr">
            <w14:noFill/>
            <w14:prstDash w14:val="solid"/>
            <w14:round/>
          </w14:textOutline>
        </w:rPr>
        <w:t xml:space="preserve">Note that in </w:t>
      </w:r>
      <w:r w:rsidRPr="006F1302">
        <w:rPr>
          <w:rStyle w:val="Strong"/>
          <w:color w:val="000000" w:themeColor="text1"/>
          <w14:textOutline w14:w="0" w14:cap="flat" w14:cmpd="sng" w14:algn="ctr">
            <w14:noFill/>
            <w14:prstDash w14:val="solid"/>
            <w14:round/>
          </w14:textOutline>
        </w:rPr>
        <w:t xml:space="preserve">Figure </w:t>
      </w:r>
      <w:r w:rsidR="008B7CA1" w:rsidRPr="006F1302">
        <w:rPr>
          <w:rStyle w:val="Strong"/>
          <w:color w:val="000000" w:themeColor="text1"/>
          <w14:textOutline w14:w="0" w14:cap="flat" w14:cmpd="sng" w14:algn="ctr">
            <w14:noFill/>
            <w14:prstDash w14:val="solid"/>
            <w14:round/>
          </w14:textOutline>
        </w:rPr>
        <w:t>4</w:t>
      </w:r>
      <w:r w:rsidR="00947C2D" w:rsidRPr="006F1302">
        <w:rPr>
          <w:rStyle w:val="Strong"/>
          <w:b w:val="0"/>
          <w:bCs w:val="0"/>
          <w:color w:val="000000" w:themeColor="text1"/>
          <w14:textOutline w14:w="0" w14:cap="flat" w14:cmpd="sng" w14:algn="ctr">
            <w14:noFill/>
            <w14:prstDash w14:val="solid"/>
            <w14:round/>
          </w14:textOutline>
        </w:rPr>
        <w:t>,</w:t>
      </w:r>
      <w:r w:rsidRPr="006F1302">
        <w:rPr>
          <w:rStyle w:val="Strong"/>
          <w:b w:val="0"/>
          <w:bCs w:val="0"/>
          <w:color w:val="000000" w:themeColor="text1"/>
          <w14:textOutline w14:w="0" w14:cap="flat" w14:cmpd="sng" w14:algn="ctr">
            <w14:noFill/>
            <w14:prstDash w14:val="solid"/>
            <w14:round/>
          </w14:textOutline>
        </w:rPr>
        <w:t xml:space="preserve"> </w:t>
      </w:r>
      <w:r w:rsidR="00430301" w:rsidRPr="006F1302">
        <w:rPr>
          <w:rStyle w:val="Strong"/>
          <w:b w:val="0"/>
          <w:bCs w:val="0"/>
          <w:color w:val="000000" w:themeColor="text1"/>
          <w14:textOutline w14:w="0" w14:cap="flat" w14:cmpd="sng" w14:algn="ctr">
            <w14:noFill/>
            <w14:prstDash w14:val="solid"/>
            <w14:round/>
          </w14:textOutline>
        </w:rPr>
        <w:t>Indirect Transportation Emissions (</w:t>
      </w:r>
      <w:r w:rsidRPr="006F1302">
        <w:rPr>
          <w:rStyle w:val="Strong"/>
          <w:i/>
          <w:iCs/>
          <w:color w:val="000000" w:themeColor="text1"/>
          <w14:textOutline w14:w="0" w14:cap="flat" w14:cmpd="sng" w14:algn="ctr">
            <w14:noFill/>
            <w14:prstDash w14:val="solid"/>
            <w14:round/>
          </w14:textOutline>
        </w:rPr>
        <w:t>Scope 3</w:t>
      </w:r>
      <w:r w:rsidR="00430301" w:rsidRPr="006F1302">
        <w:rPr>
          <w:rStyle w:val="Strong"/>
          <w:b w:val="0"/>
          <w:bCs w:val="0"/>
          <w:color w:val="000000" w:themeColor="text1"/>
          <w14:textOutline w14:w="0" w14:cap="flat" w14:cmpd="sng" w14:algn="ctr">
            <w14:noFill/>
            <w14:prstDash w14:val="solid"/>
            <w14:round/>
          </w14:textOutline>
        </w:rPr>
        <w:t>)</w:t>
      </w:r>
      <w:r w:rsidRPr="006F1302">
        <w:rPr>
          <w:rStyle w:val="Strong"/>
          <w:b w:val="0"/>
          <w:bCs w:val="0"/>
          <w:color w:val="000000" w:themeColor="text1"/>
          <w14:textOutline w14:w="0" w14:cap="flat" w14:cmpd="sng" w14:algn="ctr">
            <w14:noFill/>
            <w14:prstDash w14:val="solid"/>
            <w14:round/>
          </w14:textOutline>
        </w:rPr>
        <w:t xml:space="preserve"> </w:t>
      </w:r>
      <w:r w:rsidR="00947C2D" w:rsidRPr="006F1302">
        <w:rPr>
          <w:rStyle w:val="Strong"/>
          <w:b w:val="0"/>
          <w:bCs w:val="0"/>
          <w:color w:val="000000" w:themeColor="text1"/>
          <w14:textOutline w14:w="0" w14:cap="flat" w14:cmpd="sng" w14:algn="ctr">
            <w14:noFill/>
            <w14:prstDash w14:val="solid"/>
            <w14:round/>
          </w14:textOutline>
        </w:rPr>
        <w:t xml:space="preserve">are </w:t>
      </w:r>
      <w:r w:rsidRPr="006F1302">
        <w:rPr>
          <w:rStyle w:val="Strong"/>
          <w:b w:val="0"/>
          <w:bCs w:val="0"/>
          <w:color w:val="000000" w:themeColor="text1"/>
          <w14:textOutline w14:w="0" w14:cap="flat" w14:cmpd="sng" w14:algn="ctr">
            <w14:noFill/>
            <w14:prstDash w14:val="solid"/>
            <w14:round/>
          </w14:textOutline>
        </w:rPr>
        <w:t>included for the first time</w:t>
      </w:r>
      <w:r w:rsidR="00947C2D" w:rsidRPr="006F1302">
        <w:rPr>
          <w:rStyle w:val="Strong"/>
          <w:b w:val="0"/>
          <w:bCs w:val="0"/>
          <w:color w:val="000000" w:themeColor="text1"/>
          <w14:textOutline w14:w="0" w14:cap="flat" w14:cmpd="sng" w14:algn="ctr">
            <w14:noFill/>
            <w14:prstDash w14:val="solid"/>
            <w14:round/>
          </w14:textOutline>
        </w:rPr>
        <w:t xml:space="preserve"> in 2017</w:t>
      </w:r>
      <w:r w:rsidRPr="006F1302">
        <w:rPr>
          <w:rStyle w:val="Strong"/>
          <w:b w:val="0"/>
          <w:bCs w:val="0"/>
          <w:color w:val="000000" w:themeColor="text1"/>
          <w14:textOutline w14:w="0" w14:cap="flat" w14:cmpd="sng" w14:algn="ctr">
            <w14:noFill/>
            <w14:prstDash w14:val="solid"/>
            <w14:round/>
          </w14:textOutline>
        </w:rPr>
        <w:t>.</w:t>
      </w:r>
      <w:r w:rsidR="00C7152E" w:rsidRPr="006F1302">
        <w:rPr>
          <w:rStyle w:val="Strong"/>
          <w:b w:val="0"/>
          <w:bCs w:val="0"/>
          <w:color w:val="000000" w:themeColor="text1"/>
          <w14:textOutline w14:w="0" w14:cap="flat" w14:cmpd="sng" w14:algn="ctr">
            <w14:noFill/>
            <w14:prstDash w14:val="solid"/>
            <w14:round/>
          </w14:textOutline>
        </w:rPr>
        <w:t xml:space="preserve"> They show a decrease from 2017 to 2019, and a projected decrease from 2020 to 2022.</w:t>
      </w:r>
      <w:r w:rsidR="008B7CA1" w:rsidRPr="006F1302">
        <w:rPr>
          <w:rStyle w:val="Strong"/>
          <w:b w:val="0"/>
          <w:bCs w:val="0"/>
          <w:color w:val="000000" w:themeColor="text1"/>
          <w14:textOutline w14:w="0" w14:cap="flat" w14:cmpd="sng" w14:algn="ctr">
            <w14:noFill/>
            <w14:prstDash w14:val="solid"/>
            <w14:round/>
          </w14:textOutline>
        </w:rPr>
        <w:t xml:space="preserve"> </w:t>
      </w:r>
      <w:r w:rsidR="00E4061A" w:rsidRPr="006F1302">
        <w:rPr>
          <w:b/>
          <w:bCs/>
          <w:color w:val="000000" w:themeColor="text1"/>
          <w14:textOutline w14:w="0" w14:cap="flat" w14:cmpd="sng" w14:algn="ctr">
            <w14:noFill/>
            <w14:prstDash w14:val="solid"/>
            <w14:round/>
          </w14:textOutline>
        </w:rPr>
        <w:t>Fig</w:t>
      </w:r>
      <w:r w:rsidR="00AE6D29" w:rsidRPr="006F1302">
        <w:rPr>
          <w:b/>
          <w:bCs/>
          <w:color w:val="000000" w:themeColor="text1"/>
          <w14:textOutline w14:w="0" w14:cap="flat" w14:cmpd="sng" w14:algn="ctr">
            <w14:noFill/>
            <w14:prstDash w14:val="solid"/>
            <w14:round/>
          </w14:textOutline>
        </w:rPr>
        <w:t>ure</w:t>
      </w:r>
      <w:r w:rsidR="00E4061A" w:rsidRPr="006F1302">
        <w:rPr>
          <w:b/>
          <w:bCs/>
          <w:color w:val="000000" w:themeColor="text1"/>
          <w14:textOutline w14:w="0" w14:cap="flat" w14:cmpd="sng" w14:algn="ctr">
            <w14:noFill/>
            <w14:prstDash w14:val="solid"/>
            <w14:round/>
          </w14:textOutline>
        </w:rPr>
        <w:t xml:space="preserve"> </w:t>
      </w:r>
      <w:r w:rsidR="008B7CA1" w:rsidRPr="006F1302">
        <w:rPr>
          <w:b/>
          <w:bCs/>
          <w:color w:val="000000" w:themeColor="text1"/>
          <w14:textOutline w14:w="0" w14:cap="flat" w14:cmpd="sng" w14:algn="ctr">
            <w14:noFill/>
            <w14:prstDash w14:val="solid"/>
            <w14:round/>
          </w14:textOutline>
        </w:rPr>
        <w:t>5</w:t>
      </w:r>
      <w:r w:rsidR="00E4061A" w:rsidRPr="006F1302">
        <w:rPr>
          <w:color w:val="000000" w:themeColor="text1"/>
          <w14:textOutline w14:w="0" w14:cap="flat" w14:cmpd="sng" w14:algn="ctr">
            <w14:noFill/>
            <w14:prstDash w14:val="solid"/>
            <w14:round/>
          </w14:textOutline>
        </w:rPr>
        <w:t xml:space="preserve"> shows </w:t>
      </w:r>
      <w:r w:rsidR="009328A7" w:rsidRPr="006F1302">
        <w:rPr>
          <w:color w:val="000000" w:themeColor="text1"/>
          <w14:textOutline w14:w="0" w14:cap="flat" w14:cmpd="sng" w14:algn="ctr">
            <w14:noFill/>
            <w14:prstDash w14:val="solid"/>
            <w14:round/>
          </w14:textOutline>
        </w:rPr>
        <w:t xml:space="preserve">UTA’s </w:t>
      </w:r>
      <w:r w:rsidR="00AE2C88" w:rsidRPr="006F1302">
        <w:rPr>
          <w:color w:val="000000" w:themeColor="text1"/>
          <w14:textOutline w14:w="0" w14:cap="flat" w14:cmpd="sng" w14:algn="ctr">
            <w14:noFill/>
            <w14:prstDash w14:val="solid"/>
            <w14:round/>
          </w14:textOutline>
        </w:rPr>
        <w:t>enrollment</w:t>
      </w:r>
      <w:r w:rsidR="00E4061A" w:rsidRPr="006F1302">
        <w:rPr>
          <w:color w:val="000000" w:themeColor="text1"/>
          <w14:textOutline w14:w="0" w14:cap="flat" w14:cmpd="sng" w14:algn="ctr">
            <w14:noFill/>
            <w14:prstDash w14:val="solid"/>
            <w14:round/>
          </w14:textOutline>
        </w:rPr>
        <w:t xml:space="preserve"> for fiscal years 2017 </w:t>
      </w:r>
      <w:r w:rsidR="009F5CDB" w:rsidRPr="006F1302">
        <w:rPr>
          <w:color w:val="000000" w:themeColor="text1"/>
          <w14:textOutline w14:w="0" w14:cap="flat" w14:cmpd="sng" w14:algn="ctr">
            <w14:noFill/>
            <w14:prstDash w14:val="solid"/>
            <w14:round/>
          </w14:textOutline>
        </w:rPr>
        <w:t>–</w:t>
      </w:r>
      <w:r w:rsidR="00E4061A" w:rsidRPr="006F1302">
        <w:rPr>
          <w:color w:val="000000" w:themeColor="text1"/>
          <w14:textOutline w14:w="0" w14:cap="flat" w14:cmpd="sng" w14:algn="ctr">
            <w14:noFill/>
            <w14:prstDash w14:val="solid"/>
            <w14:round/>
          </w14:textOutline>
        </w:rPr>
        <w:t xml:space="preserve"> 2019</w:t>
      </w:r>
      <w:r w:rsidR="009F5CDB" w:rsidRPr="006F1302">
        <w:rPr>
          <w:color w:val="000000" w:themeColor="text1"/>
          <w14:textOutline w14:w="0" w14:cap="flat" w14:cmpd="sng" w14:algn="ctr">
            <w14:noFill/>
            <w14:prstDash w14:val="solid"/>
            <w14:round/>
          </w14:textOutline>
        </w:rPr>
        <w:t xml:space="preserve">. </w:t>
      </w:r>
      <w:r w:rsidR="00AE2C88" w:rsidRPr="006F1302">
        <w:rPr>
          <w:color w:val="000000" w:themeColor="text1"/>
          <w14:textOutline w14:w="0" w14:cap="flat" w14:cmpd="sng" w14:algn="ctr">
            <w14:noFill/>
            <w14:prstDash w14:val="solid"/>
            <w14:round/>
          </w14:textOutline>
        </w:rPr>
        <w:t>Enrollment</w:t>
      </w:r>
      <w:r w:rsidR="00E4061A" w:rsidRPr="006F1302">
        <w:rPr>
          <w:color w:val="000000" w:themeColor="text1"/>
          <w14:textOutline w14:w="0" w14:cap="flat" w14:cmpd="sng" w14:algn="ctr">
            <w14:noFill/>
            <w14:prstDash w14:val="solid"/>
            <w14:round/>
          </w14:textOutline>
        </w:rPr>
        <w:t xml:space="preserve"> for Fall, Spring, and Summer </w:t>
      </w:r>
      <w:r w:rsidR="009F5CDB" w:rsidRPr="006F1302">
        <w:rPr>
          <w:color w:val="000000" w:themeColor="text1"/>
          <w14:textOutline w14:w="0" w14:cap="flat" w14:cmpd="sng" w14:algn="ctr">
            <w14:noFill/>
            <w14:prstDash w14:val="solid"/>
            <w14:round/>
          </w14:textOutline>
        </w:rPr>
        <w:t xml:space="preserve">were </w:t>
      </w:r>
      <w:r w:rsidR="00E4061A" w:rsidRPr="006F1302">
        <w:rPr>
          <w:color w:val="000000" w:themeColor="text1"/>
          <w14:textOutline w14:w="0" w14:cap="flat" w14:cmpd="sng" w14:algn="ctr">
            <w14:noFill/>
            <w14:prstDash w14:val="solid"/>
            <w14:round/>
          </w14:textOutline>
        </w:rPr>
        <w:t>combined</w:t>
      </w:r>
      <w:r w:rsidR="009F5CDB" w:rsidRPr="006F1302">
        <w:rPr>
          <w:color w:val="000000" w:themeColor="text1"/>
          <w14:textOutline w14:w="0" w14:cap="flat" w14:cmpd="sng" w14:algn="ctr">
            <w14:noFill/>
            <w14:prstDash w14:val="solid"/>
            <w14:round/>
          </w14:textOutline>
        </w:rPr>
        <w:t xml:space="preserve"> so that trends by year could be observed; plotting </w:t>
      </w:r>
      <w:r w:rsidR="00B17643" w:rsidRPr="006F1302">
        <w:rPr>
          <w:color w:val="000000" w:themeColor="text1"/>
          <w14:textOutline w14:w="0" w14:cap="flat" w14:cmpd="sng" w14:algn="ctr">
            <w14:noFill/>
            <w14:prstDash w14:val="solid"/>
            <w14:round/>
          </w14:textOutline>
        </w:rPr>
        <w:t>e</w:t>
      </w:r>
      <w:r w:rsidR="00AE2C88" w:rsidRPr="006F1302">
        <w:rPr>
          <w:color w:val="000000" w:themeColor="text1"/>
          <w14:textOutline w14:w="0" w14:cap="flat" w14:cmpd="sng" w14:algn="ctr">
            <w14:noFill/>
            <w14:prstDash w14:val="solid"/>
            <w14:round/>
          </w14:textOutline>
        </w:rPr>
        <w:t>nrollment</w:t>
      </w:r>
      <w:r w:rsidR="009F5CDB" w:rsidRPr="006F1302">
        <w:rPr>
          <w:color w:val="000000" w:themeColor="text1"/>
          <w14:textOutline w14:w="0" w14:cap="flat" w14:cmpd="sng" w14:algn="ctr">
            <w14:noFill/>
            <w14:prstDash w14:val="solid"/>
            <w14:round/>
          </w14:textOutline>
        </w:rPr>
        <w:t xml:space="preserve"> by semester would obscure trends, due to Spring </w:t>
      </w:r>
      <w:r w:rsidR="00AE2C88" w:rsidRPr="006F1302">
        <w:rPr>
          <w:color w:val="000000" w:themeColor="text1"/>
          <w14:textOutline w14:w="0" w14:cap="flat" w14:cmpd="sng" w14:algn="ctr">
            <w14:noFill/>
            <w14:prstDash w14:val="solid"/>
            <w14:round/>
          </w14:textOutline>
        </w:rPr>
        <w:t>enrollment</w:t>
      </w:r>
      <w:r w:rsidR="009F5CDB" w:rsidRPr="006F1302">
        <w:rPr>
          <w:color w:val="000000" w:themeColor="text1"/>
          <w14:textOutline w14:w="0" w14:cap="flat" w14:cmpd="sng" w14:algn="ctr">
            <w14:noFill/>
            <w14:prstDash w14:val="solid"/>
            <w14:round/>
          </w14:textOutline>
        </w:rPr>
        <w:t xml:space="preserve"> being typically lower than Fall, and Summer being lower than Spring. </w:t>
      </w:r>
      <w:r w:rsidR="00367CC7" w:rsidRPr="006F1302">
        <w:rPr>
          <w:color w:val="000000" w:themeColor="text1"/>
          <w14:textOutline w14:w="0" w14:cap="flat" w14:cmpd="sng" w14:algn="ctr">
            <w14:noFill/>
            <w14:prstDash w14:val="solid"/>
            <w14:round/>
          </w14:textOutline>
        </w:rPr>
        <w:t>I</w:t>
      </w:r>
      <w:r w:rsidR="009328A7" w:rsidRPr="006F1302">
        <w:rPr>
          <w:color w:val="000000" w:themeColor="text1"/>
          <w14:textOutline w14:w="0" w14:cap="flat" w14:cmpd="sng" w14:algn="ctr">
            <w14:noFill/>
            <w14:prstDash w14:val="solid"/>
            <w14:round/>
          </w14:textOutline>
        </w:rPr>
        <w:t>n</w:t>
      </w:r>
      <w:r w:rsidR="003E10C6" w:rsidRPr="006F1302">
        <w:rPr>
          <w:color w:val="000000" w:themeColor="text1"/>
          <w14:textOutline w14:w="0" w14:cap="flat" w14:cmpd="sng" w14:algn="ctr">
            <w14:noFill/>
            <w14:prstDash w14:val="solid"/>
            <w14:round/>
          </w14:textOutline>
        </w:rPr>
        <w:t>-</w:t>
      </w:r>
      <w:r w:rsidR="009328A7" w:rsidRPr="006F1302">
        <w:rPr>
          <w:color w:val="000000" w:themeColor="text1"/>
          <w14:textOutline w14:w="0" w14:cap="flat" w14:cmpd="sng" w14:algn="ctr">
            <w14:noFill/>
            <w14:prstDash w14:val="solid"/>
            <w14:round/>
          </w14:textOutline>
        </w:rPr>
        <w:t xml:space="preserve">class </w:t>
      </w:r>
      <w:r w:rsidR="00AE2C88" w:rsidRPr="006F1302">
        <w:rPr>
          <w:color w:val="000000" w:themeColor="text1"/>
          <w14:textOutline w14:w="0" w14:cap="flat" w14:cmpd="sng" w14:algn="ctr">
            <w14:noFill/>
            <w14:prstDash w14:val="solid"/>
            <w14:round/>
          </w14:textOutline>
        </w:rPr>
        <w:t>enrollment</w:t>
      </w:r>
      <w:r w:rsidR="009328A7" w:rsidRPr="006F1302">
        <w:rPr>
          <w:color w:val="000000" w:themeColor="text1"/>
          <w14:textOutline w14:w="0" w14:cap="flat" w14:cmpd="sng" w14:algn="ctr">
            <w14:noFill/>
            <w14:prstDash w14:val="solid"/>
            <w14:round/>
          </w14:textOutline>
        </w:rPr>
        <w:t xml:space="preserve"> decrease</w:t>
      </w:r>
      <w:r w:rsidR="00F34691" w:rsidRPr="006F1302">
        <w:rPr>
          <w:color w:val="000000" w:themeColor="text1"/>
          <w14:textOutline w14:w="0" w14:cap="flat" w14:cmpd="sng" w14:algn="ctr">
            <w14:noFill/>
            <w14:prstDash w14:val="solid"/>
            <w14:round/>
          </w14:textOutline>
        </w:rPr>
        <w:t>d</w:t>
      </w:r>
      <w:r w:rsidR="009328A7" w:rsidRPr="006F1302">
        <w:rPr>
          <w:color w:val="000000" w:themeColor="text1"/>
          <w14:textOutline w14:w="0" w14:cap="flat" w14:cmpd="sng" w14:algn="ctr">
            <w14:noFill/>
            <w14:prstDash w14:val="solid"/>
            <w14:round/>
          </w14:textOutline>
        </w:rPr>
        <w:t xml:space="preserve"> </w:t>
      </w:r>
      <w:r w:rsidR="0092724D" w:rsidRPr="006F1302">
        <w:rPr>
          <w:color w:val="000000" w:themeColor="text1"/>
          <w14:textOutline w14:w="0" w14:cap="flat" w14:cmpd="sng" w14:algn="ctr">
            <w14:noFill/>
            <w14:prstDash w14:val="solid"/>
            <w14:round/>
          </w14:textOutline>
        </w:rPr>
        <w:t>6.3</w:t>
      </w:r>
      <w:r w:rsidR="009328A7" w:rsidRPr="006F1302">
        <w:rPr>
          <w:color w:val="000000" w:themeColor="text1"/>
          <w14:textOutline w14:w="0" w14:cap="flat" w14:cmpd="sng" w14:algn="ctr">
            <w14:noFill/>
            <w14:prstDash w14:val="solid"/>
            <w14:round/>
          </w14:textOutline>
        </w:rPr>
        <w:t>%</w:t>
      </w:r>
      <w:r w:rsidR="009E75AC" w:rsidRPr="006F1302">
        <w:rPr>
          <w:color w:val="000000" w:themeColor="text1"/>
          <w14:textOutline w14:w="0" w14:cap="flat" w14:cmpd="sng" w14:algn="ctr">
            <w14:noFill/>
            <w14:prstDash w14:val="solid"/>
            <w14:round/>
          </w14:textOutline>
        </w:rPr>
        <w:t xml:space="preserve"> from </w:t>
      </w:r>
      <w:r w:rsidR="00104AF5" w:rsidRPr="006F1302">
        <w:rPr>
          <w:color w:val="000000" w:themeColor="text1"/>
          <w14:textOutline w14:w="0" w14:cap="flat" w14:cmpd="sng" w14:algn="ctr">
            <w14:noFill/>
            <w14:prstDash w14:val="solid"/>
            <w14:round/>
          </w14:textOutline>
        </w:rPr>
        <w:t xml:space="preserve">2017 </w:t>
      </w:r>
      <w:r w:rsidR="009E75AC" w:rsidRPr="006F1302">
        <w:rPr>
          <w:color w:val="000000" w:themeColor="text1"/>
          <w14:textOutline w14:w="0" w14:cap="flat" w14:cmpd="sng" w14:algn="ctr">
            <w14:noFill/>
            <w14:prstDash w14:val="solid"/>
            <w14:round/>
          </w14:textOutline>
        </w:rPr>
        <w:t>to 20</w:t>
      </w:r>
      <w:r w:rsidR="0092724D" w:rsidRPr="006F1302">
        <w:rPr>
          <w:color w:val="000000" w:themeColor="text1"/>
          <w14:textOutline w14:w="0" w14:cap="flat" w14:cmpd="sng" w14:algn="ctr">
            <w14:noFill/>
            <w14:prstDash w14:val="solid"/>
            <w14:round/>
          </w14:textOutline>
        </w:rPr>
        <w:t>19</w:t>
      </w:r>
      <w:r w:rsidR="00F34691" w:rsidRPr="006F1302">
        <w:rPr>
          <w:color w:val="000000" w:themeColor="text1"/>
          <w14:textOutline w14:w="0" w14:cap="flat" w14:cmpd="sng" w14:algn="ctr">
            <w14:noFill/>
            <w14:prstDash w14:val="solid"/>
            <w14:round/>
          </w14:textOutline>
        </w:rPr>
        <w:t xml:space="preserve">, while online </w:t>
      </w:r>
      <w:r w:rsidR="00AE2C88" w:rsidRPr="006F1302">
        <w:rPr>
          <w:color w:val="000000" w:themeColor="text1"/>
          <w14:textOutline w14:w="0" w14:cap="flat" w14:cmpd="sng" w14:algn="ctr">
            <w14:noFill/>
            <w14:prstDash w14:val="solid"/>
            <w14:round/>
          </w14:textOutline>
        </w:rPr>
        <w:t>enrollment</w:t>
      </w:r>
      <w:r w:rsidR="00F34691" w:rsidRPr="006F1302">
        <w:rPr>
          <w:color w:val="000000" w:themeColor="text1"/>
          <w14:textOutline w14:w="0" w14:cap="flat" w14:cmpd="sng" w14:algn="ctr">
            <w14:noFill/>
            <w14:prstDash w14:val="solid"/>
            <w14:round/>
          </w14:textOutline>
        </w:rPr>
        <w:t xml:space="preserve"> increased.</w:t>
      </w:r>
      <w:r w:rsidR="0092724D" w:rsidRPr="006F1302">
        <w:rPr>
          <w:color w:val="000000" w:themeColor="text1"/>
          <w14:textOutline w14:w="0" w14:cap="flat" w14:cmpd="sng" w14:algn="ctr">
            <w14:noFill/>
            <w14:prstDash w14:val="solid"/>
            <w14:round/>
          </w14:textOutline>
        </w:rPr>
        <w:t xml:space="preserve"> </w:t>
      </w:r>
      <w:r w:rsidR="00F34691" w:rsidRPr="006F1302">
        <w:rPr>
          <w:rStyle w:val="Strong"/>
          <w:b w:val="0"/>
          <w:bCs w:val="0"/>
          <w:color w:val="000000" w:themeColor="text1"/>
          <w14:textOutline w14:w="0" w14:cap="flat" w14:cmpd="sng" w14:algn="ctr">
            <w14:noFill/>
            <w14:prstDash w14:val="solid"/>
            <w14:round/>
          </w14:textOutline>
        </w:rPr>
        <w:t xml:space="preserve">A decrease in </w:t>
      </w:r>
      <w:r w:rsidR="008B7CA1" w:rsidRPr="006F1302">
        <w:rPr>
          <w:rStyle w:val="Strong"/>
          <w:b w:val="0"/>
          <w:bCs w:val="0"/>
          <w:color w:val="000000" w:themeColor="text1"/>
          <w14:textOutline w14:w="0" w14:cap="flat" w14:cmpd="sng" w14:algn="ctr">
            <w14:noFill/>
            <w14:prstDash w14:val="solid"/>
            <w14:round/>
          </w14:textOutline>
        </w:rPr>
        <w:t>Indirect Transportation E</w:t>
      </w:r>
      <w:r w:rsidR="00F34691" w:rsidRPr="006F1302">
        <w:rPr>
          <w:rStyle w:val="Strong"/>
          <w:b w:val="0"/>
          <w:bCs w:val="0"/>
          <w:color w:val="000000" w:themeColor="text1"/>
          <w14:textOutline w14:w="0" w14:cap="flat" w14:cmpd="sng" w14:algn="ctr">
            <w14:noFill/>
            <w14:prstDash w14:val="solid"/>
            <w14:round/>
          </w14:textOutline>
        </w:rPr>
        <w:t xml:space="preserve">missions is consistent with a decrease in in-class </w:t>
      </w:r>
      <w:r w:rsidR="00AE2C88" w:rsidRPr="006F1302">
        <w:rPr>
          <w:rStyle w:val="Strong"/>
          <w:b w:val="0"/>
          <w:bCs w:val="0"/>
          <w:color w:val="000000" w:themeColor="text1"/>
          <w14:textOutline w14:w="0" w14:cap="flat" w14:cmpd="sng" w14:algn="ctr">
            <w14:noFill/>
            <w14:prstDash w14:val="solid"/>
            <w14:round/>
          </w14:textOutline>
        </w:rPr>
        <w:t>enrollment</w:t>
      </w:r>
      <w:r w:rsidR="00F34691" w:rsidRPr="006F1302">
        <w:rPr>
          <w:rStyle w:val="Strong"/>
          <w:b w:val="0"/>
          <w:bCs w:val="0"/>
          <w:color w:val="000000" w:themeColor="text1"/>
          <w14:textOutline w14:w="0" w14:cap="flat" w14:cmpd="sng" w14:algn="ctr">
            <w14:noFill/>
            <w14:prstDash w14:val="solid"/>
            <w14:round/>
          </w14:textOutline>
        </w:rPr>
        <w:t xml:space="preserve">. </w:t>
      </w:r>
    </w:p>
    <w:p w14:paraId="0359C5DA" w14:textId="77777777" w:rsidR="008558FF" w:rsidRPr="006F1302" w:rsidRDefault="008558FF" w:rsidP="00D952A3">
      <w:pPr>
        <w:spacing w:line="240" w:lineRule="auto"/>
        <w:jc w:val="both"/>
        <w:rPr>
          <w:color w:val="000000" w:themeColor="text1"/>
          <w14:textOutline w14:w="0" w14:cap="flat" w14:cmpd="sng" w14:algn="ctr">
            <w14:noFill/>
            <w14:prstDash w14:val="solid"/>
            <w14:round/>
          </w14:textOutline>
        </w:rPr>
      </w:pPr>
    </w:p>
    <w:p w14:paraId="15F7A86C" w14:textId="29259E15" w:rsidR="002D2369" w:rsidRPr="006F1302" w:rsidRDefault="00071020" w:rsidP="00D952A3">
      <w:pPr>
        <w:spacing w:line="240" w:lineRule="auto"/>
        <w:jc w:val="both"/>
        <w:rPr>
          <w:color w:val="000000" w:themeColor="text1"/>
          <w14:textOutline w14:w="0" w14:cap="flat" w14:cmpd="sng" w14:algn="ctr">
            <w14:noFill/>
            <w14:prstDash w14:val="solid"/>
            <w14:round/>
          </w14:textOutline>
        </w:rPr>
      </w:pPr>
      <w:r w:rsidRPr="006F1302">
        <w:rPr>
          <w:noProof/>
        </w:rPr>
        <w:drawing>
          <wp:inline distT="0" distB="0" distL="0" distR="0" wp14:anchorId="232E5549" wp14:editId="075756EF">
            <wp:extent cx="5943600" cy="3657600"/>
            <wp:effectExtent l="0" t="0" r="0" b="0"/>
            <wp:docPr id="9" name="Chart 9">
              <a:extLst xmlns:a="http://schemas.openxmlformats.org/drawingml/2006/main">
                <a:ext uri="{FF2B5EF4-FFF2-40B4-BE49-F238E27FC236}">
                  <a16:creationId xmlns:a16="http://schemas.microsoft.com/office/drawing/2014/main" id="{FC109AE7-5D4C-43D5-9B53-DFEB9225F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9B1B38" w14:textId="21D07FB6" w:rsidR="009328A7" w:rsidRPr="006F1302" w:rsidRDefault="00F44D92" w:rsidP="00D952A3">
      <w:pPr>
        <w:spacing w:line="240" w:lineRule="auto"/>
        <w:jc w:val="both"/>
        <w:rPr>
          <w:color w:val="000000" w:themeColor="text1"/>
          <w14:textOutline w14:w="0" w14:cap="flat" w14:cmpd="sng" w14:algn="ctr">
            <w14:noFill/>
            <w14:prstDash w14:val="solid"/>
            <w14:round/>
          </w14:textOutline>
        </w:rPr>
      </w:pPr>
      <w:r w:rsidRPr="006F1302">
        <w:rPr>
          <w:b/>
          <w:bCs/>
          <w:color w:val="000000" w:themeColor="text1"/>
          <w14:textOutline w14:w="0" w14:cap="flat" w14:cmpd="sng" w14:algn="ctr">
            <w14:noFill/>
            <w14:prstDash w14:val="solid"/>
            <w14:round/>
          </w14:textOutline>
        </w:rPr>
        <w:t xml:space="preserve">Figure </w:t>
      </w:r>
      <w:r w:rsidR="00AE6D29" w:rsidRPr="006F1302">
        <w:rPr>
          <w:b/>
          <w:bCs/>
          <w:color w:val="000000" w:themeColor="text1"/>
          <w14:textOutline w14:w="0" w14:cap="flat" w14:cmpd="sng" w14:algn="ctr">
            <w14:noFill/>
            <w14:prstDash w14:val="solid"/>
            <w14:round/>
          </w14:textOutline>
        </w:rPr>
        <w:t>5</w:t>
      </w:r>
      <w:r w:rsidRPr="006F1302">
        <w:rPr>
          <w:color w:val="000000" w:themeColor="text1"/>
          <w14:textOutline w14:w="0" w14:cap="flat" w14:cmpd="sng" w14:algn="ctr">
            <w14:noFill/>
            <w14:prstDash w14:val="solid"/>
            <w14:round/>
          </w14:textOutline>
        </w:rPr>
        <w:t xml:space="preserve">. </w:t>
      </w:r>
      <w:r w:rsidR="00AE2C88" w:rsidRPr="006F1302">
        <w:rPr>
          <w:color w:val="000000" w:themeColor="text1"/>
          <w14:textOutline w14:w="0" w14:cap="flat" w14:cmpd="sng" w14:algn="ctr">
            <w14:noFill/>
            <w14:prstDash w14:val="solid"/>
            <w14:round/>
          </w14:textOutline>
        </w:rPr>
        <w:t>Enrollment</w:t>
      </w:r>
      <w:r w:rsidRPr="006F1302">
        <w:rPr>
          <w:color w:val="000000" w:themeColor="text1"/>
          <w14:textOutline w14:w="0" w14:cap="flat" w14:cmpd="sng" w14:algn="ctr">
            <w14:noFill/>
            <w14:prstDash w14:val="solid"/>
            <w14:round/>
          </w14:textOutline>
        </w:rPr>
        <w:t xml:space="preserve"> history for UTA from 201</w:t>
      </w:r>
      <w:r w:rsidR="00333833" w:rsidRPr="006F1302">
        <w:rPr>
          <w:color w:val="000000" w:themeColor="text1"/>
          <w14:textOutline w14:w="0" w14:cap="flat" w14:cmpd="sng" w14:algn="ctr">
            <w14:noFill/>
            <w14:prstDash w14:val="solid"/>
            <w14:round/>
          </w14:textOutline>
        </w:rPr>
        <w:t>7</w:t>
      </w:r>
      <w:r w:rsidRPr="006F1302">
        <w:rPr>
          <w:color w:val="000000" w:themeColor="text1"/>
          <w14:textOutline w14:w="0" w14:cap="flat" w14:cmpd="sng" w14:algn="ctr">
            <w14:noFill/>
            <w14:prstDash w14:val="solid"/>
            <w14:round/>
          </w14:textOutline>
        </w:rPr>
        <w:t xml:space="preserve"> to 20</w:t>
      </w:r>
      <w:r w:rsidR="00333833" w:rsidRPr="006F1302">
        <w:rPr>
          <w:color w:val="000000" w:themeColor="text1"/>
          <w14:textOutline w14:w="0" w14:cap="flat" w14:cmpd="sng" w14:algn="ctr">
            <w14:noFill/>
            <w14:prstDash w14:val="solid"/>
            <w14:round/>
          </w14:textOutline>
        </w:rPr>
        <w:t>19</w:t>
      </w:r>
      <w:r w:rsidR="00456FA7" w:rsidRPr="006F1302">
        <w:rPr>
          <w:color w:val="000000" w:themeColor="text1"/>
          <w14:textOutline w14:w="0" w14:cap="flat" w14:cmpd="sng" w14:algn="ctr">
            <w14:noFill/>
            <w14:prstDash w14:val="solid"/>
            <w14:round/>
          </w14:textOutline>
        </w:rPr>
        <w:t>, along with emissions from commuting</w:t>
      </w:r>
    </w:p>
    <w:p w14:paraId="6697D716" w14:textId="2ECD2CDA" w:rsidR="001D1341" w:rsidRPr="006F1302" w:rsidRDefault="001D1341" w:rsidP="00651420">
      <w:pPr>
        <w:spacing w:line="240" w:lineRule="auto"/>
        <w:rPr>
          <w:color w:val="000000" w:themeColor="text1"/>
          <w14:textOutline w14:w="0" w14:cap="flat" w14:cmpd="sng" w14:algn="ctr">
            <w14:noFill/>
            <w14:prstDash w14:val="solid"/>
            <w14:round/>
          </w14:textOutline>
        </w:rPr>
      </w:pPr>
      <w:r w:rsidRPr="006F1302">
        <w:rPr>
          <w:b/>
          <w:bCs/>
          <w:i/>
          <w:iCs/>
          <w:color w:val="000000" w:themeColor="text1"/>
          <w14:textOutline w14:w="0" w14:cap="flat" w14:cmpd="sng" w14:algn="ctr">
            <w14:noFill/>
            <w14:prstDash w14:val="solid"/>
            <w14:round/>
          </w14:textOutline>
        </w:rPr>
        <w:t>Total</w:t>
      </w:r>
      <w:r w:rsidRPr="006F1302">
        <w:rPr>
          <w:i/>
          <w:iCs/>
          <w:color w:val="000000" w:themeColor="text1"/>
          <w14:textOutline w14:w="0" w14:cap="flat" w14:cmpd="sng" w14:algn="ctr">
            <w14:noFill/>
            <w14:prstDash w14:val="solid"/>
            <w14:round/>
          </w14:textOutline>
        </w:rPr>
        <w:t xml:space="preserve"> </w:t>
      </w:r>
      <w:r w:rsidRPr="006F1302">
        <w:rPr>
          <w:b/>
          <w:bCs/>
          <w:i/>
          <w:iCs/>
          <w:color w:val="000000" w:themeColor="text1"/>
          <w14:textOutline w14:w="0" w14:cap="flat" w14:cmpd="sng" w14:algn="ctr">
            <w14:noFill/>
            <w14:prstDash w14:val="solid"/>
            <w14:round/>
          </w14:textOutline>
        </w:rPr>
        <w:t>emissions</w:t>
      </w:r>
      <w:r w:rsidRPr="006F1302">
        <w:rPr>
          <w:color w:val="000000" w:themeColor="text1"/>
          <w14:textOutline w14:w="0" w14:cap="flat" w14:cmpd="sng" w14:algn="ctr">
            <w14:noFill/>
            <w14:prstDash w14:val="solid"/>
            <w14:round/>
          </w14:textOutline>
        </w:rPr>
        <w:t xml:space="preserve"> in </w:t>
      </w:r>
      <w:r w:rsidRPr="006F1302">
        <w:rPr>
          <w:b/>
          <w:bCs/>
          <w:color w:val="000000" w:themeColor="text1"/>
          <w14:textOutline w14:w="0" w14:cap="flat" w14:cmpd="sng" w14:algn="ctr">
            <w14:noFill/>
            <w14:prstDash w14:val="solid"/>
            <w14:round/>
          </w14:textOutline>
        </w:rPr>
        <w:t>Fig</w:t>
      </w:r>
      <w:r w:rsidR="00AE6D29" w:rsidRPr="006F1302">
        <w:rPr>
          <w:b/>
          <w:bCs/>
          <w:color w:val="000000" w:themeColor="text1"/>
          <w14:textOutline w14:w="0" w14:cap="flat" w14:cmpd="sng" w14:algn="ctr">
            <w14:noFill/>
            <w14:prstDash w14:val="solid"/>
            <w14:round/>
          </w14:textOutline>
        </w:rPr>
        <w:t>ure</w:t>
      </w:r>
      <w:r w:rsidRPr="006F1302">
        <w:rPr>
          <w:b/>
          <w:bCs/>
          <w:color w:val="000000" w:themeColor="text1"/>
          <w14:textOutline w14:w="0" w14:cap="flat" w14:cmpd="sng" w14:algn="ctr">
            <w14:noFill/>
            <w14:prstDash w14:val="solid"/>
            <w14:round/>
          </w14:textOutline>
        </w:rPr>
        <w:t xml:space="preserve"> </w:t>
      </w:r>
      <w:r w:rsidR="008B7CA1" w:rsidRPr="006F1302">
        <w:rPr>
          <w:b/>
          <w:bCs/>
          <w:color w:val="000000" w:themeColor="text1"/>
          <w14:textOutline w14:w="0" w14:cap="flat" w14:cmpd="sng" w14:algn="ctr">
            <w14:noFill/>
            <w14:prstDash w14:val="solid"/>
            <w14:round/>
          </w14:textOutline>
        </w:rPr>
        <w:t>4</w:t>
      </w:r>
      <w:r w:rsidRPr="006F1302">
        <w:rPr>
          <w:color w:val="000000" w:themeColor="text1"/>
          <w14:textOutline w14:w="0" w14:cap="flat" w14:cmpd="sng" w14:algn="ctr">
            <w14:noFill/>
            <w14:prstDash w14:val="solid"/>
            <w14:round/>
          </w14:textOutline>
        </w:rPr>
        <w:t xml:space="preserve"> decreased by 2.5 % from 2017 to 2019. This reduction </w:t>
      </w:r>
      <w:r w:rsidR="00E4061A" w:rsidRPr="006F1302">
        <w:rPr>
          <w:color w:val="000000" w:themeColor="text1"/>
          <w14:textOutline w14:w="0" w14:cap="flat" w14:cmpd="sng" w14:algn="ctr">
            <w14:noFill/>
            <w14:prstDash w14:val="solid"/>
            <w14:round/>
          </w14:textOutline>
        </w:rPr>
        <w:t xml:space="preserve">was </w:t>
      </w:r>
      <w:r w:rsidRPr="006F1302">
        <w:rPr>
          <w:color w:val="000000" w:themeColor="text1"/>
          <w14:textOutline w14:w="0" w14:cap="flat" w14:cmpd="sng" w14:algn="ctr">
            <w14:noFill/>
            <w14:prstDash w14:val="solid"/>
            <w14:round/>
          </w14:textOutline>
        </w:rPr>
        <w:t>due to several factors, such as cleaner purchased electricity from ERCOT</w:t>
      </w:r>
      <w:r w:rsidR="00E4061A" w:rsidRPr="006F1302">
        <w:rPr>
          <w:color w:val="000000" w:themeColor="text1"/>
          <w14:textOutline w14:w="0" w14:cap="flat" w14:cmpd="sng" w14:algn="ctr">
            <w14:noFill/>
            <w14:prstDash w14:val="solid"/>
            <w14:round/>
          </w14:textOutline>
        </w:rPr>
        <w:t xml:space="preserve"> increased online education population</w:t>
      </w:r>
      <w:r w:rsidRPr="006F1302">
        <w:rPr>
          <w:color w:val="000000" w:themeColor="text1"/>
          <w14:textOutline w14:w="0" w14:cap="flat" w14:cmpd="sng" w14:algn="ctr">
            <w14:noFill/>
            <w14:prstDash w14:val="solid"/>
            <w14:round/>
          </w14:textOutline>
        </w:rPr>
        <w:t xml:space="preserve">. </w:t>
      </w:r>
      <w:r w:rsidR="00C946E9" w:rsidRPr="006F1302">
        <w:rPr>
          <w:color w:val="000000" w:themeColor="text1"/>
          <w14:textOutline w14:w="0" w14:cap="flat" w14:cmpd="sng" w14:algn="ctr">
            <w14:noFill/>
            <w14:prstDash w14:val="solid"/>
            <w14:round/>
          </w14:textOutline>
        </w:rPr>
        <w:t xml:space="preserve">This decrease is especially noteworthy given that </w:t>
      </w:r>
      <w:r w:rsidR="00A42E16" w:rsidRPr="006F1302">
        <w:rPr>
          <w:color w:val="000000" w:themeColor="text1"/>
          <w14:textOutline w14:w="0" w14:cap="flat" w14:cmpd="sng" w14:algn="ctr">
            <w14:noFill/>
            <w14:prstDash w14:val="solid"/>
            <w14:round/>
          </w14:textOutline>
        </w:rPr>
        <w:t>t</w:t>
      </w:r>
      <w:r w:rsidR="006A0AAA" w:rsidRPr="006F1302">
        <w:rPr>
          <w:color w:val="000000" w:themeColor="text1"/>
          <w14:textOutline w14:w="0" w14:cap="flat" w14:cmpd="sng" w14:algn="ctr">
            <w14:noFill/>
            <w14:prstDash w14:val="solid"/>
            <w14:round/>
          </w14:textOutline>
        </w:rPr>
        <w:t>he overall building area at UTA increase</w:t>
      </w:r>
      <w:r w:rsidR="00A42E16" w:rsidRPr="006F1302">
        <w:rPr>
          <w:color w:val="000000" w:themeColor="text1"/>
          <w14:textOutline w14:w="0" w14:cap="flat" w14:cmpd="sng" w14:algn="ctr">
            <w14:noFill/>
            <w14:prstDash w14:val="solid"/>
            <w14:round/>
          </w14:textOutline>
        </w:rPr>
        <w:t>d</w:t>
      </w:r>
      <w:r w:rsidR="006A0AAA" w:rsidRPr="006F1302">
        <w:rPr>
          <w:color w:val="000000" w:themeColor="text1"/>
          <w14:textOutline w14:w="0" w14:cap="flat" w14:cmpd="sng" w14:algn="ctr">
            <w14:noFill/>
            <w14:prstDash w14:val="solid"/>
            <w14:round/>
          </w14:textOutline>
        </w:rPr>
        <w:t xml:space="preserve"> </w:t>
      </w:r>
      <w:r w:rsidR="00A42E16" w:rsidRPr="006F1302">
        <w:rPr>
          <w:color w:val="000000" w:themeColor="text1"/>
          <w14:textOutline w14:w="0" w14:cap="flat" w14:cmpd="sng" w14:algn="ctr">
            <w14:noFill/>
            <w14:prstDash w14:val="solid"/>
            <w14:round/>
          </w14:textOutline>
        </w:rPr>
        <w:t>by 7</w:t>
      </w:r>
      <w:r w:rsidR="006A0AAA" w:rsidRPr="006F1302">
        <w:rPr>
          <w:color w:val="000000" w:themeColor="text1"/>
          <w14:textOutline w14:w="0" w14:cap="flat" w14:cmpd="sng" w14:algn="ctr">
            <w14:noFill/>
            <w14:prstDash w14:val="solid"/>
            <w14:round/>
          </w14:textOutline>
        </w:rPr>
        <w:t xml:space="preserve">% </w:t>
      </w:r>
      <w:r w:rsidR="00A42E16" w:rsidRPr="006F1302">
        <w:rPr>
          <w:color w:val="000000" w:themeColor="text1"/>
          <w14:textOutline w14:w="0" w14:cap="flat" w14:cmpd="sng" w14:algn="ctr">
            <w14:noFill/>
            <w14:prstDash w14:val="solid"/>
            <w14:round/>
          </w14:textOutline>
        </w:rPr>
        <w:t>during</w:t>
      </w:r>
      <w:r w:rsidR="006A0AAA" w:rsidRPr="006F1302">
        <w:rPr>
          <w:color w:val="000000" w:themeColor="text1"/>
          <w14:textOutline w14:w="0" w14:cap="flat" w14:cmpd="sng" w14:algn="ctr">
            <w14:noFill/>
            <w14:prstDash w14:val="solid"/>
            <w14:round/>
          </w14:textOutline>
        </w:rPr>
        <w:t xml:space="preserve"> this time frame. </w:t>
      </w:r>
    </w:p>
    <w:p w14:paraId="41DE89DE" w14:textId="2ABF577D" w:rsidR="00B822A2" w:rsidRPr="006F1302" w:rsidRDefault="00915EC6" w:rsidP="00651420">
      <w:pPr>
        <w:spacing w:line="240" w:lineRule="auto"/>
        <w:rPr>
          <w:rFonts w:ascii="Calibri" w:eastAsia="Times New Roman" w:hAnsi="Calibri" w:cs="Calibri"/>
          <w:color w:val="000000"/>
          <w:lang w:val="en-US"/>
        </w:rPr>
      </w:pPr>
      <w:r w:rsidRPr="006F1302">
        <w:rPr>
          <w:b/>
          <w:bCs/>
          <w:color w:val="000000" w:themeColor="text1"/>
          <w14:textOutline w14:w="0" w14:cap="flat" w14:cmpd="sng" w14:algn="ctr">
            <w14:noFill/>
            <w14:prstDash w14:val="solid"/>
            <w14:round/>
          </w14:textOutline>
        </w:rPr>
        <w:lastRenderedPageBreak/>
        <w:t xml:space="preserve">Figure </w:t>
      </w:r>
      <w:r w:rsidR="00AE6D29" w:rsidRPr="006F1302">
        <w:rPr>
          <w:b/>
          <w:bCs/>
          <w:color w:val="000000" w:themeColor="text1"/>
          <w14:textOutline w14:w="0" w14:cap="flat" w14:cmpd="sng" w14:algn="ctr">
            <w14:noFill/>
            <w14:prstDash w14:val="solid"/>
            <w14:round/>
          </w14:textOutline>
        </w:rPr>
        <w:t>6</w:t>
      </w:r>
      <w:r w:rsidRPr="006F1302">
        <w:rPr>
          <w:b/>
          <w:bCs/>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 xml:space="preserve">shows </w:t>
      </w:r>
      <w:r w:rsidR="00AD2347" w:rsidRPr="006F1302">
        <w:rPr>
          <w:color w:val="000000" w:themeColor="text1"/>
          <w14:textOutline w14:w="0" w14:cap="flat" w14:cmpd="sng" w14:algn="ctr">
            <w14:noFill/>
            <w14:prstDash w14:val="solid"/>
            <w14:round/>
          </w14:textOutline>
        </w:rPr>
        <w:t>total</w:t>
      </w:r>
      <w:r w:rsidRPr="006F1302">
        <w:rPr>
          <w:color w:val="000000" w:themeColor="text1"/>
          <w14:textOutline w14:w="0" w14:cap="flat" w14:cmpd="sng" w14:algn="ctr">
            <w14:noFill/>
            <w14:prstDash w14:val="solid"/>
            <w14:round/>
          </w14:textOutline>
        </w:rPr>
        <w:t xml:space="preserve"> emissions per GSF (gross square footage) at UTA</w:t>
      </w:r>
      <w:r w:rsidR="00870CED" w:rsidRPr="006F1302">
        <w:rPr>
          <w:color w:val="000000" w:themeColor="text1"/>
          <w14:textOutline w14:w="0" w14:cap="flat" w14:cmpd="sng" w14:algn="ctr">
            <w14:noFill/>
            <w14:prstDash w14:val="solid"/>
            <w14:round/>
          </w14:textOutline>
        </w:rPr>
        <w:t xml:space="preserve"> from 2010 to 2019</w:t>
      </w:r>
      <w:r w:rsidRPr="006F1302">
        <w:rPr>
          <w:bCs/>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GHG emissions per GSF 2010</w:t>
      </w:r>
      <w:r w:rsidR="00870CED" w:rsidRPr="006F1302">
        <w:rPr>
          <w:color w:val="000000" w:themeColor="text1"/>
          <w14:textOutline w14:w="0" w14:cap="flat" w14:cmpd="sng" w14:algn="ctr">
            <w14:noFill/>
            <w14:prstDash w14:val="solid"/>
            <w14:round/>
          </w14:textOutline>
        </w:rPr>
        <w:t xml:space="preserve"> remain approximately the same over this period. The increase from 2016 to 2017 was due to inclusion of </w:t>
      </w:r>
      <w:r w:rsidR="00793FA6" w:rsidRPr="006F1302">
        <w:rPr>
          <w:color w:val="000000" w:themeColor="text1"/>
          <w14:textOutline w14:w="0" w14:cap="flat" w14:cmpd="sng" w14:algn="ctr">
            <w14:noFill/>
            <w14:prstDash w14:val="solid"/>
            <w14:round/>
          </w14:textOutline>
        </w:rPr>
        <w:t>Indirect Transportation Emissions (</w:t>
      </w:r>
      <w:r w:rsidR="00870CED" w:rsidRPr="006F1302">
        <w:rPr>
          <w:color w:val="000000" w:themeColor="text1"/>
          <w14:textOutline w14:w="0" w14:cap="flat" w14:cmpd="sng" w14:algn="ctr">
            <w14:noFill/>
            <w14:prstDash w14:val="solid"/>
            <w14:round/>
          </w14:textOutline>
        </w:rPr>
        <w:t>Scope 3</w:t>
      </w:r>
      <w:r w:rsidR="00793FA6" w:rsidRPr="006F1302">
        <w:rPr>
          <w:color w:val="000000" w:themeColor="text1"/>
          <w14:textOutline w14:w="0" w14:cap="flat" w14:cmpd="sng" w14:algn="ctr">
            <w14:noFill/>
            <w14:prstDash w14:val="solid"/>
            <w14:round/>
          </w14:textOutline>
        </w:rPr>
        <w:t>)</w:t>
      </w:r>
      <w:r w:rsidR="00870CED" w:rsidRPr="006F1302">
        <w:rPr>
          <w:color w:val="000000" w:themeColor="text1"/>
          <w14:textOutline w14:w="0" w14:cap="flat" w14:cmpd="sng" w14:algn="ctr">
            <w14:noFill/>
            <w14:prstDash w14:val="solid"/>
            <w14:round/>
          </w14:textOutline>
        </w:rPr>
        <w:t xml:space="preserve"> emissions for the first time in 2017. During the period from 2010 to 2019, UTA’s </w:t>
      </w:r>
      <w:r w:rsidR="00144884" w:rsidRPr="006F1302">
        <w:rPr>
          <w:color w:val="000000" w:themeColor="text1"/>
          <w14:textOutline w14:w="0" w14:cap="flat" w14:cmpd="sng" w14:algn="ctr">
            <w14:noFill/>
            <w14:prstDash w14:val="solid"/>
            <w14:round/>
          </w14:textOutline>
        </w:rPr>
        <w:t xml:space="preserve">total </w:t>
      </w:r>
      <w:r w:rsidR="00870CED" w:rsidRPr="006F1302">
        <w:rPr>
          <w:color w:val="000000" w:themeColor="text1"/>
          <w14:textOutline w14:w="0" w14:cap="flat" w14:cmpd="sng" w14:algn="ctr">
            <w14:noFill/>
            <w14:prstDash w14:val="solid"/>
            <w14:round/>
          </w14:textOutline>
        </w:rPr>
        <w:t xml:space="preserve">gross square footage (GSF) increased </w:t>
      </w:r>
      <w:r w:rsidR="00144884" w:rsidRPr="006F1302">
        <w:rPr>
          <w:color w:val="000000" w:themeColor="text1"/>
          <w14:textOutline w14:w="0" w14:cap="flat" w14:cmpd="sng" w14:algn="ctr">
            <w14:noFill/>
            <w14:prstDash w14:val="solid"/>
            <w14:round/>
          </w14:textOutline>
        </w:rPr>
        <w:t xml:space="preserve">from </w:t>
      </w:r>
      <w:r w:rsidR="00144884" w:rsidRPr="006F1302">
        <w:rPr>
          <w:rFonts w:ascii="Calibri" w:eastAsia="Times New Roman" w:hAnsi="Calibri" w:cs="Calibri"/>
          <w:color w:val="000000" w:themeColor="text1"/>
          <w:lang w:val="en-US"/>
          <w14:textOutline w14:w="0" w14:cap="flat" w14:cmpd="sng" w14:algn="ctr">
            <w14:noFill/>
            <w14:prstDash w14:val="solid"/>
            <w14:round/>
          </w14:textOutline>
        </w:rPr>
        <w:t xml:space="preserve">6,421,914 </w:t>
      </w:r>
      <w:r w:rsidR="0006462B" w:rsidRPr="006F1302">
        <w:rPr>
          <w:color w:val="000000" w:themeColor="text1"/>
          <w14:textOutline w14:w="0" w14:cap="flat" w14:cmpd="sng" w14:algn="ctr">
            <w14:noFill/>
            <w14:prstDash w14:val="solid"/>
            <w14:round/>
          </w14:textOutline>
        </w:rPr>
        <w:t>t</w:t>
      </w:r>
      <w:r w:rsidR="00144884" w:rsidRPr="006F1302">
        <w:rPr>
          <w:color w:val="000000" w:themeColor="text1"/>
          <w14:textOutline w14:w="0" w14:cap="flat" w14:cmpd="sng" w14:algn="ctr">
            <w14:noFill/>
            <w14:prstDash w14:val="solid"/>
            <w14:round/>
          </w14:textOutline>
        </w:rPr>
        <w:t xml:space="preserve">o </w:t>
      </w:r>
      <w:r w:rsidR="00144884" w:rsidRPr="006F1302">
        <w:rPr>
          <w:rFonts w:ascii="Calibri" w:eastAsia="Times New Roman" w:hAnsi="Calibri" w:cs="Calibri"/>
          <w:color w:val="000000" w:themeColor="text1"/>
          <w:lang w:val="en-US"/>
          <w14:textOutline w14:w="0" w14:cap="flat" w14:cmpd="sng" w14:algn="ctr">
            <w14:noFill/>
            <w14:prstDash w14:val="solid"/>
            <w14:round/>
          </w14:textOutline>
        </w:rPr>
        <w:t>7,224,010</w:t>
      </w:r>
      <w:r w:rsidR="0006462B" w:rsidRPr="006F1302">
        <w:rPr>
          <w:rFonts w:ascii="Calibri" w:eastAsia="Times New Roman" w:hAnsi="Calibri" w:cs="Calibri"/>
          <w:color w:val="000000" w:themeColor="text1"/>
          <w:lang w:val="en-US"/>
          <w14:textOutline w14:w="0" w14:cap="flat" w14:cmpd="sng" w14:algn="ctr">
            <w14:noFill/>
            <w14:prstDash w14:val="solid"/>
            <w14:round/>
          </w14:textOutline>
        </w:rPr>
        <w:t>,</w:t>
      </w:r>
      <w:r w:rsidR="00144884" w:rsidRPr="006F1302">
        <w:rPr>
          <w:rFonts w:ascii="Calibri" w:eastAsia="Times New Roman" w:hAnsi="Calibri" w:cs="Calibri"/>
          <w:color w:val="000000" w:themeColor="text1"/>
          <w:lang w:val="en-US"/>
          <w14:textOutline w14:w="0" w14:cap="flat" w14:cmpd="sng" w14:algn="ctr">
            <w14:noFill/>
            <w14:prstDash w14:val="solid"/>
            <w14:round/>
          </w14:textOutline>
        </w:rPr>
        <w:t xml:space="preserve"> a</w:t>
      </w:r>
      <w:r w:rsidR="0006462B" w:rsidRPr="006F1302">
        <w:rPr>
          <w:rFonts w:ascii="Calibri" w:eastAsia="Times New Roman" w:hAnsi="Calibri" w:cs="Calibri"/>
          <w:color w:val="000000" w:themeColor="text1"/>
          <w:lang w:val="en-US"/>
          <w14:textOutline w14:w="0" w14:cap="flat" w14:cmpd="sng" w14:algn="ctr">
            <w14:noFill/>
            <w14:prstDash w14:val="solid"/>
            <w14:round/>
          </w14:textOutline>
        </w:rPr>
        <w:t>n</w:t>
      </w:r>
      <w:r w:rsidR="00144884" w:rsidRPr="006F1302">
        <w:rPr>
          <w:rFonts w:ascii="Calibri" w:eastAsia="Times New Roman" w:hAnsi="Calibri" w:cs="Calibri"/>
          <w:color w:val="000000" w:themeColor="text1"/>
          <w:lang w:val="en-US"/>
          <w14:textOutline w14:w="0" w14:cap="flat" w14:cmpd="sng" w14:algn="ctr">
            <w14:noFill/>
            <w14:prstDash w14:val="solid"/>
            <w14:round/>
          </w14:textOutline>
        </w:rPr>
        <w:t xml:space="preserve"> increase of </w:t>
      </w:r>
      <w:r w:rsidR="00BF7AFB" w:rsidRPr="006F1302">
        <w:rPr>
          <w:color w:val="000000" w:themeColor="text1"/>
          <w14:textOutline w14:w="0" w14:cap="flat" w14:cmpd="sng" w14:algn="ctr">
            <w14:noFill/>
            <w14:prstDash w14:val="solid"/>
            <w14:round/>
          </w14:textOutline>
        </w:rPr>
        <w:t>12.</w:t>
      </w:r>
      <w:r w:rsidR="00A53E73" w:rsidRPr="006F1302">
        <w:rPr>
          <w:color w:val="000000" w:themeColor="text1"/>
          <w14:textOutline w14:w="0" w14:cap="flat" w14:cmpd="sng" w14:algn="ctr">
            <w14:noFill/>
            <w14:prstDash w14:val="solid"/>
            <w14:round/>
          </w14:textOutline>
        </w:rPr>
        <w:t>5</w:t>
      </w:r>
      <w:r w:rsidR="00870CED" w:rsidRPr="006F1302">
        <w:rPr>
          <w:color w:val="000000" w:themeColor="text1"/>
          <w14:textOutline w14:w="0" w14:cap="flat" w14:cmpd="sng" w14:algn="ctr">
            <w14:noFill/>
            <w14:prstDash w14:val="solid"/>
            <w14:round/>
          </w14:textOutline>
        </w:rPr>
        <w:t>%</w:t>
      </w:r>
      <w:r w:rsidR="00FC0382" w:rsidRPr="006F1302">
        <w:rPr>
          <w:color w:val="000000" w:themeColor="text1"/>
          <w14:textOutline w14:w="0" w14:cap="flat" w14:cmpd="sng" w14:algn="ctr">
            <w14:noFill/>
            <w14:prstDash w14:val="solid"/>
            <w14:round/>
          </w14:textOutline>
        </w:rPr>
        <w:t>.</w:t>
      </w:r>
      <w:r w:rsidR="00461F46" w:rsidRPr="006F1302">
        <w:rPr>
          <w:color w:val="000000" w:themeColor="text1"/>
          <w14:textOutline w14:w="0" w14:cap="flat" w14:cmpd="sng" w14:algn="ctr">
            <w14:noFill/>
            <w14:prstDash w14:val="solid"/>
            <w14:round/>
          </w14:textOutline>
        </w:rPr>
        <w:t xml:space="preserve"> </w:t>
      </w:r>
      <w:r w:rsidR="00224D30" w:rsidRPr="006F1302">
        <w:rPr>
          <w:color w:val="000000" w:themeColor="text1"/>
          <w14:textOutline w14:w="0" w14:cap="flat" w14:cmpd="sng" w14:algn="ctr">
            <w14:noFill/>
            <w14:prstDash w14:val="solid"/>
            <w14:round/>
          </w14:textOutline>
        </w:rPr>
        <w:t xml:space="preserve">The emissions per GSF per FTE has decreased by 4.2% from 0.01445 MTCDE per GSF to 0.01384 MTCDE from 2010 to 2019. </w:t>
      </w:r>
    </w:p>
    <w:p w14:paraId="7CB14512" w14:textId="44785254" w:rsidR="00CC5745" w:rsidRPr="006F1302" w:rsidRDefault="00F44D92" w:rsidP="009F7D87">
      <w:pPr>
        <w:spacing w:line="240" w:lineRule="auto"/>
        <w:rPr>
          <w:b/>
          <w:bCs/>
        </w:rPr>
      </w:pPr>
      <w:r w:rsidRPr="006F1302">
        <w:rPr>
          <w:noProof/>
        </w:rPr>
        <w:drawing>
          <wp:inline distT="0" distB="0" distL="0" distR="0" wp14:anchorId="56DC2970" wp14:editId="6438BEEA">
            <wp:extent cx="6053667" cy="3817610"/>
            <wp:effectExtent l="0" t="0" r="4445" b="12065"/>
            <wp:docPr id="10" name="Chart 10">
              <a:extLst xmlns:a="http://schemas.openxmlformats.org/drawingml/2006/main">
                <a:ext uri="{FF2B5EF4-FFF2-40B4-BE49-F238E27FC236}">
                  <a16:creationId xmlns:a16="http://schemas.microsoft.com/office/drawing/2014/main" id="{E46B45CE-88C3-4294-97D9-34BE6EC123D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854A1F" w:rsidRPr="006F1302">
        <w:rPr>
          <w:noProof/>
        </w:rPr>
        <w:t xml:space="preserve"> </w:t>
      </w:r>
    </w:p>
    <w:p w14:paraId="32465F9F" w14:textId="098C0E4F" w:rsidR="00061FB9" w:rsidRPr="006F1302" w:rsidRDefault="009F7D87" w:rsidP="00E84C25">
      <w:pPr>
        <w:spacing w:line="240" w:lineRule="auto"/>
        <w:jc w:val="center"/>
        <w:rPr>
          <w:rStyle w:val="Strong"/>
          <w:rFonts w:eastAsiaTheme="majorEastAsia" w:cstheme="minorHAnsi"/>
          <w:b w:val="0"/>
          <w:bCs w:val="0"/>
          <w:color w:val="000000" w:themeColor="text1"/>
          <w14:textOutline w14:w="0" w14:cap="flat" w14:cmpd="sng" w14:algn="ctr">
            <w14:noFill/>
            <w14:prstDash w14:val="solid"/>
            <w14:round/>
          </w14:textOutline>
        </w:rPr>
      </w:pPr>
      <w:r w:rsidRPr="006F1302">
        <w:rPr>
          <w:b/>
          <w:bCs/>
        </w:rPr>
        <w:t xml:space="preserve">Figure </w:t>
      </w:r>
      <w:r w:rsidR="00AE6D29" w:rsidRPr="006F1302">
        <w:rPr>
          <w:b/>
          <w:bCs/>
        </w:rPr>
        <w:t>6</w:t>
      </w:r>
      <w:r w:rsidRPr="006F1302">
        <w:rPr>
          <w:b/>
          <w:bCs/>
        </w:rPr>
        <w:t>.</w:t>
      </w:r>
      <w:r w:rsidRPr="006F1302">
        <w:t xml:space="preserve"> </w:t>
      </w:r>
      <w:r w:rsidR="00524EF5" w:rsidRPr="006F1302">
        <w:t>UTA g</w:t>
      </w:r>
      <w:r w:rsidR="00920F6A" w:rsidRPr="006F1302">
        <w:t xml:space="preserve">reenhouse gas emissions </w:t>
      </w:r>
      <w:r w:rsidRPr="006F1302">
        <w:t xml:space="preserve">per </w:t>
      </w:r>
      <w:r w:rsidR="00524EF5" w:rsidRPr="006F1302">
        <w:t>gross square foot</w:t>
      </w:r>
    </w:p>
    <w:p w14:paraId="760BCA46" w14:textId="77777777" w:rsidR="00854A1F" w:rsidRPr="006F1302" w:rsidRDefault="00854A1F" w:rsidP="0049459E">
      <w:pPr>
        <w:spacing w:before="240" w:line="240" w:lineRule="auto"/>
        <w:jc w:val="both"/>
        <w:rPr>
          <w:color w:val="000000" w:themeColor="text1"/>
          <w14:textOutline w14:w="0" w14:cap="flat" w14:cmpd="sng" w14:algn="ctr">
            <w14:noFill/>
            <w14:prstDash w14:val="solid"/>
            <w14:round/>
          </w14:textOutline>
        </w:rPr>
      </w:pPr>
    </w:p>
    <w:p w14:paraId="248F48A4" w14:textId="409458DE" w:rsidR="00F21950" w:rsidRPr="006F1302" w:rsidRDefault="00003D4D" w:rsidP="00A53E73">
      <w:pPr>
        <w:spacing w:before="240" w:line="240" w:lineRule="auto"/>
        <w:rPr>
          <w:color w:val="000000" w:themeColor="text1"/>
          <w14:textOutline w14:w="0" w14:cap="flat" w14:cmpd="sng" w14:algn="ctr">
            <w14:noFill/>
            <w14:prstDash w14:val="solid"/>
            <w14:round/>
          </w14:textOutline>
        </w:rPr>
      </w:pPr>
      <w:r w:rsidRPr="006F1302">
        <w:rPr>
          <w:b/>
          <w:bCs/>
          <w:color w:val="000000" w:themeColor="text1"/>
          <w14:textOutline w14:w="0" w14:cap="flat" w14:cmpd="sng" w14:algn="ctr">
            <w14:noFill/>
            <w14:prstDash w14:val="solid"/>
            <w14:round/>
          </w14:textOutline>
        </w:rPr>
        <w:t xml:space="preserve">Figure </w:t>
      </w:r>
      <w:r w:rsidR="00AE6D29" w:rsidRPr="006F1302">
        <w:rPr>
          <w:b/>
          <w:bCs/>
          <w:color w:val="000000" w:themeColor="text1"/>
          <w14:textOutline w14:w="0" w14:cap="flat" w14:cmpd="sng" w14:algn="ctr">
            <w14:noFill/>
            <w14:prstDash w14:val="solid"/>
            <w14:round/>
          </w14:textOutline>
        </w:rPr>
        <w:t>7</w:t>
      </w:r>
      <w:r w:rsidRPr="006F1302">
        <w:rPr>
          <w:color w:val="000000" w:themeColor="text1"/>
          <w14:textOutline w14:w="0" w14:cap="flat" w14:cmpd="sng" w14:algn="ctr">
            <w14:noFill/>
            <w14:prstDash w14:val="solid"/>
            <w14:round/>
          </w14:textOutline>
        </w:rPr>
        <w:t xml:space="preserve"> shows UTA greenhouse gas emissions per full-time equivalent (FTE) student</w:t>
      </w:r>
      <w:r w:rsidR="008E7015" w:rsidRPr="006F1302">
        <w:rPr>
          <w:color w:val="000000" w:themeColor="text1"/>
          <w14:textOutline w14:w="0" w14:cap="flat" w14:cmpd="sng" w14:algn="ctr">
            <w14:noFill/>
            <w14:prstDash w14:val="solid"/>
            <w14:round/>
          </w14:textOutline>
        </w:rPr>
        <w:t xml:space="preserve"> from 2017-2019, along with projections for 2020-2022</w:t>
      </w:r>
      <w:r w:rsidRPr="006F1302">
        <w:rPr>
          <w:color w:val="000000" w:themeColor="text1"/>
          <w14:textOutline w14:w="0" w14:cap="flat" w14:cmpd="sng" w14:algn="ctr">
            <w14:noFill/>
            <w14:prstDash w14:val="solid"/>
            <w14:round/>
          </w14:textOutline>
        </w:rPr>
        <w:t>.</w:t>
      </w:r>
      <w:r w:rsidR="002722AF" w:rsidRPr="006F1302">
        <w:rPr>
          <w:color w:val="000000" w:themeColor="text1"/>
          <w14:textOutline w14:w="0" w14:cap="flat" w14:cmpd="sng" w14:algn="ctr">
            <w14:noFill/>
            <w14:prstDash w14:val="solid"/>
            <w14:round/>
          </w14:textOutline>
        </w:rPr>
        <w:t xml:space="preserve"> </w:t>
      </w:r>
      <w:r w:rsidR="00F4215B" w:rsidRPr="006F1302">
        <w:rPr>
          <w:color w:val="000000" w:themeColor="text1"/>
          <w14:textOutline w14:w="0" w14:cap="flat" w14:cmpd="sng" w14:algn="ctr">
            <w14:noFill/>
            <w14:prstDash w14:val="solid"/>
            <w14:round/>
          </w14:textOutline>
        </w:rPr>
        <w:t xml:space="preserve">According to Figure </w:t>
      </w:r>
      <w:r w:rsidR="008E7015" w:rsidRPr="006F1302">
        <w:rPr>
          <w:color w:val="000000" w:themeColor="text1"/>
          <w14:textOutline w14:w="0" w14:cap="flat" w14:cmpd="sng" w14:algn="ctr">
            <w14:noFill/>
            <w14:prstDash w14:val="solid"/>
            <w14:round/>
          </w14:textOutline>
        </w:rPr>
        <w:t>7</w:t>
      </w:r>
      <w:r w:rsidR="00F4215B" w:rsidRPr="006F1302">
        <w:rPr>
          <w:color w:val="000000" w:themeColor="text1"/>
          <w14:textOutline w14:w="0" w14:cap="flat" w14:cmpd="sng" w14:algn="ctr">
            <w14:noFill/>
            <w14:prstDash w14:val="solid"/>
            <w14:round/>
          </w14:textOutline>
        </w:rPr>
        <w:t>, GHG emissions per FTE student for 2019</w:t>
      </w:r>
      <w:r w:rsidRPr="006F1302">
        <w:rPr>
          <w:color w:val="000000" w:themeColor="text1"/>
          <w14:textOutline w14:w="0" w14:cap="flat" w14:cmpd="sng" w14:algn="ctr">
            <w14:noFill/>
            <w14:prstDash w14:val="solid"/>
            <w14:round/>
          </w14:textOutline>
        </w:rPr>
        <w:t xml:space="preserve"> w</w:t>
      </w:r>
      <w:r w:rsidR="008E7015" w:rsidRPr="006F1302">
        <w:rPr>
          <w:color w:val="000000" w:themeColor="text1"/>
          <w14:textOutline w14:w="0" w14:cap="flat" w14:cmpd="sng" w14:algn="ctr">
            <w14:noFill/>
            <w14:prstDash w14:val="solid"/>
            <w14:round/>
          </w14:textOutline>
        </w:rPr>
        <w:t>ere</w:t>
      </w:r>
      <w:r w:rsidR="00F4215B" w:rsidRPr="006F1302">
        <w:rPr>
          <w:color w:val="000000" w:themeColor="text1"/>
          <w14:textOutline w14:w="0" w14:cap="flat" w14:cmpd="sng" w14:algn="ctr">
            <w14:noFill/>
            <w14:prstDash w14:val="solid"/>
            <w14:round/>
          </w14:textOutline>
        </w:rPr>
        <w:t xml:space="preserve"> </w:t>
      </w:r>
      <w:r w:rsidR="001A1B2D" w:rsidRPr="006F1302">
        <w:rPr>
          <w:color w:val="000000" w:themeColor="text1"/>
          <w14:textOutline w14:w="0" w14:cap="flat" w14:cmpd="sng" w14:algn="ctr">
            <w14:noFill/>
            <w14:prstDash w14:val="solid"/>
            <w14:round/>
          </w14:textOutline>
        </w:rPr>
        <w:t xml:space="preserve">slightly </w:t>
      </w:r>
      <w:r w:rsidR="00F4215B" w:rsidRPr="006F1302">
        <w:rPr>
          <w:color w:val="000000" w:themeColor="text1"/>
          <w14:textOutline w14:w="0" w14:cap="flat" w14:cmpd="sng" w14:algn="ctr">
            <w14:noFill/>
            <w14:prstDash w14:val="solid"/>
            <w14:round/>
          </w14:textOutline>
        </w:rPr>
        <w:t xml:space="preserve">lower than </w:t>
      </w:r>
      <w:r w:rsidRPr="006F1302">
        <w:rPr>
          <w:color w:val="000000" w:themeColor="text1"/>
          <w14:textOutline w14:w="0" w14:cap="flat" w14:cmpd="sng" w14:algn="ctr">
            <w14:noFill/>
            <w14:prstDash w14:val="solid"/>
            <w14:round/>
          </w14:textOutline>
        </w:rPr>
        <w:t xml:space="preserve">for </w:t>
      </w:r>
      <w:r w:rsidR="00F4215B" w:rsidRPr="006F1302">
        <w:rPr>
          <w:color w:val="000000" w:themeColor="text1"/>
          <w14:textOutline w14:w="0" w14:cap="flat" w14:cmpd="sng" w14:algn="ctr">
            <w14:noFill/>
            <w14:prstDash w14:val="solid"/>
            <w14:round/>
          </w14:textOutline>
        </w:rPr>
        <w:t xml:space="preserve">2017. This reduction was likely due to an increase in distance learning students and decrease in in-person class students at UTA, which decreased the commuting and utility usage emissions. Between 2017 and 2019, UTA in-class student </w:t>
      </w:r>
      <w:r w:rsidR="00AE2C88" w:rsidRPr="006F1302">
        <w:rPr>
          <w:color w:val="000000" w:themeColor="text1"/>
          <w14:textOutline w14:w="0" w14:cap="flat" w14:cmpd="sng" w14:algn="ctr">
            <w14:noFill/>
            <w14:prstDash w14:val="solid"/>
            <w14:round/>
          </w14:textOutline>
        </w:rPr>
        <w:t>enrollment</w:t>
      </w:r>
      <w:r w:rsidR="00F4215B" w:rsidRPr="006F1302">
        <w:rPr>
          <w:color w:val="000000" w:themeColor="text1"/>
          <w14:textOutline w14:w="0" w14:cap="flat" w14:cmpd="sng" w14:algn="ctr">
            <w14:noFill/>
            <w14:prstDash w14:val="solid"/>
            <w14:round/>
          </w14:textOutline>
        </w:rPr>
        <w:t xml:space="preserve"> decreased by 6% and online class </w:t>
      </w:r>
      <w:r w:rsidR="00AE2C88" w:rsidRPr="006F1302">
        <w:rPr>
          <w:color w:val="000000" w:themeColor="text1"/>
          <w14:textOutline w14:w="0" w14:cap="flat" w14:cmpd="sng" w14:algn="ctr">
            <w14:noFill/>
            <w14:prstDash w14:val="solid"/>
            <w14:round/>
          </w14:textOutline>
        </w:rPr>
        <w:t>enrollment</w:t>
      </w:r>
      <w:r w:rsidR="00F4215B" w:rsidRPr="006F1302">
        <w:rPr>
          <w:color w:val="000000" w:themeColor="text1"/>
          <w14:textOutline w14:w="0" w14:cap="flat" w14:cmpd="sng" w14:algn="ctr">
            <w14:noFill/>
            <w14:prstDash w14:val="solid"/>
            <w14:round/>
          </w14:textOutline>
        </w:rPr>
        <w:t xml:space="preserve"> increased by 9%.</w:t>
      </w:r>
      <w:r w:rsidR="0049459E" w:rsidRPr="006F1302">
        <w:rPr>
          <w:color w:val="000000" w:themeColor="text1"/>
          <w14:textOutline w14:w="0" w14:cap="flat" w14:cmpd="sng" w14:algn="ctr">
            <w14:noFill/>
            <w14:prstDash w14:val="solid"/>
            <w14:round/>
          </w14:textOutline>
        </w:rPr>
        <w:t xml:space="preserve"> This decrease in in-class </w:t>
      </w:r>
      <w:r w:rsidR="00AE2C88" w:rsidRPr="006F1302">
        <w:rPr>
          <w:color w:val="000000" w:themeColor="text1"/>
          <w14:textOutline w14:w="0" w14:cap="flat" w14:cmpd="sng" w14:algn="ctr">
            <w14:noFill/>
            <w14:prstDash w14:val="solid"/>
            <w14:round/>
          </w14:textOutline>
        </w:rPr>
        <w:t>enrollment</w:t>
      </w:r>
      <w:r w:rsidR="0049459E" w:rsidRPr="006F1302">
        <w:rPr>
          <w:color w:val="000000" w:themeColor="text1"/>
          <w14:textOutline w14:w="0" w14:cap="flat" w14:cmpd="sng" w14:algn="ctr">
            <w14:noFill/>
            <w14:prstDash w14:val="solid"/>
            <w14:round/>
          </w14:textOutline>
        </w:rPr>
        <w:t xml:space="preserve"> affected not only mobile emissions (Scope 1) but also stationary fuel combustion (Scope 1), purchased electricity (Scope 2), and commuting emissions (Scope 3). Fewer in-person students mean less use of shuttle services, natural gas, and electricity. </w:t>
      </w:r>
    </w:p>
    <w:p w14:paraId="28290635" w14:textId="775C5D2A" w:rsidR="009F7D87" w:rsidRPr="006F1302" w:rsidRDefault="009F7D87" w:rsidP="00F21950">
      <w:pPr>
        <w:spacing w:before="240" w:line="240" w:lineRule="auto"/>
      </w:pPr>
      <w:r w:rsidRPr="006F1302">
        <w:rPr>
          <w:noProof/>
          <w:color w:val="2B579A"/>
          <w:shd w:val="clear" w:color="auto" w:fill="E6E6E6"/>
        </w:rPr>
        <w:lastRenderedPageBreak/>
        <w:drawing>
          <wp:inline distT="0" distB="0" distL="0" distR="0" wp14:anchorId="640CF014" wp14:editId="06523320">
            <wp:extent cx="5943600" cy="3657600"/>
            <wp:effectExtent l="0" t="0" r="0" b="0"/>
            <wp:docPr id="23" name="Chart 23">
              <a:extLst xmlns:a="http://schemas.openxmlformats.org/drawingml/2006/main">
                <a:ext uri="{FF2B5EF4-FFF2-40B4-BE49-F238E27FC236}">
                  <a16:creationId xmlns:a16="http://schemas.microsoft.com/office/drawing/2014/main" id="{6EBCCB7E-0152-46BC-BE4D-C6B094F80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9AFF76" w14:textId="50E3D100" w:rsidR="009F7D87" w:rsidRPr="006F1302" w:rsidRDefault="009F7D87" w:rsidP="00F21950">
      <w:pPr>
        <w:spacing w:before="240" w:after="0" w:line="240" w:lineRule="auto"/>
        <w:jc w:val="center"/>
        <w:rPr>
          <w:rStyle w:val="Strong"/>
          <w:b w:val="0"/>
          <w:bCs w:val="0"/>
          <w:color w:val="000000" w:themeColor="text1"/>
          <w14:textOutline w14:w="0" w14:cap="flat" w14:cmpd="sng" w14:algn="ctr">
            <w14:noFill/>
            <w14:prstDash w14:val="solid"/>
            <w14:round/>
          </w14:textOutline>
        </w:rPr>
      </w:pPr>
      <w:r w:rsidRPr="006F1302">
        <w:rPr>
          <w:rStyle w:val="Strong"/>
          <w:color w:val="000000" w:themeColor="text1"/>
          <w14:textOutline w14:w="0" w14:cap="flat" w14:cmpd="sng" w14:algn="ctr">
            <w14:noFill/>
            <w14:prstDash w14:val="solid"/>
            <w14:round/>
          </w14:textOutline>
        </w:rPr>
        <w:t xml:space="preserve">Figure </w:t>
      </w:r>
      <w:r w:rsidR="00AE6D29" w:rsidRPr="006F1302">
        <w:rPr>
          <w:rStyle w:val="Strong"/>
          <w:color w:val="000000" w:themeColor="text1"/>
          <w14:textOutline w14:w="0" w14:cap="flat" w14:cmpd="sng" w14:algn="ctr">
            <w14:noFill/>
            <w14:prstDash w14:val="solid"/>
            <w14:round/>
          </w14:textOutline>
        </w:rPr>
        <w:t>7</w:t>
      </w:r>
      <w:r w:rsidRPr="006F1302">
        <w:rPr>
          <w:rStyle w:val="Strong"/>
          <w:b w:val="0"/>
          <w:color w:val="000000" w:themeColor="text1"/>
          <w14:textOutline w14:w="0" w14:cap="flat" w14:cmpd="sng" w14:algn="ctr">
            <w14:noFill/>
            <w14:prstDash w14:val="solid"/>
            <w14:round/>
          </w14:textOutline>
        </w:rPr>
        <w:t>.</w:t>
      </w:r>
      <w:r w:rsidR="00003D4D" w:rsidRPr="006F1302">
        <w:rPr>
          <w:rStyle w:val="Strong"/>
          <w:b w:val="0"/>
          <w:color w:val="000000" w:themeColor="text1"/>
          <w14:textOutline w14:w="0" w14:cap="flat" w14:cmpd="sng" w14:algn="ctr">
            <w14:noFill/>
            <w14:prstDash w14:val="solid"/>
            <w14:round/>
          </w14:textOutline>
        </w:rPr>
        <w:t xml:space="preserve"> UTA greenhouse gas</w:t>
      </w:r>
      <w:r w:rsidRPr="006F1302">
        <w:rPr>
          <w:rStyle w:val="Strong"/>
          <w:b w:val="0"/>
          <w:bCs w:val="0"/>
          <w:color w:val="000000" w:themeColor="text1"/>
          <w14:textOutline w14:w="0" w14:cap="flat" w14:cmpd="sng" w14:algn="ctr">
            <w14:noFill/>
            <w14:prstDash w14:val="solid"/>
            <w14:round/>
          </w14:textOutline>
        </w:rPr>
        <w:t xml:space="preserve"> emissions per </w:t>
      </w:r>
      <w:r w:rsidR="00003D4D" w:rsidRPr="006F1302">
        <w:rPr>
          <w:rStyle w:val="Strong"/>
          <w:b w:val="0"/>
          <w:bCs w:val="0"/>
          <w:color w:val="000000" w:themeColor="text1"/>
          <w14:textOutline w14:w="0" w14:cap="flat" w14:cmpd="sng" w14:algn="ctr">
            <w14:noFill/>
            <w14:prstDash w14:val="solid"/>
            <w14:round/>
          </w14:textOutline>
        </w:rPr>
        <w:t xml:space="preserve">full-time equivalent </w:t>
      </w:r>
      <w:r w:rsidRPr="006F1302">
        <w:rPr>
          <w:rStyle w:val="Strong"/>
          <w:b w:val="0"/>
          <w:bCs w:val="0"/>
          <w:color w:val="000000" w:themeColor="text1"/>
          <w14:textOutline w14:w="0" w14:cap="flat" w14:cmpd="sng" w14:algn="ctr">
            <w14:noFill/>
            <w14:prstDash w14:val="solid"/>
            <w14:round/>
          </w14:textOutline>
        </w:rPr>
        <w:t xml:space="preserve">student </w:t>
      </w:r>
    </w:p>
    <w:p w14:paraId="4ED5C172" w14:textId="77777777" w:rsidR="00137EE8" w:rsidRPr="006F1302" w:rsidRDefault="00137EE8" w:rsidP="00F21950">
      <w:pPr>
        <w:spacing w:before="240" w:after="0" w:line="240" w:lineRule="auto"/>
        <w:jc w:val="center"/>
        <w:rPr>
          <w:rStyle w:val="Strong"/>
          <w:b w:val="0"/>
          <w:bCs w:val="0"/>
          <w:color w:val="000000" w:themeColor="text1"/>
          <w14:textOutline w14:w="0" w14:cap="flat" w14:cmpd="sng" w14:algn="ctr">
            <w14:noFill/>
            <w14:prstDash w14:val="solid"/>
            <w14:round/>
          </w14:textOutline>
        </w:rPr>
      </w:pPr>
    </w:p>
    <w:p w14:paraId="0C8C0E13" w14:textId="392F1442" w:rsidR="00D75619" w:rsidRPr="006F1302" w:rsidRDefault="00D75619">
      <w:pPr>
        <w:spacing w:line="240" w:lineRule="auto"/>
        <w:rPr>
          <w:b/>
          <w:bCs/>
          <w:sz w:val="26"/>
          <w:szCs w:val="26"/>
        </w:rPr>
      </w:pPr>
      <w:r w:rsidRPr="006F1302">
        <w:rPr>
          <w:b/>
          <w:bCs/>
          <w:sz w:val="26"/>
          <w:szCs w:val="26"/>
        </w:rPr>
        <w:t>4.2.4 Comparison of UTA Carbon Emissions with Other Universities</w:t>
      </w:r>
    </w:p>
    <w:p w14:paraId="71F90F90" w14:textId="678264C9" w:rsidR="00B90676" w:rsidRPr="006F1302" w:rsidRDefault="00253C21">
      <w:pPr>
        <w:spacing w:line="240" w:lineRule="auto"/>
        <w:rPr>
          <w:b/>
          <w:bCs/>
        </w:rPr>
      </w:pPr>
      <w:r w:rsidRPr="006F1302">
        <w:t xml:space="preserve">Table 7 compares UTA’s </w:t>
      </w:r>
      <w:r w:rsidR="005827B0" w:rsidRPr="006F1302">
        <w:t xml:space="preserve">GHG emissions </w:t>
      </w:r>
      <w:r w:rsidRPr="006F1302">
        <w:t xml:space="preserve">with those of </w:t>
      </w:r>
      <w:r w:rsidR="005827B0" w:rsidRPr="006F1302">
        <w:t>other</w:t>
      </w:r>
      <w:r w:rsidRPr="006F1302">
        <w:t xml:space="preserve"> universities</w:t>
      </w:r>
      <w:r w:rsidR="005827B0" w:rsidRPr="006F1302">
        <w:t>. The average GHG per FTE was 11.7 (</w:t>
      </w:r>
      <w:r w:rsidRPr="006F1302">
        <w:t>e</w:t>
      </w:r>
      <w:r w:rsidR="005827B0" w:rsidRPr="006F1302">
        <w:t>xcluding UTA)</w:t>
      </w:r>
      <w:r w:rsidRPr="006F1302">
        <w:t>. UTA’s emissions of</w:t>
      </w:r>
      <w:r w:rsidR="005827B0" w:rsidRPr="006F1302">
        <w:t xml:space="preserve"> 2.0 GHG per FTE student</w:t>
      </w:r>
      <w:r w:rsidRPr="006F1302">
        <w:t xml:space="preserve"> were substantially below average</w:t>
      </w:r>
      <w:r w:rsidR="005827B0" w:rsidRPr="006F1302">
        <w:rPr>
          <w:b/>
          <w:bCs/>
        </w:rPr>
        <w:t>.</w:t>
      </w:r>
    </w:p>
    <w:p w14:paraId="11027288" w14:textId="77777777" w:rsidR="00137EE8" w:rsidRPr="006F1302" w:rsidRDefault="00137EE8">
      <w:pPr>
        <w:spacing w:line="240" w:lineRule="auto"/>
      </w:pPr>
    </w:p>
    <w:p w14:paraId="2EBBD47F" w14:textId="70EA519B" w:rsidR="00B90676" w:rsidRPr="006F1302" w:rsidRDefault="00B90676" w:rsidP="00647517">
      <w:pPr>
        <w:spacing w:after="120" w:line="240" w:lineRule="auto"/>
        <w:rPr>
          <w:color w:val="000000" w:themeColor="text1"/>
          <w14:textOutline w14:w="0" w14:cap="flat" w14:cmpd="sng" w14:algn="ctr">
            <w14:noFill/>
            <w14:prstDash w14:val="solid"/>
            <w14:round/>
          </w14:textOutline>
        </w:rPr>
      </w:pPr>
      <w:r w:rsidRPr="006F1302">
        <w:rPr>
          <w:rFonts w:eastAsiaTheme="minorEastAsia"/>
          <w:b/>
          <w:bCs/>
          <w:color w:val="000000" w:themeColor="text1"/>
          <w14:textOutline w14:w="0" w14:cap="flat" w14:cmpd="sng" w14:algn="ctr">
            <w14:noFill/>
            <w14:prstDash w14:val="solid"/>
            <w14:round/>
          </w14:textOutline>
        </w:rPr>
        <w:t>Table 7</w:t>
      </w:r>
      <w:r w:rsidRPr="006F1302">
        <w:rPr>
          <w:rFonts w:eastAsiaTheme="minorEastAsia"/>
          <w:color w:val="000000" w:themeColor="text1"/>
          <w14:textOutline w14:w="0" w14:cap="flat" w14:cmpd="sng" w14:algn="ctr">
            <w14:noFill/>
            <w14:prstDash w14:val="solid"/>
            <w14:round/>
          </w14:textOutline>
        </w:rPr>
        <w:t xml:space="preserve">. </w:t>
      </w:r>
      <w:r w:rsidR="00647517" w:rsidRPr="006F1302">
        <w:rPr>
          <w:color w:val="000000" w:themeColor="text1"/>
          <w14:textOutline w14:w="0" w14:cap="flat" w14:cmpd="sng" w14:algn="ctr">
            <w14:noFill/>
            <w14:prstDash w14:val="solid"/>
            <w14:round/>
          </w14:textOutline>
        </w:rPr>
        <w:t>Comparison of UTA’s 2019 GHG emissions per full time equivalent student with several universities around the world</w:t>
      </w:r>
    </w:p>
    <w:tbl>
      <w:tblPr>
        <w:tblW w:w="86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85"/>
        <w:gridCol w:w="2347"/>
      </w:tblGrid>
      <w:tr w:rsidR="00B90676" w:rsidRPr="006F1302" w14:paraId="7B2D63F9" w14:textId="77777777" w:rsidTr="003A506C">
        <w:trPr>
          <w:trHeight w:val="234"/>
        </w:trPr>
        <w:tc>
          <w:tcPr>
            <w:tcW w:w="6285" w:type="dxa"/>
            <w:tcBorders>
              <w:top w:val="single" w:sz="12" w:space="0" w:color="auto"/>
              <w:bottom w:val="single" w:sz="12" w:space="0" w:color="auto"/>
            </w:tcBorders>
            <w:shd w:val="clear" w:color="auto" w:fill="F7CAAC" w:themeFill="accent2" w:themeFillTint="66"/>
            <w:hideMark/>
          </w:tcPr>
          <w:p w14:paraId="3351908F" w14:textId="77777777" w:rsidR="00B90676" w:rsidRPr="006F1302" w:rsidRDefault="00B90676" w:rsidP="003A506C">
            <w:pPr>
              <w:spacing w:after="0" w:line="240" w:lineRule="auto"/>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lang w:val="en-US"/>
                <w14:textOutline w14:w="0" w14:cap="flat" w14:cmpd="sng" w14:algn="ctr">
                  <w14:noFill/>
                  <w14:prstDash w14:val="solid"/>
                  <w14:round/>
                </w14:textOutline>
              </w:rPr>
              <w:t>University</w:t>
            </w:r>
          </w:p>
        </w:tc>
        <w:tc>
          <w:tcPr>
            <w:tcW w:w="2347" w:type="dxa"/>
            <w:tcBorders>
              <w:top w:val="single" w:sz="12" w:space="0" w:color="auto"/>
              <w:bottom w:val="single" w:sz="12" w:space="0" w:color="auto"/>
            </w:tcBorders>
            <w:shd w:val="clear" w:color="auto" w:fill="F7CAAC" w:themeFill="accent2" w:themeFillTint="66"/>
            <w:hideMark/>
          </w:tcPr>
          <w:p w14:paraId="5B237ADD" w14:textId="4F9E085A" w:rsidR="00B90676" w:rsidRPr="006F1302" w:rsidRDefault="00DC2947" w:rsidP="003A506C">
            <w:pPr>
              <w:spacing w:after="0" w:line="240" w:lineRule="auto"/>
              <w:jc w:val="center"/>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lang w:val="en-US"/>
                <w14:textOutline w14:w="0" w14:cap="flat" w14:cmpd="sng" w14:algn="ctr">
                  <w14:noFill/>
                  <w14:prstDash w14:val="solid"/>
                  <w14:round/>
                </w14:textOutline>
              </w:rPr>
              <w:t>Metric tons CO</w:t>
            </w:r>
            <w:r w:rsidRPr="006F1302">
              <w:rPr>
                <w:rFonts w:ascii="Calibri" w:eastAsia="Times New Roman" w:hAnsi="Calibri" w:cs="Segoe UI"/>
                <w:b/>
                <w:bCs/>
                <w:color w:val="000000" w:themeColor="text1"/>
                <w:vertAlign w:val="subscript"/>
                <w:lang w:val="en-US"/>
                <w14:textOutline w14:w="0" w14:cap="flat" w14:cmpd="sng" w14:algn="ctr">
                  <w14:noFill/>
                  <w14:prstDash w14:val="solid"/>
                  <w14:round/>
                </w14:textOutline>
              </w:rPr>
              <w:t>2</w:t>
            </w:r>
            <w:r w:rsidRPr="006F1302">
              <w:rPr>
                <w:rFonts w:ascii="Calibri" w:eastAsia="Times New Roman" w:hAnsi="Calibri" w:cs="Segoe UI"/>
                <w:b/>
                <w:bCs/>
                <w:color w:val="000000" w:themeColor="text1"/>
                <w:lang w:val="en-US"/>
                <w14:textOutline w14:w="0" w14:cap="flat" w14:cmpd="sng" w14:algn="ctr">
                  <w14:noFill/>
                  <w14:prstDash w14:val="solid"/>
                  <w14:round/>
                </w14:textOutline>
              </w:rPr>
              <w:t>-eq. (MTCDE)</w:t>
            </w:r>
            <w:r w:rsidR="00B90676" w:rsidRPr="006F1302">
              <w:rPr>
                <w:rFonts w:ascii="Calibri" w:eastAsia="Times New Roman" w:hAnsi="Calibri" w:cs="Segoe UI"/>
                <w:b/>
                <w:bCs/>
                <w:color w:val="000000" w:themeColor="text1"/>
                <w:lang w:val="en-US"/>
                <w14:textOutline w14:w="0" w14:cap="flat" w14:cmpd="sng" w14:algn="ctr">
                  <w14:noFill/>
                  <w14:prstDash w14:val="solid"/>
                  <w14:round/>
                </w14:textOutline>
              </w:rPr>
              <w:t xml:space="preserve"> per FTE student</w:t>
            </w:r>
          </w:p>
        </w:tc>
      </w:tr>
      <w:tr w:rsidR="00B90676" w:rsidRPr="006F1302" w14:paraId="2A33A40D" w14:textId="77777777" w:rsidTr="003A506C">
        <w:trPr>
          <w:trHeight w:val="234"/>
        </w:trPr>
        <w:tc>
          <w:tcPr>
            <w:tcW w:w="6285" w:type="dxa"/>
            <w:tcBorders>
              <w:top w:val="single" w:sz="12" w:space="0" w:color="auto"/>
            </w:tcBorders>
            <w:shd w:val="clear" w:color="auto" w:fill="auto"/>
            <w:hideMark/>
          </w:tcPr>
          <w:p w14:paraId="176132AF" w14:textId="77777777" w:rsidR="00B90676" w:rsidRPr="006F1302" w:rsidRDefault="00B90676" w:rsidP="003A506C">
            <w:pPr>
              <w:spacing w:after="0" w:line="240" w:lineRule="auto"/>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lang w:val="en-US"/>
                <w14:textOutline w14:w="0" w14:cap="flat" w14:cmpd="sng" w14:algn="ctr">
                  <w14:noFill/>
                  <w14:prstDash w14:val="solid"/>
                  <w14:round/>
                </w14:textOutline>
              </w:rPr>
              <w:t>The University of Texas at Arlington</w:t>
            </w:r>
          </w:p>
        </w:tc>
        <w:tc>
          <w:tcPr>
            <w:tcW w:w="2347" w:type="dxa"/>
            <w:tcBorders>
              <w:top w:val="single" w:sz="12" w:space="0" w:color="auto"/>
            </w:tcBorders>
            <w:shd w:val="clear" w:color="auto" w:fill="auto"/>
            <w:hideMark/>
          </w:tcPr>
          <w:p w14:paraId="06E2145B" w14:textId="752C3E5A" w:rsidR="00B90676" w:rsidRPr="006F1302" w:rsidRDefault="00B90676" w:rsidP="003A506C">
            <w:pPr>
              <w:spacing w:after="0" w:line="240" w:lineRule="auto"/>
              <w:jc w:val="center"/>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14:textOutline w14:w="0" w14:cap="flat" w14:cmpd="sng" w14:algn="ctr">
                  <w14:noFill/>
                  <w14:prstDash w14:val="solid"/>
                  <w14:round/>
                </w14:textOutline>
              </w:rPr>
              <w:t>2.0</w:t>
            </w:r>
          </w:p>
        </w:tc>
      </w:tr>
      <w:tr w:rsidR="00B90676" w:rsidRPr="006F1302" w14:paraId="1177D2F5" w14:textId="77777777" w:rsidTr="003A506C">
        <w:trPr>
          <w:trHeight w:val="346"/>
        </w:trPr>
        <w:tc>
          <w:tcPr>
            <w:tcW w:w="6285" w:type="dxa"/>
            <w:shd w:val="clear" w:color="auto" w:fill="auto"/>
            <w:hideMark/>
          </w:tcPr>
          <w:p w14:paraId="1A295B05" w14:textId="77777777" w:rsidR="00B90676" w:rsidRPr="006F1302" w:rsidRDefault="00B90676" w:rsidP="003A506C">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University of Cape Town</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t>1</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2119184082"/>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3F958F8E" w14:textId="77777777" w:rsidR="00B90676" w:rsidRPr="006F1302" w:rsidRDefault="00B90676" w:rsidP="003A506C">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67B11206"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4.0</w:t>
            </w:r>
          </w:p>
          <w:p w14:paraId="0F0D6F69"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B90676" w:rsidRPr="006F1302" w14:paraId="4A4EDFCF" w14:textId="77777777" w:rsidTr="003A506C">
        <w:trPr>
          <w:trHeight w:val="334"/>
        </w:trPr>
        <w:tc>
          <w:tcPr>
            <w:tcW w:w="6285" w:type="dxa"/>
            <w:shd w:val="clear" w:color="auto" w:fill="auto"/>
            <w:hideMark/>
          </w:tcPr>
          <w:p w14:paraId="3CE4C33E" w14:textId="77777777" w:rsidR="00B90676" w:rsidRPr="006F1302" w:rsidRDefault="00B90676" w:rsidP="003A506C">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Norwegian University of Science and Technology</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2135854264"/>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2F22EAE1" w14:textId="77777777" w:rsidR="00B90676" w:rsidRPr="006F1302" w:rsidRDefault="00B90676" w:rsidP="003A506C">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69998CE8"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4.6</w:t>
            </w:r>
          </w:p>
          <w:p w14:paraId="42BF91F3"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B90676" w:rsidRPr="006F1302" w14:paraId="4DA3B643" w14:textId="77777777" w:rsidTr="003A506C">
        <w:trPr>
          <w:trHeight w:val="268"/>
        </w:trPr>
        <w:tc>
          <w:tcPr>
            <w:tcW w:w="6285" w:type="dxa"/>
            <w:shd w:val="clear" w:color="auto" w:fill="auto"/>
            <w:hideMark/>
          </w:tcPr>
          <w:p w14:paraId="4EECDB72" w14:textId="77777777" w:rsidR="00B90676" w:rsidRPr="006F1302" w:rsidRDefault="00B90676" w:rsidP="003A506C">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University of Delaware</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359585877"/>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6FAB76AF" w14:textId="77777777" w:rsidR="00B90676" w:rsidRPr="006F1302" w:rsidRDefault="00B90676" w:rsidP="003A506C">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1FF50259"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7.9</w:t>
            </w:r>
          </w:p>
          <w:p w14:paraId="1567E408"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B90676" w:rsidRPr="006F1302" w14:paraId="7D75F9BF" w14:textId="77777777" w:rsidTr="003A506C">
        <w:trPr>
          <w:trHeight w:val="225"/>
        </w:trPr>
        <w:tc>
          <w:tcPr>
            <w:tcW w:w="6285" w:type="dxa"/>
            <w:shd w:val="clear" w:color="auto" w:fill="auto"/>
            <w:hideMark/>
          </w:tcPr>
          <w:p w14:paraId="1C93FA64" w14:textId="77777777" w:rsidR="00B90676" w:rsidRPr="006F1302" w:rsidRDefault="00B90676" w:rsidP="003A506C">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University of Pennsylvania</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711935576"/>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73F97DD4" w14:textId="77777777" w:rsidR="00B90676" w:rsidRPr="006F1302" w:rsidRDefault="00B90676" w:rsidP="003A506C">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455D345D"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13.1</w:t>
            </w:r>
          </w:p>
          <w:p w14:paraId="23AEA17D"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B90676" w:rsidRPr="006F1302" w14:paraId="693EB40D" w14:textId="77777777" w:rsidTr="003A506C">
        <w:trPr>
          <w:trHeight w:val="173"/>
        </w:trPr>
        <w:tc>
          <w:tcPr>
            <w:tcW w:w="6285" w:type="dxa"/>
            <w:shd w:val="clear" w:color="auto" w:fill="auto"/>
            <w:hideMark/>
          </w:tcPr>
          <w:p w14:paraId="31FAFD36" w14:textId="77777777" w:rsidR="00B90676" w:rsidRPr="006F1302" w:rsidRDefault="00B90676" w:rsidP="003A506C">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Yale University</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t>1</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94019594"/>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04D0DEF5" w14:textId="77777777" w:rsidR="00B90676" w:rsidRPr="006F1302" w:rsidRDefault="00B90676" w:rsidP="003A506C">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5C06046A"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24.6</w:t>
            </w:r>
          </w:p>
          <w:p w14:paraId="6DE4452D"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B90676" w:rsidRPr="006F1302" w14:paraId="0129BBE1" w14:textId="77777777" w:rsidTr="003A506C">
        <w:trPr>
          <w:trHeight w:val="225"/>
        </w:trPr>
        <w:tc>
          <w:tcPr>
            <w:tcW w:w="6285" w:type="dxa"/>
            <w:shd w:val="clear" w:color="auto" w:fill="auto"/>
            <w:hideMark/>
          </w:tcPr>
          <w:p w14:paraId="258E355C" w14:textId="77777777" w:rsidR="00B90676" w:rsidRPr="006F1302" w:rsidRDefault="00B90676" w:rsidP="003A506C">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Massachusetts Institute of Technology</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1388559432"/>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5BA1CDB5" w14:textId="77777777" w:rsidR="00B90676" w:rsidRPr="006F1302" w:rsidRDefault="00B90676" w:rsidP="003A506C">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695D76F0"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36.4</w:t>
            </w:r>
          </w:p>
          <w:p w14:paraId="41A8BB64"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B90676" w:rsidRPr="006F1302" w14:paraId="6299F2AF" w14:textId="77777777" w:rsidTr="003A506C">
        <w:trPr>
          <w:trHeight w:val="325"/>
        </w:trPr>
        <w:tc>
          <w:tcPr>
            <w:tcW w:w="6285" w:type="dxa"/>
            <w:shd w:val="clear" w:color="auto" w:fill="auto"/>
            <w:hideMark/>
          </w:tcPr>
          <w:p w14:paraId="39196455" w14:textId="77777777" w:rsidR="00B90676" w:rsidRPr="006F1302" w:rsidRDefault="00B90676" w:rsidP="003A506C">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National Autonomous University of Mexico</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959838209"/>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Pab20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(Pablo Yañez, 2020)</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p w14:paraId="1E2AD032" w14:textId="77777777" w:rsidR="00B90676" w:rsidRPr="006F1302" w:rsidRDefault="00B90676" w:rsidP="003A506C">
            <w:pPr>
              <w:spacing w:after="0" w:line="240" w:lineRule="auto"/>
              <w:textAlignment w:val="baseline"/>
              <w:rPr>
                <w:rFonts w:ascii="Calibri" w:eastAsia="Times New Roman" w:hAnsi="Calibri" w:cs="Segoe UI"/>
                <w:color w:val="000000" w:themeColor="text1"/>
                <w14:textOutline w14:w="0" w14:cap="flat" w14:cmpd="sng" w14:algn="ctr">
                  <w14:noFill/>
                  <w14:prstDash w14:val="solid"/>
                  <w14:round/>
                </w14:textOutline>
              </w:rPr>
            </w:pPr>
          </w:p>
        </w:tc>
        <w:tc>
          <w:tcPr>
            <w:tcW w:w="2347" w:type="dxa"/>
            <w:shd w:val="clear" w:color="auto" w:fill="auto"/>
            <w:hideMark/>
          </w:tcPr>
          <w:p w14:paraId="6B81DFC2" w14:textId="1D3B52E2"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1.</w:t>
            </w:r>
            <w:r w:rsidR="00253C21" w:rsidRPr="006F1302">
              <w:rPr>
                <w:rFonts w:ascii="Calibri" w:eastAsia="Times New Roman" w:hAnsi="Calibri" w:cs="Segoe UI"/>
                <w:color w:val="000000" w:themeColor="text1"/>
                <w14:textOutline w14:w="0" w14:cap="flat" w14:cmpd="sng" w14:algn="ctr">
                  <w14:noFill/>
                  <w14:prstDash w14:val="solid"/>
                  <w14:round/>
                </w14:textOutline>
              </w:rPr>
              <w:t>5</w:t>
            </w:r>
          </w:p>
          <w:p w14:paraId="70720E42" w14:textId="77777777"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p>
        </w:tc>
      </w:tr>
      <w:tr w:rsidR="00B90676" w:rsidRPr="006F1302" w14:paraId="0F04241E" w14:textId="77777777" w:rsidTr="003A506C">
        <w:trPr>
          <w:trHeight w:val="107"/>
        </w:trPr>
        <w:tc>
          <w:tcPr>
            <w:tcW w:w="6285" w:type="dxa"/>
            <w:shd w:val="clear" w:color="auto" w:fill="auto"/>
            <w:hideMark/>
          </w:tcPr>
          <w:p w14:paraId="47001564" w14:textId="77777777" w:rsidR="00B90676" w:rsidRPr="006F1302" w:rsidRDefault="00B90676" w:rsidP="003A506C">
            <w:pPr>
              <w:spacing w:after="0" w:line="240" w:lineRule="auto"/>
              <w:textAlignment w:val="baseline"/>
              <w:rPr>
                <w:rFonts w:ascii="Calibri" w:eastAsia="Times New Roman" w:hAnsi="Calibri" w:cs="Segoe UI"/>
                <w:color w:val="000000" w:themeColor="text1"/>
                <w:vertAlign w:val="superscript"/>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Western University</w:t>
            </w:r>
            <w:sdt>
              <w:sdtPr>
                <w:rPr>
                  <w:rFonts w:ascii="Calibri" w:eastAsia="Times New Roman" w:hAnsi="Calibri" w:cs="Segoe UI"/>
                  <w:color w:val="000000" w:themeColor="text1"/>
                  <w:vertAlign w:val="superscript"/>
                  <w14:textOutline w14:w="0" w14:cap="flat" w14:cmpd="sng" w14:algn="ctr">
                    <w14:noFill/>
                    <w14:prstDash w14:val="solid"/>
                    <w14:round/>
                  </w14:textOutline>
                </w:rPr>
                <w:id w:val="-1394967125"/>
                <w:citation/>
              </w:sdtPr>
              <w:sdtEndPr/>
              <w:sdtContent>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begin"/>
                </w:r>
                <w:r w:rsidRPr="006F1302">
                  <w:rPr>
                    <w:rFonts w:ascii="Calibri" w:eastAsia="Times New Roman" w:hAnsi="Calibri" w:cs="Segoe UI"/>
                    <w:color w:val="000000" w:themeColor="text1"/>
                    <w:vertAlign w:val="superscript"/>
                    <w:lang w:val="en-US"/>
                    <w14:textOutline w14:w="0" w14:cap="flat" w14:cmpd="sng" w14:algn="ctr">
                      <w14:noFill/>
                      <w14:prstDash w14:val="solid"/>
                      <w14:round/>
                    </w14:textOutline>
                  </w:rPr>
                  <w:instrText xml:space="preserve"> CITATION Alg \l 1033 </w:instrTex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separate"/>
                </w:r>
                <w:r w:rsidRPr="006F1302">
                  <w:rPr>
                    <w:rFonts w:ascii="Calibri" w:eastAsia="Times New Roman" w:hAnsi="Calibri" w:cs="Segoe UI"/>
                    <w:noProof/>
                    <w:color w:val="000000" w:themeColor="text1"/>
                    <w:vertAlign w:val="superscript"/>
                    <w:lang w:val="en-US"/>
                    <w14:textOutline w14:w="0" w14:cap="flat" w14:cmpd="sng" w14:algn="ctr">
                      <w14:noFill/>
                      <w14:prstDash w14:val="solid"/>
                      <w14:round/>
                    </w14:textOutline>
                  </w:rPr>
                  <w:t xml:space="preserve"> </w:t>
                </w:r>
                <w:r w:rsidRPr="006F1302">
                  <w:rPr>
                    <w:rFonts w:ascii="Calibri" w:eastAsia="Times New Roman" w:hAnsi="Calibri" w:cs="Segoe UI"/>
                    <w:noProof/>
                    <w:color w:val="000000" w:themeColor="text1"/>
                    <w:lang w:val="en-US"/>
                    <w14:textOutline w14:w="0" w14:cap="flat" w14:cmpd="sng" w14:algn="ctr">
                      <w14:noFill/>
                      <w14:prstDash w14:val="solid"/>
                      <w14:round/>
                    </w14:textOutline>
                  </w:rPr>
                  <w:t>(Alghamdi, 2019)</w:t>
                </w:r>
                <w:r w:rsidRPr="006F1302">
                  <w:rPr>
                    <w:rFonts w:ascii="Calibri" w:eastAsia="Times New Roman" w:hAnsi="Calibri" w:cs="Segoe UI"/>
                    <w:color w:val="000000" w:themeColor="text1"/>
                    <w:vertAlign w:val="superscript"/>
                    <w14:textOutline w14:w="0" w14:cap="flat" w14:cmpd="sng" w14:algn="ctr">
                      <w14:noFill/>
                      <w14:prstDash w14:val="solid"/>
                      <w14:round/>
                    </w14:textOutline>
                  </w:rPr>
                  <w:fldChar w:fldCharType="end"/>
                </w:r>
              </w:sdtContent>
            </w:sdt>
          </w:p>
        </w:tc>
        <w:tc>
          <w:tcPr>
            <w:tcW w:w="2347" w:type="dxa"/>
            <w:shd w:val="clear" w:color="auto" w:fill="auto"/>
            <w:hideMark/>
          </w:tcPr>
          <w:p w14:paraId="694173CB" w14:textId="07E756EF" w:rsidR="00B90676" w:rsidRPr="006F1302" w:rsidRDefault="00B90676" w:rsidP="003A506C">
            <w:pPr>
              <w:spacing w:after="0" w:line="240" w:lineRule="auto"/>
              <w:jc w:val="center"/>
              <w:textAlignment w:val="baseline"/>
              <w:rPr>
                <w:rFonts w:ascii="Calibri" w:eastAsia="Times New Roman" w:hAnsi="Calibri" w:cs="Segoe UI"/>
                <w:color w:val="000000" w:themeColor="text1"/>
                <w14:textOutline w14:w="0" w14:cap="flat" w14:cmpd="sng" w14:algn="ctr">
                  <w14:noFill/>
                  <w14:prstDash w14:val="solid"/>
                  <w14:round/>
                </w14:textOutline>
              </w:rPr>
            </w:pPr>
            <w:r w:rsidRPr="006F1302">
              <w:rPr>
                <w:rFonts w:ascii="Calibri" w:eastAsia="Times New Roman" w:hAnsi="Calibri" w:cs="Segoe UI"/>
                <w:color w:val="000000" w:themeColor="text1"/>
                <w14:textOutline w14:w="0" w14:cap="flat" w14:cmpd="sng" w14:algn="ctr">
                  <w14:noFill/>
                  <w14:prstDash w14:val="solid"/>
                  <w14:round/>
                </w14:textOutline>
              </w:rPr>
              <w:t>1.7</w:t>
            </w:r>
          </w:p>
        </w:tc>
      </w:tr>
      <w:tr w:rsidR="00B90676" w:rsidRPr="006F1302" w14:paraId="3E530A33" w14:textId="77777777" w:rsidTr="003A506C">
        <w:trPr>
          <w:trHeight w:val="107"/>
        </w:trPr>
        <w:tc>
          <w:tcPr>
            <w:tcW w:w="6285" w:type="dxa"/>
            <w:shd w:val="clear" w:color="auto" w:fill="auto"/>
          </w:tcPr>
          <w:p w14:paraId="2CEA3F8F" w14:textId="0F3A5E46" w:rsidR="00B90676" w:rsidRPr="006F1302" w:rsidRDefault="00B90676" w:rsidP="003A506C">
            <w:pPr>
              <w:spacing w:after="0" w:line="240" w:lineRule="auto"/>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14:textOutline w14:w="0" w14:cap="flat" w14:cmpd="sng" w14:algn="ctr">
                  <w14:noFill/>
                  <w14:prstDash w14:val="solid"/>
                  <w14:round/>
                </w14:textOutline>
              </w:rPr>
              <w:t>Overall mean (</w:t>
            </w:r>
            <w:r w:rsidR="00253C21" w:rsidRPr="006F1302">
              <w:rPr>
                <w:rFonts w:ascii="Calibri" w:eastAsia="Times New Roman" w:hAnsi="Calibri" w:cs="Segoe UI"/>
                <w:b/>
                <w:bCs/>
                <w:color w:val="000000" w:themeColor="text1"/>
                <w14:textOutline w14:w="0" w14:cap="flat" w14:cmpd="sng" w14:algn="ctr">
                  <w14:noFill/>
                  <w14:prstDash w14:val="solid"/>
                  <w14:round/>
                </w14:textOutline>
              </w:rPr>
              <w:t>e</w:t>
            </w:r>
            <w:r w:rsidRPr="006F1302">
              <w:rPr>
                <w:rFonts w:ascii="Calibri" w:eastAsia="Times New Roman" w:hAnsi="Calibri" w:cs="Segoe UI"/>
                <w:b/>
                <w:bCs/>
                <w:color w:val="000000" w:themeColor="text1"/>
                <w14:textOutline w14:w="0" w14:cap="flat" w14:cmpd="sng" w14:algn="ctr">
                  <w14:noFill/>
                  <w14:prstDash w14:val="solid"/>
                  <w14:round/>
                </w14:textOutline>
              </w:rPr>
              <w:t>xcluding UTA)</w:t>
            </w:r>
          </w:p>
        </w:tc>
        <w:tc>
          <w:tcPr>
            <w:tcW w:w="2347" w:type="dxa"/>
            <w:shd w:val="clear" w:color="auto" w:fill="auto"/>
          </w:tcPr>
          <w:p w14:paraId="31950E51" w14:textId="37C707B0" w:rsidR="00B90676" w:rsidRPr="006F1302" w:rsidRDefault="00B90676" w:rsidP="003A506C">
            <w:pPr>
              <w:spacing w:after="0" w:line="240" w:lineRule="auto"/>
              <w:jc w:val="center"/>
              <w:textAlignment w:val="baseline"/>
              <w:rPr>
                <w:rFonts w:ascii="Calibri" w:eastAsia="Times New Roman" w:hAnsi="Calibri" w:cs="Segoe UI"/>
                <w:b/>
                <w:bCs/>
                <w:color w:val="000000" w:themeColor="text1"/>
                <w14:textOutline w14:w="0" w14:cap="flat" w14:cmpd="sng" w14:algn="ctr">
                  <w14:noFill/>
                  <w14:prstDash w14:val="solid"/>
                  <w14:round/>
                </w14:textOutline>
              </w:rPr>
            </w:pPr>
            <w:r w:rsidRPr="006F1302">
              <w:rPr>
                <w:rFonts w:ascii="Calibri" w:eastAsia="Times New Roman" w:hAnsi="Calibri" w:cs="Segoe UI"/>
                <w:b/>
                <w:bCs/>
                <w:color w:val="000000" w:themeColor="text1"/>
                <w14:textOutline w14:w="0" w14:cap="flat" w14:cmpd="sng" w14:algn="ctr">
                  <w14:noFill/>
                  <w14:prstDash w14:val="solid"/>
                  <w14:round/>
                </w14:textOutline>
              </w:rPr>
              <w:t>11.7</w:t>
            </w:r>
          </w:p>
        </w:tc>
      </w:tr>
    </w:tbl>
    <w:p w14:paraId="72D5DDE3" w14:textId="77777777" w:rsidR="00D75619" w:rsidRPr="006F1302" w:rsidRDefault="00D75619">
      <w:pPr>
        <w:spacing w:line="240" w:lineRule="auto"/>
        <w:rPr>
          <w:b/>
          <w:bCs/>
          <w:sz w:val="26"/>
          <w:szCs w:val="26"/>
        </w:rPr>
      </w:pPr>
    </w:p>
    <w:p w14:paraId="176B6854" w14:textId="71D1072E" w:rsidR="00137EE8" w:rsidRPr="006F1302" w:rsidRDefault="00137EE8">
      <w:pPr>
        <w:rPr>
          <w:b/>
          <w:bCs/>
          <w:sz w:val="26"/>
          <w:szCs w:val="26"/>
        </w:rPr>
      </w:pPr>
    </w:p>
    <w:p w14:paraId="2C189DA5" w14:textId="25F086AD" w:rsidR="009F7D87" w:rsidRPr="006F1302" w:rsidRDefault="00C364ED">
      <w:pPr>
        <w:spacing w:line="240" w:lineRule="auto"/>
        <w:rPr>
          <w:b/>
          <w:bCs/>
          <w:sz w:val="26"/>
          <w:szCs w:val="26"/>
        </w:rPr>
      </w:pPr>
      <w:r w:rsidRPr="006F1302">
        <w:rPr>
          <w:b/>
          <w:bCs/>
          <w:sz w:val="26"/>
          <w:szCs w:val="26"/>
        </w:rPr>
        <w:lastRenderedPageBreak/>
        <w:t>5</w:t>
      </w:r>
      <w:r w:rsidR="009F7D87" w:rsidRPr="006F1302">
        <w:rPr>
          <w:b/>
          <w:bCs/>
          <w:sz w:val="26"/>
          <w:szCs w:val="26"/>
        </w:rPr>
        <w:t xml:space="preserve">.0 </w:t>
      </w:r>
      <w:r w:rsidR="00582ABA" w:rsidRPr="006F1302">
        <w:rPr>
          <w:b/>
          <w:bCs/>
          <w:sz w:val="26"/>
          <w:szCs w:val="26"/>
        </w:rPr>
        <w:t>R</w:t>
      </w:r>
      <w:r w:rsidR="009F7D87" w:rsidRPr="006F1302">
        <w:rPr>
          <w:b/>
          <w:bCs/>
          <w:sz w:val="26"/>
          <w:szCs w:val="26"/>
        </w:rPr>
        <w:t>ecommendations</w:t>
      </w:r>
      <w:r w:rsidR="00582ABA" w:rsidRPr="006F1302">
        <w:rPr>
          <w:b/>
          <w:bCs/>
          <w:sz w:val="26"/>
          <w:szCs w:val="26"/>
        </w:rPr>
        <w:t xml:space="preserve"> for Reducing GHG Emissions</w:t>
      </w:r>
    </w:p>
    <w:p w14:paraId="75C6D621" w14:textId="76F772DC" w:rsidR="00184CD5" w:rsidRPr="006F1302" w:rsidRDefault="00184CD5">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The </w:t>
      </w:r>
      <w:r w:rsidRPr="006F1302">
        <w:rPr>
          <w:rFonts w:cs="Arial"/>
          <w:color w:val="000000" w:themeColor="text1"/>
          <w:shd w:val="clear" w:color="auto" w:fill="FFFFFF"/>
          <w14:textOutline w14:w="0" w14:cap="flat" w14:cmpd="sng" w14:algn="ctr">
            <w14:noFill/>
            <w14:prstDash w14:val="solid"/>
            <w14:round/>
          </w14:textOutline>
        </w:rPr>
        <w:t>American College &amp; University Presidents' Climate Commitment (</w:t>
      </w:r>
      <w:r w:rsidRPr="006F1302">
        <w:rPr>
          <w:color w:val="000000" w:themeColor="text1"/>
          <w14:textOutline w14:w="0" w14:cap="flat" w14:cmpd="sng" w14:algn="ctr">
            <w14:noFill/>
            <w14:prstDash w14:val="solid"/>
            <w14:round/>
          </w14:textOutline>
        </w:rPr>
        <w:t>ACUPCC) recommends all American universities to measure their GHG emissions annually and develop an action plan to become a carbon neutral campus in the future. This section discusses two ideas for further reducing GHG emissions from UTA: solar panel installation and afforestation.</w:t>
      </w:r>
    </w:p>
    <w:p w14:paraId="4D42A784" w14:textId="03DDA247" w:rsidR="00C364ED" w:rsidRPr="006F1302" w:rsidRDefault="00C364ED">
      <w:pPr>
        <w:spacing w:line="240" w:lineRule="auto"/>
        <w:rPr>
          <w:b/>
          <w:bCs/>
          <w:sz w:val="26"/>
          <w:szCs w:val="26"/>
        </w:rPr>
      </w:pPr>
      <w:r w:rsidRPr="006F1302">
        <w:rPr>
          <w:b/>
          <w:bCs/>
          <w:sz w:val="26"/>
          <w:szCs w:val="26"/>
        </w:rPr>
        <w:t>5.1 Solar panel installation</w:t>
      </w:r>
    </w:p>
    <w:p w14:paraId="76811D1F" w14:textId="0C1B9630" w:rsidR="009F7D87" w:rsidRPr="006F1302" w:rsidRDefault="00C364ED">
      <w:pPr>
        <w:spacing w:line="240" w:lineRule="auto"/>
        <w:rPr>
          <w:b/>
          <w:bCs/>
          <w:sz w:val="26"/>
          <w:szCs w:val="26"/>
        </w:rPr>
      </w:pPr>
      <w:r w:rsidRPr="006F1302">
        <w:rPr>
          <w:b/>
          <w:bCs/>
          <w:sz w:val="26"/>
          <w:szCs w:val="26"/>
        </w:rPr>
        <w:t xml:space="preserve">5.1.1 </w:t>
      </w:r>
      <w:r w:rsidR="009F7D87" w:rsidRPr="006F1302">
        <w:rPr>
          <w:b/>
          <w:bCs/>
          <w:sz w:val="26"/>
          <w:szCs w:val="26"/>
        </w:rPr>
        <w:t xml:space="preserve">Idea </w:t>
      </w:r>
    </w:p>
    <w:p w14:paraId="524736B5" w14:textId="196EECC2" w:rsidR="009F7D87" w:rsidRPr="006F1302" w:rsidRDefault="009F7D87">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According to the GHG </w:t>
      </w:r>
      <w:r w:rsidR="00B42C24" w:rsidRPr="006F1302">
        <w:rPr>
          <w:color w:val="000000" w:themeColor="text1"/>
          <w14:textOutline w14:w="0" w14:cap="flat" w14:cmpd="sng" w14:algn="ctr">
            <w14:noFill/>
            <w14:prstDash w14:val="solid"/>
            <w14:round/>
          </w14:textOutline>
        </w:rPr>
        <w:t xml:space="preserve">inventory </w:t>
      </w:r>
      <w:r w:rsidRPr="006F1302">
        <w:rPr>
          <w:color w:val="000000" w:themeColor="text1"/>
          <w14:textOutline w14:w="0" w14:cap="flat" w14:cmpd="sng" w14:algn="ctr">
            <w14:noFill/>
            <w14:prstDash w14:val="solid"/>
            <w14:round/>
          </w14:textOutline>
        </w:rPr>
        <w:t>results</w:t>
      </w:r>
      <w:r w:rsidR="00B42C24" w:rsidRPr="006F1302">
        <w:rPr>
          <w:color w:val="000000" w:themeColor="text1"/>
          <w14:textOutline w14:w="0" w14:cap="flat" w14:cmpd="sng" w14:algn="ctr">
            <w14:noFill/>
            <w14:prstDash w14:val="solid"/>
            <w14:round/>
          </w14:textOutline>
        </w:rPr>
        <w:t xml:space="preserve"> above</w:t>
      </w:r>
      <w:r w:rsidRPr="006F1302">
        <w:rPr>
          <w:color w:val="000000" w:themeColor="text1"/>
          <w14:textOutline w14:w="0" w14:cap="flat" w14:cmpd="sng" w14:algn="ctr">
            <w14:noFill/>
            <w14:prstDash w14:val="solid"/>
            <w14:round/>
          </w14:textOutline>
        </w:rPr>
        <w:t xml:space="preserve">, the highest contributor to the carbon footprint at UTA was found to be </w:t>
      </w:r>
      <w:r w:rsidR="00B42C24" w:rsidRPr="006F1302">
        <w:rPr>
          <w:color w:val="000000" w:themeColor="text1"/>
          <w14:textOutline w14:w="0" w14:cap="flat" w14:cmpd="sng" w14:algn="ctr">
            <w14:noFill/>
            <w14:prstDash w14:val="solid"/>
            <w14:round/>
          </w14:textOutline>
        </w:rPr>
        <w:t>S</w:t>
      </w:r>
      <w:r w:rsidRPr="006F1302">
        <w:rPr>
          <w:color w:val="000000" w:themeColor="text1"/>
          <w14:textOutline w14:w="0" w14:cap="flat" w14:cmpd="sng" w14:algn="ctr">
            <w14:noFill/>
            <w14:prstDash w14:val="solid"/>
            <w14:round/>
          </w14:textOutline>
        </w:rPr>
        <w:t>cope 2 (</w:t>
      </w:r>
      <w:r w:rsidR="001E5988" w:rsidRPr="006F1302">
        <w:rPr>
          <w:color w:val="000000" w:themeColor="text1"/>
          <w14:textOutline w14:w="0" w14:cap="flat" w14:cmpd="sng" w14:algn="ctr">
            <w14:noFill/>
            <w14:prstDash w14:val="solid"/>
            <w14:round/>
          </w14:textOutline>
        </w:rPr>
        <w:t xml:space="preserve">Indirect Campus Emissions, </w:t>
      </w:r>
      <w:r w:rsidRPr="006F1302">
        <w:rPr>
          <w:color w:val="000000" w:themeColor="text1"/>
          <w14:textOutline w14:w="0" w14:cap="flat" w14:cmpd="sng" w14:algn="ctr">
            <w14:noFill/>
            <w14:prstDash w14:val="solid"/>
            <w14:round/>
          </w14:textOutline>
        </w:rPr>
        <w:t xml:space="preserve">electricity from external source purchase). </w:t>
      </w:r>
      <w:r w:rsidR="004C7053" w:rsidRPr="006F1302">
        <w:rPr>
          <w:color w:val="000000" w:themeColor="text1"/>
          <w14:textOutline w14:w="0" w14:cap="flat" w14:cmpd="sng" w14:algn="ctr">
            <w14:noFill/>
            <w14:prstDash w14:val="solid"/>
            <w14:round/>
          </w14:textOutline>
        </w:rPr>
        <w:t>Produc</w:t>
      </w:r>
      <w:r w:rsidR="00B42C24" w:rsidRPr="006F1302">
        <w:rPr>
          <w:color w:val="000000" w:themeColor="text1"/>
          <w14:textOutline w14:w="0" w14:cap="flat" w14:cmpd="sng" w14:algn="ctr">
            <w14:noFill/>
            <w14:prstDash w14:val="solid"/>
            <w14:round/>
          </w14:textOutline>
        </w:rPr>
        <w:t xml:space="preserve">tion of </w:t>
      </w:r>
      <w:r w:rsidRPr="006F1302">
        <w:rPr>
          <w:color w:val="000000" w:themeColor="text1"/>
          <w14:textOutline w14:w="0" w14:cap="flat" w14:cmpd="sng" w14:algn="ctr">
            <w14:noFill/>
            <w14:prstDash w14:val="solid"/>
            <w14:round/>
          </w14:textOutline>
        </w:rPr>
        <w:t xml:space="preserve">renewable electricity </w:t>
      </w:r>
      <w:r w:rsidR="004C7053" w:rsidRPr="006F1302">
        <w:rPr>
          <w:color w:val="000000" w:themeColor="text1"/>
          <w14:textOutline w14:w="0" w14:cap="flat" w14:cmpd="sng" w14:algn="ctr">
            <w14:noFill/>
            <w14:prstDash w14:val="solid"/>
            <w14:round/>
          </w14:textOutline>
        </w:rPr>
        <w:t xml:space="preserve">on campus </w:t>
      </w:r>
      <w:r w:rsidRPr="006F1302">
        <w:rPr>
          <w:color w:val="000000" w:themeColor="text1"/>
          <w14:textOutline w14:w="0" w14:cap="flat" w14:cmpd="sng" w14:algn="ctr">
            <w14:noFill/>
            <w14:prstDash w14:val="solid"/>
            <w14:round/>
          </w14:textOutline>
        </w:rPr>
        <w:t>by solar panels or PV cells</w:t>
      </w:r>
      <w:r w:rsidR="004C7053" w:rsidRPr="006F1302">
        <w:rPr>
          <w:color w:val="000000" w:themeColor="text1"/>
          <w14:textOutline w14:w="0" w14:cap="flat" w14:cmpd="sng" w14:algn="ctr">
            <w14:noFill/>
            <w14:prstDash w14:val="solid"/>
            <w14:round/>
          </w14:textOutline>
        </w:rPr>
        <w:t xml:space="preserve"> can reduce this contribution</w:t>
      </w:r>
      <w:r w:rsidRPr="006F1302">
        <w:rPr>
          <w:color w:val="000000" w:themeColor="text1"/>
          <w14:textOutline w14:w="0" w14:cap="flat" w14:cmpd="sng" w14:algn="ctr">
            <w14:noFill/>
            <w14:prstDash w14:val="solid"/>
            <w14:round/>
          </w14:textOutline>
        </w:rPr>
        <w:t xml:space="preserve">. </w:t>
      </w:r>
      <w:r w:rsidR="004C7053" w:rsidRPr="006F1302">
        <w:rPr>
          <w:color w:val="000000" w:themeColor="text1"/>
          <w14:textOutline w14:w="0" w14:cap="flat" w14:cmpd="sng" w14:algn="ctr">
            <w14:noFill/>
            <w14:prstDash w14:val="solid"/>
            <w14:round/>
          </w14:textOutline>
        </w:rPr>
        <w:t>P</w:t>
      </w:r>
      <w:r w:rsidRPr="006F1302">
        <w:rPr>
          <w:color w:val="000000" w:themeColor="text1"/>
          <w14:textOutline w14:w="0" w14:cap="flat" w14:cmpd="sng" w14:algn="ctr">
            <w14:noFill/>
            <w14:prstDash w14:val="solid"/>
            <w14:round/>
          </w14:textOutline>
        </w:rPr>
        <w:t xml:space="preserve">anels can be placed </w:t>
      </w:r>
      <w:r w:rsidR="004C7053" w:rsidRPr="006F1302">
        <w:rPr>
          <w:color w:val="000000" w:themeColor="text1"/>
          <w14:textOutline w14:w="0" w14:cap="flat" w14:cmpd="sng" w14:algn="ctr">
            <w14:noFill/>
            <w14:prstDash w14:val="solid"/>
            <w14:round/>
          </w14:textOutline>
        </w:rPr>
        <w:t>o</w:t>
      </w:r>
      <w:r w:rsidRPr="006F1302">
        <w:rPr>
          <w:color w:val="000000" w:themeColor="text1"/>
          <w14:textOutline w14:w="0" w14:cap="flat" w14:cmpd="sng" w14:algn="ctr">
            <w14:noFill/>
            <w14:prstDash w14:val="solid"/>
            <w14:round/>
          </w14:textOutline>
        </w:rPr>
        <w:t>n unused building rooftops.</w:t>
      </w:r>
    </w:p>
    <w:p w14:paraId="6AFA40FF" w14:textId="77777777" w:rsidR="00B85128" w:rsidRPr="006F1302" w:rsidRDefault="00B85128">
      <w:pPr>
        <w:spacing w:line="240" w:lineRule="auto"/>
        <w:rPr>
          <w:color w:val="000000" w:themeColor="text1"/>
          <w14:textOutline w14:w="0" w14:cap="flat" w14:cmpd="sng" w14:algn="ctr">
            <w14:noFill/>
            <w14:prstDash w14:val="solid"/>
            <w14:round/>
          </w14:textOutline>
        </w:rPr>
      </w:pPr>
    </w:p>
    <w:p w14:paraId="110A8EC1" w14:textId="195D6277" w:rsidR="009F7D87" w:rsidRPr="006F1302" w:rsidRDefault="005E22CD">
      <w:pPr>
        <w:spacing w:line="240" w:lineRule="auto"/>
        <w:rPr>
          <w:b/>
          <w:bCs/>
          <w:sz w:val="26"/>
          <w:szCs w:val="26"/>
        </w:rPr>
      </w:pPr>
      <w:r w:rsidRPr="006F1302">
        <w:rPr>
          <w:b/>
          <w:bCs/>
          <w:sz w:val="26"/>
          <w:szCs w:val="26"/>
        </w:rPr>
        <w:t xml:space="preserve">5.1.2 </w:t>
      </w:r>
      <w:r w:rsidR="009F7D87" w:rsidRPr="006F1302">
        <w:rPr>
          <w:b/>
          <w:bCs/>
          <w:sz w:val="26"/>
          <w:szCs w:val="26"/>
        </w:rPr>
        <w:t xml:space="preserve">Method and software </w:t>
      </w:r>
    </w:p>
    <w:p w14:paraId="5D134326" w14:textId="7D33E92C" w:rsidR="009F7D87" w:rsidRPr="006F1302" w:rsidRDefault="009F7D87" w:rsidP="00BB7FBF">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Helioscope, a geospatial software tool</w:t>
      </w:r>
      <w:r w:rsidR="00E259FA" w:rsidRPr="006F1302">
        <w:rPr>
          <w:color w:val="000000" w:themeColor="text1"/>
          <w14:textOutline w14:w="0" w14:cap="flat" w14:cmpd="sng" w14:algn="ctr">
            <w14:noFill/>
            <w14:prstDash w14:val="solid"/>
            <w14:round/>
          </w14:textOutline>
        </w:rPr>
        <w:t xml:space="preserve"> (</w:t>
      </w:r>
      <w:r w:rsidR="00E259FA" w:rsidRPr="006F1302">
        <w:rPr>
          <w:i/>
          <w:iCs/>
          <w:color w:val="000000" w:themeColor="text1"/>
          <w:u w:val="single"/>
          <w14:textOutline w14:w="0" w14:cap="flat" w14:cmpd="sng" w14:algn="ctr">
            <w14:noFill/>
            <w14:prstDash w14:val="solid"/>
            <w14:round/>
          </w14:textOutline>
        </w:rPr>
        <w:t>https://www.helioscope.com/)</w:t>
      </w:r>
      <w:r w:rsidR="0092068F" w:rsidRPr="006F1302">
        <w:rPr>
          <w:color w:val="000000" w:themeColor="text1"/>
          <w14:textOutline w14:w="0" w14:cap="flat" w14:cmpd="sng" w14:algn="ctr">
            <w14:noFill/>
            <w14:prstDash w14:val="solid"/>
            <w14:round/>
          </w14:textOutline>
        </w:rPr>
        <w:t>, was used to estimate solar energy output</w:t>
      </w:r>
      <w:r w:rsidRPr="006F1302">
        <w:rPr>
          <w:color w:val="000000" w:themeColor="text1"/>
          <w14:textOutline w14:w="0" w14:cap="flat" w14:cmpd="sng" w14:algn="ctr">
            <w14:noFill/>
            <w14:prstDash w14:val="solid"/>
            <w14:round/>
          </w14:textOutline>
        </w:rPr>
        <w:t>. The software uses GIS to determine the location of the project along with the terrain details</w:t>
      </w:r>
      <w:r w:rsidR="00FC0382" w:rsidRPr="006F1302">
        <w:rPr>
          <w:color w:val="000000" w:themeColor="text1"/>
          <w14:textOutline w14:w="0" w14:cap="flat" w14:cmpd="sng" w14:algn="ctr">
            <w14:noFill/>
            <w14:prstDash w14:val="solid"/>
            <w14:round/>
          </w14:textOutline>
        </w:rPr>
        <w:t xml:space="preserve"> </w:t>
      </w:r>
      <w:r w:rsidR="00500291" w:rsidRPr="006F1302">
        <w:rPr>
          <w:color w:val="000000" w:themeColor="text1"/>
          <w14:textOutline w14:w="0" w14:cap="flat" w14:cmpd="sng" w14:algn="ctr">
            <w14:noFill/>
            <w14:prstDash w14:val="solid"/>
            <w14:round/>
          </w14:textOutline>
        </w:rPr>
        <w:t>and</w:t>
      </w:r>
      <w:r w:rsidR="00FC0382" w:rsidRPr="006F1302">
        <w:rPr>
          <w:color w:val="000000" w:themeColor="text1"/>
          <w14:textOutline w14:w="0" w14:cap="flat" w14:cmpd="sng" w14:algn="ctr">
            <w14:noFill/>
            <w14:prstDash w14:val="solid"/>
            <w14:round/>
          </w14:textOutline>
        </w:rPr>
        <w:t xml:space="preserve"> includes factors such as solar insolation</w:t>
      </w:r>
      <w:r w:rsidRPr="006F1302">
        <w:rPr>
          <w:color w:val="000000" w:themeColor="text1"/>
          <w14:textOutline w14:w="0" w14:cap="flat" w14:cmpd="sng" w14:algn="ctr">
            <w14:noFill/>
            <w14:prstDash w14:val="solid"/>
            <w14:round/>
          </w14:textOutline>
        </w:rPr>
        <w:t xml:space="preserve">. The software gives a wide range of solar panel choices according to the total investment or maximum efficiency with minimum </w:t>
      </w:r>
      <w:r w:rsidR="00A64FAB" w:rsidRPr="006F1302">
        <w:rPr>
          <w:color w:val="000000" w:themeColor="text1"/>
          <w14:textOutline w14:w="0" w14:cap="flat" w14:cmpd="sng" w14:algn="ctr">
            <w14:noFill/>
            <w14:prstDash w14:val="solid"/>
            <w14:round/>
          </w14:textOutline>
        </w:rPr>
        <w:t>space provided.</w:t>
      </w:r>
    </w:p>
    <w:p w14:paraId="4703FC1F" w14:textId="049CFF94" w:rsidR="009F7D87" w:rsidRPr="006F1302" w:rsidRDefault="009F7D87" w:rsidP="00BB7FBF">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The software </w:t>
      </w:r>
      <w:r w:rsidR="008A4067" w:rsidRPr="006F1302">
        <w:rPr>
          <w:color w:val="000000" w:themeColor="text1"/>
          <w14:textOutline w14:w="0" w14:cap="flat" w14:cmpd="sng" w14:algn="ctr">
            <w14:noFill/>
            <w14:prstDash w14:val="solid"/>
            <w14:round/>
          </w14:textOutline>
        </w:rPr>
        <w:t>includes shader models, which the software uses to assess the amount of solar energy efficiency drop due to shade from nearby buildings over the entire year at the location</w:t>
      </w:r>
      <w:r w:rsidR="00AF0DC3"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The shader and irradiance data are processed with the project rooftop area</w:t>
      </w:r>
      <w:r w:rsidR="0092068F"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along with the type of solar panels; thus, the overall electricity output is</w:t>
      </w:r>
      <w:r w:rsidR="0092068F" w:rsidRPr="006F1302">
        <w:rPr>
          <w:color w:val="000000" w:themeColor="text1"/>
          <w14:textOutline w14:w="0" w14:cap="flat" w14:cmpd="sng" w14:algn="ctr">
            <w14:noFill/>
            <w14:prstDash w14:val="solid"/>
            <w14:round/>
          </w14:textOutline>
        </w:rPr>
        <w:t xml:space="preserve"> estimated</w:t>
      </w:r>
      <w:r w:rsidRPr="006F1302">
        <w:rPr>
          <w:color w:val="000000" w:themeColor="text1"/>
          <w14:textOutline w14:w="0" w14:cap="flat" w14:cmpd="sng" w14:algn="ctr">
            <w14:noFill/>
            <w14:prstDash w14:val="solid"/>
            <w14:round/>
          </w14:textOutline>
        </w:rPr>
        <w:t xml:space="preserve">. </w:t>
      </w:r>
    </w:p>
    <w:p w14:paraId="6FE3431B" w14:textId="4FE3E319" w:rsidR="00B86AD7" w:rsidRPr="006F1302" w:rsidRDefault="00B86AD7" w:rsidP="00BB7FBF">
      <w:pPr>
        <w:spacing w:line="240" w:lineRule="auto"/>
        <w:rPr>
          <w:i/>
          <w:iCs/>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The GHG emissions offset for the electricity produced by this solar panel design was based on EPA’s carbon emissions calculator</w:t>
      </w:r>
      <w:r w:rsidR="00020BDE" w:rsidRPr="006F1302">
        <w:rPr>
          <w:i/>
          <w:iCs/>
          <w:color w:val="000000" w:themeColor="text1"/>
          <w14:textOutline w14:w="0" w14:cap="flat" w14:cmpd="sng" w14:algn="ctr">
            <w14:noFill/>
            <w14:prstDash w14:val="solid"/>
            <w14:round/>
          </w14:textOutline>
        </w:rPr>
        <w:t xml:space="preserve"> (</w:t>
      </w:r>
      <w:hyperlink r:id="rId31" w:history="1">
        <w:r w:rsidR="00020BDE" w:rsidRPr="006F1302">
          <w:rPr>
            <w:rStyle w:val="Hyperlink"/>
            <w:i/>
            <w:iCs/>
            <w14:textOutline w14:w="0" w14:cap="flat" w14:cmpd="sng" w14:algn="ctr">
              <w14:noFill/>
              <w14:prstDash w14:val="solid"/>
              <w14:round/>
            </w14:textOutline>
          </w:rPr>
          <w:t>https://www.epa.gov/energy/greenhouse-gas-equivalencies-calculator</w:t>
        </w:r>
      </w:hyperlink>
      <w:r w:rsidR="00020BDE" w:rsidRPr="006F1302">
        <w:rPr>
          <w:i/>
          <w:iCs/>
          <w:color w:val="000000" w:themeColor="text1"/>
          <w14:textOutline w14:w="0" w14:cap="flat" w14:cmpd="sng" w14:algn="ctr">
            <w14:noFill/>
            <w14:prstDash w14:val="solid"/>
            <w14:round/>
          </w14:textOutline>
        </w:rPr>
        <w:t>)</w:t>
      </w:r>
      <w:r w:rsidR="00DC2947" w:rsidRPr="006F1302">
        <w:rPr>
          <w:i/>
          <w:iCs/>
          <w:color w:val="000000" w:themeColor="text1"/>
          <w14:textOutline w14:w="0" w14:cap="flat" w14:cmpd="sng" w14:algn="ctr">
            <w14:noFill/>
            <w14:prstDash w14:val="solid"/>
            <w14:round/>
          </w14:textOutline>
        </w:rPr>
        <w:t>.</w:t>
      </w:r>
    </w:p>
    <w:p w14:paraId="7EEBF9A4" w14:textId="54AC78E8" w:rsidR="009F7D87" w:rsidRPr="006F1302" w:rsidRDefault="008A4067" w:rsidP="00BB7FBF">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Software inputs and outputs </w:t>
      </w:r>
      <w:r w:rsidR="009F7D87" w:rsidRPr="006F1302">
        <w:rPr>
          <w:color w:val="000000" w:themeColor="text1"/>
          <w14:textOutline w14:w="0" w14:cap="flat" w14:cmpd="sng" w14:algn="ctr">
            <w14:noFill/>
            <w14:prstDash w14:val="solid"/>
            <w14:round/>
          </w14:textOutline>
        </w:rPr>
        <w:t>include:</w:t>
      </w:r>
    </w:p>
    <w:p w14:paraId="2F75D190" w14:textId="7CD560A3" w:rsidR="00F43799" w:rsidRPr="006F1302" w:rsidRDefault="00F43799" w:rsidP="00BB7FBF">
      <w:pPr>
        <w:spacing w:line="240" w:lineRule="auto"/>
        <w:rPr>
          <w:color w:val="000000" w:themeColor="text1"/>
          <w14:textOutline w14:w="0" w14:cap="flat" w14:cmpd="sng" w14:algn="ctr">
            <w14:noFill/>
            <w14:prstDash w14:val="solid"/>
            <w14:round/>
          </w14:textOutline>
        </w:rPr>
      </w:pPr>
      <w:r w:rsidRPr="006F1302">
        <w:rPr>
          <w:color w:val="000000" w:themeColor="text1"/>
          <w:u w:val="single"/>
          <w14:textOutline w14:w="0" w14:cap="flat" w14:cmpd="sng" w14:algn="ctr">
            <w14:noFill/>
            <w14:prstDash w14:val="solid"/>
            <w14:round/>
          </w14:textOutline>
        </w:rPr>
        <w:t>Input</w:t>
      </w:r>
      <w:r w:rsidR="00E259FA" w:rsidRPr="006F1302">
        <w:rPr>
          <w:color w:val="000000" w:themeColor="text1"/>
          <w:u w:val="single"/>
          <w14:textOutline w14:w="0" w14:cap="flat" w14:cmpd="sng" w14:algn="ctr">
            <w14:noFill/>
            <w14:prstDash w14:val="solid"/>
            <w14:round/>
          </w14:textOutline>
        </w:rPr>
        <w:t>s</w:t>
      </w:r>
      <w:r w:rsidRPr="006F1302">
        <w:rPr>
          <w:color w:val="000000" w:themeColor="text1"/>
          <w14:textOutline w14:w="0" w14:cap="flat" w14:cmpd="sng" w14:algn="ctr">
            <w14:noFill/>
            <w14:prstDash w14:val="solid"/>
            <w14:round/>
          </w14:textOutline>
        </w:rPr>
        <w:t xml:space="preserve">: </w:t>
      </w:r>
    </w:p>
    <w:p w14:paraId="679C5BB9" w14:textId="5451054C" w:rsidR="00500291" w:rsidRPr="006F1302" w:rsidRDefault="00F43799" w:rsidP="00E5475C">
      <w:pPr>
        <w:pStyle w:val="ListParagraph"/>
        <w:numPr>
          <w:ilvl w:val="0"/>
          <w:numId w:val="11"/>
        </w:numPr>
        <w:spacing w:line="240" w:lineRule="auto"/>
        <w:rPr>
          <w:rFonts w:cstheme="minorHAnsi"/>
          <w:color w:val="000000" w:themeColor="text1"/>
          <w14:textOutline w14:w="0" w14:cap="flat" w14:cmpd="sng" w14:algn="ctr">
            <w14:noFill/>
            <w14:prstDash w14:val="solid"/>
            <w14:round/>
          </w14:textOutline>
        </w:rPr>
      </w:pPr>
      <w:r w:rsidRPr="006F1302">
        <w:rPr>
          <w:rFonts w:cstheme="minorHAnsi"/>
          <w:color w:val="000000" w:themeColor="text1"/>
          <w14:textOutline w14:w="0" w14:cap="flat" w14:cmpd="sng" w14:algn="ctr">
            <w14:noFill/>
            <w14:prstDash w14:val="solid"/>
            <w14:round/>
          </w14:textOutline>
        </w:rPr>
        <w:t>Boundary for the building roof</w:t>
      </w:r>
      <w:r w:rsidR="00BB7FBF" w:rsidRPr="006F1302">
        <w:rPr>
          <w:rFonts w:cstheme="minorHAnsi"/>
          <w:color w:val="000000" w:themeColor="text1"/>
          <w14:textOutline w14:w="0" w14:cap="flat" w14:cmpd="sng" w14:algn="ctr">
            <w14:noFill/>
            <w14:prstDash w14:val="solid"/>
            <w14:round/>
          </w14:textOutline>
        </w:rPr>
        <w:t xml:space="preserve"> (using aerial photo)</w:t>
      </w:r>
    </w:p>
    <w:p w14:paraId="3B8D7463" w14:textId="4EB4DC01" w:rsidR="00F43799" w:rsidRPr="006F1302" w:rsidRDefault="00F43799" w:rsidP="00E5475C">
      <w:pPr>
        <w:pStyle w:val="ListParagraph"/>
        <w:numPr>
          <w:ilvl w:val="0"/>
          <w:numId w:val="11"/>
        </w:numPr>
        <w:spacing w:line="240" w:lineRule="auto"/>
        <w:rPr>
          <w:rFonts w:cstheme="minorHAnsi"/>
          <w:color w:val="000000" w:themeColor="text1"/>
          <w14:textOutline w14:w="0" w14:cap="flat" w14:cmpd="sng" w14:algn="ctr">
            <w14:noFill/>
            <w14:prstDash w14:val="solid"/>
            <w14:round/>
          </w14:textOutline>
        </w:rPr>
      </w:pPr>
      <w:r w:rsidRPr="006F1302">
        <w:rPr>
          <w:rFonts w:cstheme="minorHAnsi"/>
          <w:color w:val="000000" w:themeColor="text1"/>
          <w14:textOutline w14:w="0" w14:cap="flat" w14:cmpd="sng" w14:algn="ctr">
            <w14:noFill/>
            <w14:prstDash w14:val="solid"/>
            <w14:round/>
          </w14:textOutline>
        </w:rPr>
        <w:t xml:space="preserve">Type of panel to be </w:t>
      </w:r>
      <w:r w:rsidR="00DD3080" w:rsidRPr="006F1302">
        <w:rPr>
          <w:rFonts w:cstheme="minorHAnsi"/>
          <w:color w:val="000000" w:themeColor="text1"/>
          <w14:textOutline w14:w="0" w14:cap="flat" w14:cmpd="sng" w14:algn="ctr">
            <w14:noFill/>
            <w14:prstDash w14:val="solid"/>
            <w14:round/>
          </w14:textOutline>
        </w:rPr>
        <w:t>installed</w:t>
      </w:r>
      <w:r w:rsidR="00BB7FBF" w:rsidRPr="006F1302">
        <w:rPr>
          <w:rFonts w:cstheme="minorHAnsi"/>
          <w:color w:val="000000" w:themeColor="text1"/>
          <w14:textOutline w14:w="0" w14:cap="flat" w14:cmpd="sng" w14:algn="ctr">
            <w14:noFill/>
            <w14:prstDash w14:val="solid"/>
            <w14:round/>
          </w14:textOutline>
        </w:rPr>
        <w:t xml:space="preserve"> </w:t>
      </w:r>
      <w:r w:rsidR="00FC0382" w:rsidRPr="006F1302">
        <w:rPr>
          <w:rFonts w:cstheme="minorHAnsi"/>
          <w:color w:val="000000" w:themeColor="text1"/>
          <w14:textOutline w14:w="0" w14:cap="flat" w14:cmpd="sng" w14:algn="ctr">
            <w14:noFill/>
            <w14:prstDash w14:val="solid"/>
            <w14:round/>
          </w14:textOutline>
        </w:rPr>
        <w:t>- Panel used for the study: TSM-PD14 320 (May</w:t>
      </w:r>
      <w:r w:rsidR="00BB7FBF" w:rsidRPr="006F1302">
        <w:rPr>
          <w:rFonts w:cstheme="minorHAnsi"/>
          <w:color w:val="000000" w:themeColor="text1"/>
          <w14:textOutline w14:w="0" w14:cap="flat" w14:cmpd="sng" w14:algn="ctr">
            <w14:noFill/>
            <w14:prstDash w14:val="solid"/>
            <w14:round/>
          </w14:textOutline>
        </w:rPr>
        <w:t xml:space="preserve"> </w:t>
      </w:r>
      <w:r w:rsidR="00FC0382" w:rsidRPr="006F1302">
        <w:rPr>
          <w:rFonts w:cstheme="minorHAnsi"/>
          <w:color w:val="000000" w:themeColor="text1"/>
          <w14:textOutline w14:w="0" w14:cap="flat" w14:cmpd="sng" w14:algn="ctr">
            <w14:noFill/>
            <w14:prstDash w14:val="solid"/>
            <w14:round/>
          </w14:textOutline>
        </w:rPr>
        <w:t>16), Trina Solar</w:t>
      </w:r>
    </w:p>
    <w:p w14:paraId="3391A099" w14:textId="105D3DCE" w:rsidR="00F43799" w:rsidRPr="006F1302" w:rsidRDefault="00F43799" w:rsidP="00E5475C">
      <w:pPr>
        <w:pStyle w:val="ListParagraph"/>
        <w:numPr>
          <w:ilvl w:val="0"/>
          <w:numId w:val="11"/>
        </w:numPr>
        <w:spacing w:line="240" w:lineRule="auto"/>
        <w:rPr>
          <w:rFonts w:cstheme="minorHAnsi"/>
          <w:color w:val="000000" w:themeColor="text1"/>
          <w14:textOutline w14:w="0" w14:cap="flat" w14:cmpd="sng" w14:algn="ctr">
            <w14:noFill/>
            <w14:prstDash w14:val="solid"/>
            <w14:round/>
          </w14:textOutline>
        </w:rPr>
      </w:pPr>
      <w:r w:rsidRPr="006F1302">
        <w:rPr>
          <w:rFonts w:cstheme="minorHAnsi"/>
          <w:color w:val="000000" w:themeColor="text1"/>
          <w14:textOutline w14:w="0" w14:cap="flat" w14:cmpd="sng" w14:algn="ctr">
            <w14:noFill/>
            <w14:prstDash w14:val="solid"/>
            <w14:round/>
          </w14:textOutline>
        </w:rPr>
        <w:t>Orientation of the panels</w:t>
      </w:r>
      <w:r w:rsidR="00915E67" w:rsidRPr="006F1302">
        <w:rPr>
          <w:rFonts w:cstheme="minorHAnsi"/>
          <w:color w:val="000000" w:themeColor="text1"/>
          <w14:textOutline w14:w="0" w14:cap="flat" w14:cmpd="sng" w14:algn="ctr">
            <w14:noFill/>
            <w14:prstDash w14:val="solid"/>
            <w14:round/>
          </w14:textOutline>
        </w:rPr>
        <w:t xml:space="preserve"> or azimuth angle</w:t>
      </w:r>
      <w:r w:rsidR="00020BDE" w:rsidRPr="006F1302">
        <w:rPr>
          <w:rFonts w:cstheme="minorHAnsi"/>
          <w:color w:val="000000" w:themeColor="text1"/>
          <w14:textOutline w14:w="0" w14:cap="flat" w14:cmpd="sng" w14:algn="ctr">
            <w14:noFill/>
            <w14:prstDash w14:val="solid"/>
            <w14:round/>
          </w14:textOutline>
        </w:rPr>
        <w:t xml:space="preserve"> </w:t>
      </w:r>
      <w:r w:rsidR="00144884" w:rsidRPr="006F1302">
        <w:rPr>
          <w:rFonts w:cstheme="minorHAnsi"/>
          <w:color w:val="000000" w:themeColor="text1"/>
          <w14:textOutline w14:w="0" w14:cap="flat" w14:cmpd="sng" w14:algn="ctr">
            <w14:noFill/>
            <w14:prstDash w14:val="solid"/>
            <w14:round/>
          </w14:textOutline>
        </w:rPr>
        <w:t xml:space="preserve">- </w:t>
      </w:r>
      <w:r w:rsidR="00915E67" w:rsidRPr="006F1302">
        <w:rPr>
          <w:rFonts w:cstheme="minorHAnsi"/>
          <w:color w:val="000000" w:themeColor="text1"/>
          <w:shd w:val="clear" w:color="auto" w:fill="FFFFFF"/>
          <w14:textOutline w14:w="0" w14:cap="flat" w14:cmpd="sng" w14:algn="ctr">
            <w14:noFill/>
            <w14:prstDash w14:val="solid"/>
            <w14:round/>
          </w14:textOutline>
        </w:rPr>
        <w:t>The </w:t>
      </w:r>
      <w:r w:rsidR="00915E67" w:rsidRPr="006F1302">
        <w:rPr>
          <w:rFonts w:cstheme="minorHAnsi"/>
          <w:bCs/>
          <w:color w:val="000000" w:themeColor="text1"/>
          <w:shd w:val="clear" w:color="auto" w:fill="FFFFFF"/>
          <w14:textOutline w14:w="0" w14:cap="flat" w14:cmpd="sng" w14:algn="ctr">
            <w14:noFill/>
            <w14:prstDash w14:val="solid"/>
            <w14:round/>
          </w14:textOutline>
        </w:rPr>
        <w:t>azimuth angle</w:t>
      </w:r>
      <w:r w:rsidR="00915E67" w:rsidRPr="006F1302">
        <w:rPr>
          <w:rFonts w:cstheme="minorHAnsi"/>
          <w:color w:val="000000" w:themeColor="text1"/>
          <w:shd w:val="clear" w:color="auto" w:fill="FFFFFF"/>
          <w14:textOutline w14:w="0" w14:cap="flat" w14:cmpd="sng" w14:algn="ctr">
            <w14:noFill/>
            <w14:prstDash w14:val="solid"/>
            <w14:round/>
          </w14:textOutline>
        </w:rPr>
        <w:t> </w:t>
      </w:r>
      <w:r w:rsidR="00020BDE" w:rsidRPr="006F1302">
        <w:rPr>
          <w:rFonts w:cstheme="minorHAnsi"/>
          <w:color w:val="000000" w:themeColor="text1"/>
          <w:shd w:val="clear" w:color="auto" w:fill="FFFFFF"/>
          <w14:textOutline w14:w="0" w14:cap="flat" w14:cmpd="sng" w14:algn="ctr">
            <w14:noFill/>
            <w14:prstDash w14:val="solid"/>
            <w14:round/>
          </w14:textOutline>
        </w:rPr>
        <w:t xml:space="preserve">(see </w:t>
      </w:r>
      <w:r w:rsidR="00020BDE" w:rsidRPr="006F1302">
        <w:rPr>
          <w:rFonts w:cstheme="minorHAnsi"/>
          <w:b/>
          <w:bCs/>
          <w:color w:val="000000" w:themeColor="text1"/>
          <w:shd w:val="clear" w:color="auto" w:fill="FFFFFF"/>
          <w14:textOutline w14:w="0" w14:cap="flat" w14:cmpd="sng" w14:algn="ctr">
            <w14:noFill/>
            <w14:prstDash w14:val="solid"/>
            <w14:round/>
          </w14:textOutline>
        </w:rPr>
        <w:t>Figure 8</w:t>
      </w:r>
      <w:r w:rsidR="00020BDE" w:rsidRPr="006F1302">
        <w:rPr>
          <w:rFonts w:cstheme="minorHAnsi"/>
          <w:color w:val="000000" w:themeColor="text1"/>
          <w:shd w:val="clear" w:color="auto" w:fill="FFFFFF"/>
          <w14:textOutline w14:w="0" w14:cap="flat" w14:cmpd="sng" w14:algn="ctr">
            <w14:noFill/>
            <w14:prstDash w14:val="solid"/>
            <w14:round/>
          </w14:textOutline>
        </w:rPr>
        <w:t xml:space="preserve">) </w:t>
      </w:r>
      <w:r w:rsidR="00915E67" w:rsidRPr="006F1302">
        <w:rPr>
          <w:rFonts w:cstheme="minorHAnsi"/>
          <w:color w:val="000000" w:themeColor="text1"/>
          <w:shd w:val="clear" w:color="auto" w:fill="FFFFFF"/>
          <w14:textOutline w14:w="0" w14:cap="flat" w14:cmpd="sng" w14:algn="ctr">
            <w14:noFill/>
            <w14:prstDash w14:val="solid"/>
            <w14:round/>
          </w14:textOutline>
        </w:rPr>
        <w:t xml:space="preserve">is the compass direction from which the sunlight is coming. </w:t>
      </w:r>
      <w:r w:rsidR="00144884" w:rsidRPr="006F1302">
        <w:rPr>
          <w:rFonts w:cstheme="minorHAnsi"/>
          <w:color w:val="000000" w:themeColor="text1"/>
          <w:shd w:val="clear" w:color="auto" w:fill="FFFFFF"/>
          <w14:textOutline w14:w="0" w14:cap="flat" w14:cmpd="sng" w14:algn="ctr">
            <w14:noFill/>
            <w14:prstDash w14:val="solid"/>
            <w14:round/>
          </w14:textOutline>
        </w:rPr>
        <w:t xml:space="preserve">The </w:t>
      </w:r>
      <w:r w:rsidR="00915E67" w:rsidRPr="006F1302">
        <w:rPr>
          <w:rFonts w:cstheme="minorHAnsi"/>
          <w:color w:val="000000" w:themeColor="text1"/>
          <w:shd w:val="clear" w:color="auto" w:fill="FFFFFF"/>
          <w14:textOutline w14:w="0" w14:cap="flat" w14:cmpd="sng" w14:algn="ctr">
            <w14:noFill/>
            <w14:prstDash w14:val="solid"/>
            <w14:round/>
          </w14:textOutline>
        </w:rPr>
        <w:t>azimuth angle</w:t>
      </w:r>
      <w:r w:rsidR="00144884" w:rsidRPr="006F1302">
        <w:rPr>
          <w:rFonts w:cstheme="minorHAnsi"/>
          <w:color w:val="000000" w:themeColor="text1"/>
          <w:shd w:val="clear" w:color="auto" w:fill="FFFFFF"/>
          <w14:textOutline w14:w="0" w14:cap="flat" w14:cmpd="sng" w14:algn="ctr">
            <w14:noFill/>
            <w14:prstDash w14:val="solid"/>
            <w14:round/>
          </w14:textOutline>
        </w:rPr>
        <w:t xml:space="preserve"> is important to capture a maximum of sunlight and therefore produce a maximum of energy. </w:t>
      </w:r>
      <w:r w:rsidR="00020BDE" w:rsidRPr="006F1302">
        <w:rPr>
          <w:rFonts w:cstheme="minorHAnsi"/>
          <w:color w:val="000000" w:themeColor="text1"/>
          <w:shd w:val="clear" w:color="auto" w:fill="FFFFFF"/>
          <w14:textOutline w14:w="0" w14:cap="flat" w14:cmpd="sng" w14:algn="ctr">
            <w14:noFill/>
            <w14:prstDash w14:val="solid"/>
            <w14:round/>
          </w14:textOutline>
        </w:rPr>
        <w:t xml:space="preserve">For this study, </w:t>
      </w:r>
      <w:r w:rsidR="00144884" w:rsidRPr="006F1302">
        <w:rPr>
          <w:rFonts w:cstheme="minorHAnsi"/>
          <w:color w:val="000000" w:themeColor="text1"/>
          <w:shd w:val="clear" w:color="auto" w:fill="FFFFFF"/>
          <w14:textOutline w14:w="0" w14:cap="flat" w14:cmpd="sng" w14:algn="ctr">
            <w14:noFill/>
            <w14:prstDash w14:val="solid"/>
            <w14:round/>
          </w14:textOutline>
        </w:rPr>
        <w:t>the panels were oriented to the south for maximum energy output.</w:t>
      </w:r>
    </w:p>
    <w:p w14:paraId="26FB9986" w14:textId="77777777" w:rsidR="00DC2947" w:rsidRPr="006F1302" w:rsidRDefault="00DC2947" w:rsidP="00E5475C">
      <w:pPr>
        <w:pStyle w:val="ListParagraph"/>
        <w:numPr>
          <w:ilvl w:val="0"/>
          <w:numId w:val="10"/>
        </w:num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Lookouts and obstructions</w:t>
      </w:r>
    </w:p>
    <w:p w14:paraId="1D3D8013" w14:textId="77777777" w:rsidR="00DC2947" w:rsidRPr="006F1302" w:rsidRDefault="00DC2947" w:rsidP="00E5475C">
      <w:pPr>
        <w:pStyle w:val="ListParagraph"/>
        <w:numPr>
          <w:ilvl w:val="0"/>
          <w:numId w:val="11"/>
        </w:num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Type of wiring and transformers</w:t>
      </w:r>
    </w:p>
    <w:p w14:paraId="5B671CF0" w14:textId="77777777" w:rsidR="00DC2947" w:rsidRPr="006F1302" w:rsidRDefault="00DC2947" w:rsidP="00E5475C">
      <w:pPr>
        <w:pStyle w:val="ListParagraph"/>
        <w:numPr>
          <w:ilvl w:val="0"/>
          <w:numId w:val="11"/>
        </w:num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Angle of inclination or tilt angle - To obtain the most energy from solar panels, they need to point them in the direction that captures the most sun. The tilt angle (Figure 8) is the angle at which the panel is tilted when facing the sun. </w:t>
      </w:r>
    </w:p>
    <w:p w14:paraId="3A2019C3" w14:textId="77777777" w:rsidR="00DC2947" w:rsidRPr="006F1302" w:rsidRDefault="00DC2947">
      <w:pPr>
        <w:rPr>
          <w:color w:val="000000" w:themeColor="text1"/>
          <w:u w:val="single"/>
          <w14:textOutline w14:w="0" w14:cap="flat" w14:cmpd="sng" w14:algn="ctr">
            <w14:noFill/>
            <w14:prstDash w14:val="solid"/>
            <w14:round/>
          </w14:textOutline>
        </w:rPr>
      </w:pPr>
      <w:r w:rsidRPr="006F1302">
        <w:rPr>
          <w:color w:val="000000" w:themeColor="text1"/>
          <w:u w:val="single"/>
          <w14:textOutline w14:w="0" w14:cap="flat" w14:cmpd="sng" w14:algn="ctr">
            <w14:noFill/>
            <w14:prstDash w14:val="solid"/>
            <w14:round/>
          </w14:textOutline>
        </w:rPr>
        <w:br w:type="page"/>
      </w:r>
    </w:p>
    <w:p w14:paraId="1DCDFA55" w14:textId="3F79AE4A" w:rsidR="00DC2947" w:rsidRPr="006F1302" w:rsidRDefault="00DC2947" w:rsidP="00DC2947">
      <w:pPr>
        <w:spacing w:line="240" w:lineRule="auto"/>
        <w:rPr>
          <w:color w:val="000000" w:themeColor="text1"/>
          <w14:textOutline w14:w="0" w14:cap="flat" w14:cmpd="sng" w14:algn="ctr">
            <w14:noFill/>
            <w14:prstDash w14:val="solid"/>
            <w14:round/>
          </w14:textOutline>
        </w:rPr>
      </w:pPr>
      <w:r w:rsidRPr="006F1302">
        <w:rPr>
          <w:color w:val="000000" w:themeColor="text1"/>
          <w:u w:val="single"/>
          <w14:textOutline w14:w="0" w14:cap="flat" w14:cmpd="sng" w14:algn="ctr">
            <w14:noFill/>
            <w14:prstDash w14:val="solid"/>
            <w14:round/>
          </w14:textOutline>
        </w:rPr>
        <w:lastRenderedPageBreak/>
        <w:t>Outputs</w:t>
      </w:r>
      <w:r w:rsidRPr="006F1302">
        <w:rPr>
          <w:color w:val="000000" w:themeColor="text1"/>
          <w14:textOutline w14:w="0" w14:cap="flat" w14:cmpd="sng" w14:algn="ctr">
            <w14:noFill/>
            <w14:prstDash w14:val="solid"/>
            <w14:round/>
          </w14:textOutline>
        </w:rPr>
        <w:t xml:space="preserve">: </w:t>
      </w:r>
    </w:p>
    <w:p w14:paraId="02094BE0" w14:textId="77777777" w:rsidR="00DC2947" w:rsidRPr="006F1302" w:rsidRDefault="00DC2947" w:rsidP="00E5475C">
      <w:pPr>
        <w:pStyle w:val="ListParagraph"/>
        <w:numPr>
          <w:ilvl w:val="0"/>
          <w:numId w:val="10"/>
        </w:num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Area and number of solar panels, </w:t>
      </w:r>
    </w:p>
    <w:p w14:paraId="42EA5D71" w14:textId="33134838" w:rsidR="00DC2947" w:rsidRPr="006F1302" w:rsidRDefault="00DC2947" w:rsidP="00E5475C">
      <w:pPr>
        <w:pStyle w:val="ListParagraph"/>
        <w:numPr>
          <w:ilvl w:val="0"/>
          <w:numId w:val="10"/>
        </w:num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Performance ratio and power output. </w:t>
      </w:r>
      <w:r w:rsidRPr="006F1302">
        <w:rPr>
          <w:rFonts w:cstheme="minorHAnsi"/>
          <w:bCs/>
          <w:color w:val="000000" w:themeColor="text1"/>
          <w:shd w:val="clear" w:color="auto" w:fill="FFFFFF"/>
          <w14:textOutline w14:w="0" w14:cap="flat" w14:cmpd="sng" w14:algn="ctr">
            <w14:noFill/>
            <w14:prstDash w14:val="solid"/>
            <w14:round/>
          </w14:textOutline>
        </w:rPr>
        <w:t>Performance ratio (PR)</w:t>
      </w:r>
      <w:r w:rsidRPr="006F1302">
        <w:rPr>
          <w:rFonts w:cstheme="minorHAnsi"/>
          <w:color w:val="000000" w:themeColor="text1"/>
          <w:shd w:val="clear" w:color="auto" w:fill="FFFFFF"/>
          <w14:textOutline w14:w="0" w14:cap="flat" w14:cmpd="sng" w14:algn="ctr">
            <w14:noFill/>
            <w14:prstDash w14:val="solid"/>
            <w14:round/>
          </w14:textOutline>
        </w:rPr>
        <w:t xml:space="preserve"> is the ratio of measured output to expected output for a given reporting period based on the system name-plate rating of the solar panel. </w:t>
      </w:r>
    </w:p>
    <w:p w14:paraId="05C65A0C" w14:textId="700D8927" w:rsidR="00CB501D" w:rsidRPr="006F1302" w:rsidRDefault="00CB501D" w:rsidP="005F4D13">
      <w:pPr>
        <w:spacing w:line="240" w:lineRule="auto"/>
        <w:ind w:left="360" w:hanging="360"/>
        <w:rPr>
          <w:color w:val="000000" w:themeColor="text1"/>
          <w14:textOutline w14:w="0" w14:cap="flat" w14:cmpd="sng" w14:algn="ctr">
            <w14:noFill/>
            <w14:prstDash w14:val="solid"/>
            <w14:round/>
          </w14:textOutline>
        </w:rPr>
      </w:pPr>
      <w:r w:rsidRPr="006F1302">
        <w:rPr>
          <w:rFonts w:cstheme="minorHAnsi"/>
          <w:color w:val="000000" w:themeColor="text1"/>
          <w:shd w:val="clear" w:color="auto" w:fill="FFFFFF"/>
          <w14:textOutline w14:w="0" w14:cap="flat" w14:cmpd="sng" w14:algn="ctr">
            <w14:noFill/>
            <w14:prstDash w14:val="solid"/>
            <w14:round/>
          </w14:textOutline>
        </w:rPr>
        <w:t xml:space="preserve">A sample solar panel design output is shown in </w:t>
      </w:r>
      <w:r w:rsidR="005F4D13" w:rsidRPr="006F1302">
        <w:rPr>
          <w:rFonts w:cstheme="minorHAnsi"/>
          <w:b/>
          <w:bCs/>
          <w:color w:val="000000" w:themeColor="text1"/>
          <w:shd w:val="clear" w:color="auto" w:fill="FFFFFF"/>
          <w14:textOutline w14:w="0" w14:cap="flat" w14:cmpd="sng" w14:algn="ctr">
            <w14:noFill/>
            <w14:prstDash w14:val="solid"/>
            <w14:round/>
          </w14:textOutline>
        </w:rPr>
        <w:t>Fi</w:t>
      </w:r>
      <w:r w:rsidRPr="006F1302">
        <w:rPr>
          <w:rFonts w:cstheme="minorHAnsi"/>
          <w:b/>
          <w:bCs/>
          <w:color w:val="000000" w:themeColor="text1"/>
          <w:shd w:val="clear" w:color="auto" w:fill="FFFFFF"/>
          <w14:textOutline w14:w="0" w14:cap="flat" w14:cmpd="sng" w14:algn="ctr">
            <w14:noFill/>
            <w14:prstDash w14:val="solid"/>
            <w14:round/>
          </w14:textOutline>
        </w:rPr>
        <w:t>gure 9.</w:t>
      </w:r>
    </w:p>
    <w:p w14:paraId="6418D04A" w14:textId="77777777" w:rsidR="00DC2947" w:rsidRPr="006F1302" w:rsidRDefault="00DC2947" w:rsidP="00DC2947">
      <w:pPr>
        <w:spacing w:line="240" w:lineRule="auto"/>
        <w:ind w:left="360"/>
        <w:rPr>
          <w:rFonts w:cstheme="minorHAnsi"/>
          <w:color w:val="000000" w:themeColor="text1"/>
          <w14:textOutline w14:w="0" w14:cap="flat" w14:cmpd="sng" w14:algn="ctr">
            <w14:noFill/>
            <w14:prstDash w14:val="solid"/>
            <w14:round/>
          </w14:textOutline>
        </w:rPr>
      </w:pPr>
    </w:p>
    <w:p w14:paraId="07C28020" w14:textId="2BCDEFCE" w:rsidR="00587AF6" w:rsidRPr="006F1302" w:rsidRDefault="00587AF6" w:rsidP="00DC2947">
      <w:pPr>
        <w:spacing w:line="240" w:lineRule="auto"/>
        <w:jc w:val="center"/>
        <w:rPr>
          <w:color w:val="000000" w:themeColor="text1"/>
          <w14:textOutline w14:w="0" w14:cap="flat" w14:cmpd="sng" w14:algn="ctr">
            <w14:noFill/>
            <w14:prstDash w14:val="solid"/>
            <w14:round/>
          </w14:textOutline>
        </w:rPr>
      </w:pPr>
      <w:r w:rsidRPr="006F1302">
        <w:rPr>
          <w:noProof/>
          <w:color w:val="000000" w:themeColor="text1"/>
        </w:rPr>
        <w:drawing>
          <wp:inline distT="0" distB="0" distL="0" distR="0" wp14:anchorId="16756F5B" wp14:editId="7E430C95">
            <wp:extent cx="5516033" cy="3845539"/>
            <wp:effectExtent l="76200" t="76200" r="142240" b="136525"/>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539476" cy="3861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CA6960" w14:textId="7F103190" w:rsidR="00586BDA" w:rsidRPr="006F1302" w:rsidRDefault="00915E67" w:rsidP="00DE4E73">
      <w:pPr>
        <w:tabs>
          <w:tab w:val="left" w:pos="900"/>
        </w:tabs>
        <w:spacing w:after="240"/>
        <w:ind w:left="90"/>
        <w:rPr>
          <w:color w:val="000000" w:themeColor="text1"/>
          <w14:textOutline w14:w="0" w14:cap="flat" w14:cmpd="sng" w14:algn="ctr">
            <w14:noFill/>
            <w14:prstDash w14:val="solid"/>
            <w14:round/>
          </w14:textOutline>
        </w:rPr>
      </w:pPr>
      <w:r w:rsidRPr="006F1302">
        <w:rPr>
          <w:b/>
          <w:bCs/>
          <w:color w:val="000000" w:themeColor="text1"/>
          <w14:textOutline w14:w="0" w14:cap="flat" w14:cmpd="sng" w14:algn="ctr">
            <w14:noFill/>
            <w14:prstDash w14:val="solid"/>
            <w14:round/>
          </w14:textOutline>
        </w:rPr>
        <w:t>Figure</w:t>
      </w:r>
      <w:r w:rsidR="00AE6D29" w:rsidRPr="006F1302">
        <w:rPr>
          <w:b/>
          <w:bCs/>
          <w:color w:val="000000" w:themeColor="text1"/>
          <w14:textOutline w14:w="0" w14:cap="flat" w14:cmpd="sng" w14:algn="ctr">
            <w14:noFill/>
            <w14:prstDash w14:val="solid"/>
            <w14:round/>
          </w14:textOutline>
        </w:rPr>
        <w:t xml:space="preserve"> 8.</w:t>
      </w:r>
      <w:r w:rsidRPr="006F1302">
        <w:rPr>
          <w:color w:val="000000" w:themeColor="text1"/>
          <w14:textOutline w14:w="0" w14:cap="flat" w14:cmpd="sng" w14:algn="ctr">
            <w14:noFill/>
            <w14:prstDash w14:val="solid"/>
            <w14:round/>
          </w14:textOutline>
        </w:rPr>
        <w:t xml:space="preserve"> Azimuth angle and </w:t>
      </w:r>
      <w:r w:rsidR="00020BDE" w:rsidRPr="006F1302">
        <w:rPr>
          <w:color w:val="000000" w:themeColor="text1"/>
          <w14:textOutline w14:w="0" w14:cap="flat" w14:cmpd="sng" w14:algn="ctr">
            <w14:noFill/>
            <w14:prstDash w14:val="solid"/>
            <w14:round/>
          </w14:textOutline>
        </w:rPr>
        <w:t>t</w:t>
      </w:r>
      <w:r w:rsidRPr="006F1302">
        <w:rPr>
          <w:color w:val="000000" w:themeColor="text1"/>
          <w14:textOutline w14:w="0" w14:cap="flat" w14:cmpd="sng" w14:algn="ctr">
            <w14:noFill/>
            <w14:prstDash w14:val="solid"/>
            <w14:round/>
          </w14:textOutline>
        </w:rPr>
        <w:t xml:space="preserve">ilt angle of a solar </w:t>
      </w:r>
      <w:r w:rsidR="00AE6D29" w:rsidRPr="006F1302">
        <w:rPr>
          <w:color w:val="000000" w:themeColor="text1"/>
          <w14:textOutline w14:w="0" w14:cap="flat" w14:cmpd="sng" w14:algn="ctr">
            <w14:noFill/>
            <w14:prstDash w14:val="solid"/>
            <w14:round/>
          </w14:textOutline>
        </w:rPr>
        <w:t>panel</w:t>
      </w:r>
      <w:r w:rsidR="00586BDA" w:rsidRPr="006F1302">
        <w:rPr>
          <w:color w:val="000000" w:themeColor="text1"/>
          <w14:textOutline w14:w="0" w14:cap="flat" w14:cmpd="sng" w14:algn="ctr">
            <w14:noFill/>
            <w14:prstDash w14:val="solid"/>
            <w14:round/>
          </w14:textOutline>
        </w:rPr>
        <w:t xml:space="preserve"> (GoGreenSolar</w:t>
      </w:r>
      <w:r w:rsidR="007F60FA" w:rsidRPr="006F1302">
        <w:rPr>
          <w:color w:val="000000" w:themeColor="text1"/>
          <w14:textOutline w14:w="0" w14:cap="flat" w14:cmpd="sng" w14:algn="ctr">
            <w14:noFill/>
            <w14:prstDash w14:val="solid"/>
            <w14:round/>
          </w14:textOutline>
        </w:rPr>
        <w:t>, 2021</w:t>
      </w:r>
      <w:r w:rsidR="0079757F" w:rsidRPr="006F1302">
        <w:rPr>
          <w:color w:val="000000" w:themeColor="text1"/>
          <w14:textOutline w14:w="0" w14:cap="flat" w14:cmpd="sng" w14:algn="ctr">
            <w14:noFill/>
            <w14:prstDash w14:val="solid"/>
            <w14:round/>
          </w14:textOutline>
        </w:rPr>
        <w:t>)</w:t>
      </w:r>
    </w:p>
    <w:p w14:paraId="7A4F494E" w14:textId="4EBC2DD2" w:rsidR="00CB501D" w:rsidRPr="006F1302" w:rsidRDefault="00CB501D" w:rsidP="00DE4E73">
      <w:pPr>
        <w:tabs>
          <w:tab w:val="left" w:pos="900"/>
        </w:tabs>
        <w:spacing w:after="240"/>
        <w:ind w:left="90"/>
        <w:rPr>
          <w:i/>
          <w:iCs/>
          <w:color w:val="000000" w:themeColor="text1"/>
          <w14:textOutline w14:w="0" w14:cap="flat" w14:cmpd="sng" w14:algn="ctr">
            <w14:noFill/>
            <w14:prstDash w14:val="solid"/>
            <w14:round/>
          </w14:textOutline>
        </w:rPr>
      </w:pPr>
    </w:p>
    <w:p w14:paraId="2436AE21" w14:textId="60C2DD7C" w:rsidR="00CB501D" w:rsidRPr="006F1302" w:rsidRDefault="00CB501D" w:rsidP="00DE4E73">
      <w:pPr>
        <w:tabs>
          <w:tab w:val="left" w:pos="900"/>
        </w:tabs>
        <w:spacing w:after="240"/>
        <w:ind w:left="90"/>
        <w:rPr>
          <w:i/>
          <w:iCs/>
          <w:color w:val="000000" w:themeColor="text1"/>
          <w14:textOutline w14:w="0" w14:cap="flat" w14:cmpd="sng" w14:algn="ctr">
            <w14:noFill/>
            <w14:prstDash w14:val="solid"/>
            <w14:round/>
          </w14:textOutline>
        </w:rPr>
      </w:pPr>
    </w:p>
    <w:p w14:paraId="2EB7D269" w14:textId="5D0FE35B" w:rsidR="00CB501D" w:rsidRPr="006F1302" w:rsidRDefault="00CB501D" w:rsidP="00DE4E73">
      <w:pPr>
        <w:tabs>
          <w:tab w:val="left" w:pos="900"/>
        </w:tabs>
        <w:spacing w:after="240"/>
        <w:ind w:left="90"/>
        <w:rPr>
          <w:i/>
          <w:iCs/>
          <w:color w:val="000000" w:themeColor="text1"/>
          <w14:textOutline w14:w="0" w14:cap="flat" w14:cmpd="sng" w14:algn="ctr">
            <w14:noFill/>
            <w14:prstDash w14:val="solid"/>
            <w14:round/>
          </w14:textOutline>
        </w:rPr>
      </w:pPr>
    </w:p>
    <w:p w14:paraId="4591F266" w14:textId="0B0D12D1" w:rsidR="00CB501D" w:rsidRPr="006F1302" w:rsidRDefault="00CB501D" w:rsidP="00DE4E73">
      <w:pPr>
        <w:tabs>
          <w:tab w:val="left" w:pos="900"/>
        </w:tabs>
        <w:spacing w:after="240"/>
        <w:ind w:left="90"/>
        <w:rPr>
          <w:i/>
          <w:iCs/>
          <w:color w:val="000000" w:themeColor="text1"/>
          <w14:textOutline w14:w="0" w14:cap="flat" w14:cmpd="sng" w14:algn="ctr">
            <w14:noFill/>
            <w14:prstDash w14:val="solid"/>
            <w14:round/>
          </w14:textOutline>
        </w:rPr>
      </w:pPr>
    </w:p>
    <w:p w14:paraId="0F9794A6" w14:textId="452E6B09" w:rsidR="00CB501D" w:rsidRPr="006F1302" w:rsidRDefault="00CB501D" w:rsidP="00DE4E73">
      <w:pPr>
        <w:tabs>
          <w:tab w:val="left" w:pos="900"/>
        </w:tabs>
        <w:spacing w:after="240"/>
        <w:ind w:left="90"/>
        <w:rPr>
          <w:i/>
          <w:iCs/>
          <w:color w:val="000000" w:themeColor="text1"/>
          <w14:textOutline w14:w="0" w14:cap="flat" w14:cmpd="sng" w14:algn="ctr">
            <w14:noFill/>
            <w14:prstDash w14:val="solid"/>
            <w14:round/>
          </w14:textOutline>
        </w:rPr>
      </w:pPr>
    </w:p>
    <w:p w14:paraId="20CD2418" w14:textId="78EE6ECD" w:rsidR="00CB501D" w:rsidRPr="006F1302" w:rsidRDefault="00CB501D" w:rsidP="00DE4E73">
      <w:pPr>
        <w:tabs>
          <w:tab w:val="left" w:pos="900"/>
        </w:tabs>
        <w:spacing w:after="240"/>
        <w:ind w:left="90"/>
        <w:rPr>
          <w:i/>
          <w:iCs/>
          <w:color w:val="000000" w:themeColor="text1"/>
          <w14:textOutline w14:w="0" w14:cap="flat" w14:cmpd="sng" w14:algn="ctr">
            <w14:noFill/>
            <w14:prstDash w14:val="solid"/>
            <w14:round/>
          </w14:textOutline>
        </w:rPr>
      </w:pPr>
    </w:p>
    <w:p w14:paraId="6E1DB69D" w14:textId="04F3A6E4" w:rsidR="00CB501D" w:rsidRPr="006F1302" w:rsidRDefault="00CB501D" w:rsidP="00DE4E73">
      <w:pPr>
        <w:tabs>
          <w:tab w:val="left" w:pos="900"/>
        </w:tabs>
        <w:spacing w:after="240"/>
        <w:ind w:left="90"/>
        <w:rPr>
          <w:i/>
          <w:iCs/>
          <w:color w:val="000000" w:themeColor="text1"/>
          <w14:textOutline w14:w="0" w14:cap="flat" w14:cmpd="sng" w14:algn="ctr">
            <w14:noFill/>
            <w14:prstDash w14:val="solid"/>
            <w14:round/>
          </w14:textOutline>
        </w:rPr>
      </w:pPr>
    </w:p>
    <w:p w14:paraId="12562411" w14:textId="0DB24C3D" w:rsidR="00CB501D" w:rsidRPr="006F1302" w:rsidRDefault="00CB501D" w:rsidP="00DE4E73">
      <w:pPr>
        <w:tabs>
          <w:tab w:val="left" w:pos="900"/>
        </w:tabs>
        <w:spacing w:after="240"/>
        <w:ind w:left="90"/>
        <w:rPr>
          <w:i/>
          <w:iCs/>
          <w:color w:val="000000" w:themeColor="text1"/>
          <w14:textOutline w14:w="0" w14:cap="flat" w14:cmpd="sng" w14:algn="ctr">
            <w14:noFill/>
            <w14:prstDash w14:val="solid"/>
            <w14:round/>
          </w14:textOutline>
        </w:rPr>
      </w:pPr>
    </w:p>
    <w:p w14:paraId="0C236C26" w14:textId="77777777" w:rsidR="00CB501D" w:rsidRPr="006F1302" w:rsidRDefault="00CB501D" w:rsidP="00DE4E73">
      <w:pPr>
        <w:tabs>
          <w:tab w:val="left" w:pos="900"/>
        </w:tabs>
        <w:spacing w:after="240"/>
        <w:ind w:left="90"/>
        <w:rPr>
          <w:i/>
          <w:iCs/>
          <w:color w:val="000000" w:themeColor="text1"/>
          <w14:textOutline w14:w="0" w14:cap="flat" w14:cmpd="sng" w14:algn="ctr">
            <w14:noFill/>
            <w14:prstDash w14:val="solid"/>
            <w14:round/>
          </w14:textOutline>
        </w:rPr>
      </w:pPr>
    </w:p>
    <w:p w14:paraId="26F0A5FB" w14:textId="6995925B" w:rsidR="00020BDE" w:rsidRPr="006F1302" w:rsidRDefault="00CB501D" w:rsidP="00E05F13">
      <w:pPr>
        <w:pStyle w:val="ListParagraph"/>
        <w:spacing w:line="240" w:lineRule="auto"/>
        <w:ind w:hanging="720"/>
        <w:jc w:val="center"/>
        <w:rPr>
          <w:color w:val="000000" w:themeColor="text1"/>
          <w:vertAlign w:val="superscript"/>
          <w14:textOutline w14:w="0" w14:cap="flat" w14:cmpd="sng" w14:algn="ctr">
            <w14:noFill/>
            <w14:prstDash w14:val="solid"/>
            <w14:round/>
          </w14:textOutline>
        </w:rPr>
      </w:pPr>
      <w:r w:rsidRPr="006F1302">
        <w:rPr>
          <w:noProof/>
        </w:rPr>
        <w:drawing>
          <wp:inline distT="0" distB="0" distL="0" distR="0" wp14:anchorId="6A7D0096" wp14:editId="4438207B">
            <wp:extent cx="5100744" cy="3546420"/>
            <wp:effectExtent l="0" t="0" r="508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14020" cy="3555651"/>
                    </a:xfrm>
                    <a:prstGeom prst="rect">
                      <a:avLst/>
                    </a:prstGeom>
                  </pic:spPr>
                </pic:pic>
              </a:graphicData>
            </a:graphic>
          </wp:inline>
        </w:drawing>
      </w:r>
    </w:p>
    <w:p w14:paraId="2A1C8B18" w14:textId="3A037E5B" w:rsidR="00CB501D" w:rsidRPr="006F1302" w:rsidRDefault="00CB501D" w:rsidP="00E05F13">
      <w:pPr>
        <w:pStyle w:val="ListParagraph"/>
        <w:spacing w:line="240" w:lineRule="auto"/>
        <w:ind w:hanging="720"/>
        <w:jc w:val="center"/>
        <w:rPr>
          <w:rFonts w:cstheme="minorHAnsi"/>
        </w:rPr>
      </w:pPr>
      <w:r w:rsidRPr="006F1302">
        <w:rPr>
          <w:b/>
          <w:bCs/>
          <w:color w:val="000000" w:themeColor="text1"/>
          <w14:textOutline w14:w="0" w14:cap="flat" w14:cmpd="sng" w14:algn="ctr">
            <w14:noFill/>
            <w14:prstDash w14:val="solid"/>
            <w14:round/>
          </w14:textOutline>
        </w:rPr>
        <w:t>Figure 9.</w:t>
      </w:r>
      <w:r w:rsidRPr="006F1302">
        <w:rPr>
          <w:color w:val="000000" w:themeColor="text1"/>
          <w14:textOutline w14:w="0" w14:cap="flat" w14:cmpd="sng" w14:algn="ctr">
            <w14:noFill/>
            <w14:prstDash w14:val="solid"/>
            <w14:round/>
          </w14:textOutline>
        </w:rPr>
        <w:t xml:space="preserve"> </w:t>
      </w:r>
      <w:r w:rsidRPr="006F1302">
        <w:rPr>
          <w:rFonts w:cstheme="minorHAnsi"/>
        </w:rPr>
        <w:t xml:space="preserve">Aerial photo with designed solar panels at ERB </w:t>
      </w:r>
    </w:p>
    <w:p w14:paraId="23C06426" w14:textId="6BCAA0FB" w:rsidR="009F7D87" w:rsidRPr="006F1302" w:rsidRDefault="009F7D87">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The panels were set at </w:t>
      </w:r>
      <w:r w:rsidR="00F43799" w:rsidRPr="006F1302">
        <w:rPr>
          <w:color w:val="000000" w:themeColor="text1"/>
          <w14:textOutline w14:w="0" w14:cap="flat" w14:cmpd="sng" w14:algn="ctr">
            <w14:noFill/>
            <w14:prstDash w14:val="solid"/>
            <w14:round/>
          </w14:textOutline>
        </w:rPr>
        <w:t>various angles from 0</w:t>
      </w:r>
      <w:r w:rsidR="008A4067" w:rsidRPr="006F1302">
        <w:rPr>
          <w:rFonts w:cstheme="minorHAnsi"/>
          <w:color w:val="000000" w:themeColor="text1"/>
          <w14:textOutline w14:w="0" w14:cap="flat" w14:cmpd="sng" w14:algn="ctr">
            <w14:noFill/>
            <w14:prstDash w14:val="solid"/>
            <w14:round/>
          </w14:textOutline>
        </w:rPr>
        <w:t>°</w:t>
      </w:r>
      <w:r w:rsidR="00F43799" w:rsidRPr="006F1302">
        <w:rPr>
          <w:color w:val="000000" w:themeColor="text1"/>
          <w14:textOutline w14:w="0" w14:cap="flat" w14:cmpd="sng" w14:algn="ctr">
            <w14:noFill/>
            <w14:prstDash w14:val="solid"/>
            <w14:round/>
          </w14:textOutline>
        </w:rPr>
        <w:t xml:space="preserve"> up to 90</w:t>
      </w:r>
      <w:r w:rsidR="008A4067" w:rsidRPr="006F1302">
        <w:rPr>
          <w:rFonts w:cstheme="minorHAnsi"/>
          <w:color w:val="000000" w:themeColor="text1"/>
          <w14:textOutline w14:w="0" w14:cap="flat" w14:cmpd="sng" w14:algn="ctr">
            <w14:noFill/>
            <w14:prstDash w14:val="solid"/>
            <w14:round/>
          </w14:textOutline>
        </w:rPr>
        <w:t>°</w:t>
      </w:r>
      <w:r w:rsidR="00F43799" w:rsidRPr="006F1302">
        <w:rPr>
          <w:color w:val="000000" w:themeColor="text1"/>
          <w14:textOutline w14:w="0" w14:cap="flat" w14:cmpd="sng" w14:algn="ctr">
            <w14:noFill/>
            <w14:prstDash w14:val="solid"/>
            <w14:round/>
          </w14:textOutline>
        </w:rPr>
        <w:t xml:space="preserve"> to find the best possible energy output from each panel. After trial and error, it was found that a </w:t>
      </w:r>
      <w:r w:rsidRPr="006F1302">
        <w:rPr>
          <w:color w:val="000000" w:themeColor="text1"/>
          <w14:textOutline w14:w="0" w14:cap="flat" w14:cmpd="sng" w14:algn="ctr">
            <w14:noFill/>
            <w14:prstDash w14:val="solid"/>
            <w14:round/>
          </w14:textOutline>
        </w:rPr>
        <w:t xml:space="preserve">fixed tilt </w:t>
      </w:r>
      <w:r w:rsidR="0092068F" w:rsidRPr="006F1302">
        <w:rPr>
          <w:color w:val="000000" w:themeColor="text1"/>
          <w14:textOutline w14:w="0" w14:cap="flat" w14:cmpd="sng" w14:algn="ctr">
            <w14:noFill/>
            <w14:prstDash w14:val="solid"/>
            <w14:round/>
          </w14:textOutline>
        </w:rPr>
        <w:t>(10</w:t>
      </w:r>
      <w:r w:rsidR="0092068F" w:rsidRPr="006F1302">
        <w:rPr>
          <w:rFonts w:cstheme="minorHAnsi"/>
          <w:color w:val="000000" w:themeColor="text1"/>
          <w14:textOutline w14:w="0" w14:cap="flat" w14:cmpd="sng" w14:algn="ctr">
            <w14:noFill/>
            <w14:prstDash w14:val="solid"/>
            <w14:round/>
          </w14:textOutline>
        </w:rPr>
        <w:t>°</w:t>
      </w:r>
      <w:r w:rsidR="0092068F"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 xml:space="preserve">for maximum power output. </w:t>
      </w:r>
      <w:r w:rsidR="00F43799" w:rsidRPr="006F1302">
        <w:rPr>
          <w:color w:val="000000" w:themeColor="text1"/>
          <w14:textOutline w14:w="0" w14:cap="flat" w14:cmpd="sng" w14:algn="ctr">
            <w14:noFill/>
            <w14:prstDash w14:val="solid"/>
            <w14:round/>
          </w14:textOutline>
        </w:rPr>
        <w:t xml:space="preserve">A 0-degree angle was better in energy output, but the number of panels were reduced in this design thereby reducing the overall solar energy output. The </w:t>
      </w:r>
      <w:r w:rsidR="00DD3080" w:rsidRPr="006F1302">
        <w:rPr>
          <w:color w:val="000000" w:themeColor="text1"/>
          <w14:textOutline w14:w="0" w14:cap="flat" w14:cmpd="sng" w14:algn="ctr">
            <w14:noFill/>
            <w14:prstDash w14:val="solid"/>
            <w14:round/>
          </w14:textOutline>
        </w:rPr>
        <w:t>90-degree</w:t>
      </w:r>
      <w:r w:rsidR="00F43799" w:rsidRPr="006F1302">
        <w:rPr>
          <w:color w:val="000000" w:themeColor="text1"/>
          <w14:textOutline w14:w="0" w14:cap="flat" w14:cmpd="sng" w14:algn="ctr">
            <w14:noFill/>
            <w14:prstDash w14:val="solid"/>
            <w14:round/>
          </w14:textOutline>
        </w:rPr>
        <w:t xml:space="preserve"> angle also had </w:t>
      </w:r>
      <w:r w:rsidR="00E74176" w:rsidRPr="006F1302">
        <w:rPr>
          <w:color w:val="000000" w:themeColor="text1"/>
          <w14:textOutline w14:w="0" w14:cap="flat" w14:cmpd="sng" w14:algn="ctr">
            <w14:noFill/>
            <w14:prstDash w14:val="solid"/>
            <w14:round/>
          </w14:textOutline>
        </w:rPr>
        <w:t>a good energy output but there should be a double panel design to accomplish this design.</w:t>
      </w:r>
    </w:p>
    <w:p w14:paraId="578EA02A" w14:textId="3FA36F9F" w:rsidR="0051216C" w:rsidRPr="006F1302" w:rsidRDefault="0051216C" w:rsidP="00BB7FBF">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The </w:t>
      </w:r>
      <w:r w:rsidR="00EA7CB0" w:rsidRPr="006F1302">
        <w:rPr>
          <w:color w:val="000000" w:themeColor="text1"/>
          <w14:textOutline w14:w="0" w14:cap="flat" w14:cmpd="sng" w14:algn="ctr">
            <w14:noFill/>
            <w14:prstDash w14:val="solid"/>
            <w14:round/>
          </w14:textOutline>
        </w:rPr>
        <w:t>fourteen (</w:t>
      </w:r>
      <w:r w:rsidRPr="006F1302">
        <w:rPr>
          <w:color w:val="000000" w:themeColor="text1"/>
          <w14:textOutline w14:w="0" w14:cap="flat" w14:cmpd="sng" w14:algn="ctr">
            <w14:noFill/>
            <w14:prstDash w14:val="solid"/>
            <w14:round/>
          </w14:textOutline>
        </w:rPr>
        <w:t>14</w:t>
      </w:r>
      <w:r w:rsidR="00EA7CB0"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t>
      </w:r>
      <w:r w:rsidR="002F0C96" w:rsidRPr="006F1302">
        <w:rPr>
          <w:color w:val="000000" w:themeColor="text1"/>
          <w14:textOutline w14:w="0" w14:cap="flat" w14:cmpd="sng" w14:algn="ctr">
            <w14:noFill/>
            <w14:prstDash w14:val="solid"/>
            <w14:round/>
          </w14:textOutline>
        </w:rPr>
        <w:t>buildings</w:t>
      </w:r>
      <w:r w:rsidR="004D3A35" w:rsidRPr="006F1302">
        <w:rPr>
          <w:color w:val="000000" w:themeColor="text1"/>
          <w14:textOutline w14:w="0" w14:cap="flat" w14:cmpd="sng" w14:algn="ctr">
            <w14:noFill/>
            <w14:prstDash w14:val="solid"/>
            <w14:round/>
          </w14:textOutline>
        </w:rPr>
        <w:t xml:space="preserve"> chosen</w:t>
      </w:r>
      <w:r w:rsidR="002F0C96" w:rsidRPr="006F1302">
        <w:rPr>
          <w:color w:val="000000" w:themeColor="text1"/>
          <w14:textOutline w14:w="0" w14:cap="flat" w14:cmpd="sng" w14:algn="ctr">
            <w14:noFill/>
            <w14:prstDash w14:val="solid"/>
            <w14:round/>
          </w14:textOutline>
        </w:rPr>
        <w:t xml:space="preserve"> for the study w</w:t>
      </w:r>
      <w:r w:rsidR="00C978A4" w:rsidRPr="006F1302">
        <w:rPr>
          <w:color w:val="000000" w:themeColor="text1"/>
          <w14:textOutline w14:w="0" w14:cap="flat" w14:cmpd="sng" w14:algn="ctr">
            <w14:noFill/>
            <w14:prstDash w14:val="solid"/>
            <w14:round/>
          </w14:textOutline>
        </w:rPr>
        <w:t>ere</w:t>
      </w:r>
      <w:r w:rsidR="002F0C96" w:rsidRPr="006F1302">
        <w:rPr>
          <w:color w:val="000000" w:themeColor="text1"/>
          <w14:textOutline w14:w="0" w14:cap="flat" w14:cmpd="sng" w14:algn="ctr">
            <w14:noFill/>
            <w14:prstDash w14:val="solid"/>
            <w14:round/>
          </w14:textOutline>
        </w:rPr>
        <w:t xml:space="preserve"> selected based on the total available roof area and </w:t>
      </w:r>
      <w:r w:rsidR="004D3A35" w:rsidRPr="006F1302">
        <w:rPr>
          <w:color w:val="000000" w:themeColor="text1"/>
          <w14:textOutline w14:w="0" w14:cap="flat" w14:cmpd="sng" w14:algn="ctr">
            <w14:noFill/>
            <w14:prstDash w14:val="solid"/>
            <w14:round/>
          </w14:textOutline>
        </w:rPr>
        <w:t xml:space="preserve">the building’s </w:t>
      </w:r>
      <w:r w:rsidR="002F0C96" w:rsidRPr="006F1302">
        <w:rPr>
          <w:color w:val="000000" w:themeColor="text1"/>
          <w14:textOutline w14:w="0" w14:cap="flat" w14:cmpd="sng" w14:algn="ctr">
            <w14:noFill/>
            <w14:prstDash w14:val="solid"/>
            <w14:round/>
          </w14:textOutline>
        </w:rPr>
        <w:t>assumed electricity consumption. The major buildings with extensive classroom</w:t>
      </w:r>
      <w:r w:rsidR="000A5601" w:rsidRPr="006F1302">
        <w:rPr>
          <w:color w:val="000000" w:themeColor="text1"/>
          <w14:textOutline w14:w="0" w14:cap="flat" w14:cmpd="sng" w14:algn="ctr">
            <w14:noFill/>
            <w14:prstDash w14:val="solid"/>
            <w14:round/>
          </w14:textOutline>
        </w:rPr>
        <w:t xml:space="preserve"> and laboratory</w:t>
      </w:r>
      <w:r w:rsidR="002F0C96" w:rsidRPr="006F1302">
        <w:rPr>
          <w:color w:val="000000" w:themeColor="text1"/>
          <w14:textOutline w14:w="0" w14:cap="flat" w14:cmpd="sng" w14:algn="ctr">
            <w14:noFill/>
            <w14:prstDash w14:val="solid"/>
            <w14:round/>
          </w14:textOutline>
        </w:rPr>
        <w:t xml:space="preserve"> activity and </w:t>
      </w:r>
      <w:r w:rsidR="00EA69C0" w:rsidRPr="006F1302">
        <w:rPr>
          <w:color w:val="000000" w:themeColor="text1"/>
          <w14:textOutline w14:w="0" w14:cap="flat" w14:cmpd="sng" w14:algn="ctr">
            <w14:noFill/>
            <w14:prstDash w14:val="solid"/>
            <w14:round/>
          </w14:textOutline>
        </w:rPr>
        <w:t>great</w:t>
      </w:r>
      <w:r w:rsidR="002F0C96" w:rsidRPr="006F1302">
        <w:rPr>
          <w:color w:val="000000" w:themeColor="text1"/>
          <w14:textOutline w14:w="0" w14:cap="flat" w14:cmpd="sng" w14:algn="ctr">
            <w14:noFill/>
            <w14:prstDash w14:val="solid"/>
            <w14:round/>
          </w14:textOutline>
        </w:rPr>
        <w:t>er buil</w:t>
      </w:r>
      <w:r w:rsidR="000A5601" w:rsidRPr="006F1302">
        <w:rPr>
          <w:color w:val="000000" w:themeColor="text1"/>
          <w14:textOutline w14:w="0" w14:cap="flat" w14:cmpd="sng" w14:algn="ctr">
            <w14:noFill/>
            <w14:prstDash w14:val="solid"/>
            <w14:round/>
          </w14:textOutline>
        </w:rPr>
        <w:t>ding space</w:t>
      </w:r>
      <w:r w:rsidR="002F0C96" w:rsidRPr="006F1302">
        <w:rPr>
          <w:color w:val="000000" w:themeColor="text1"/>
          <w14:textOutline w14:w="0" w14:cap="flat" w14:cmpd="sng" w14:algn="ctr">
            <w14:noFill/>
            <w14:prstDash w14:val="solid"/>
            <w14:round/>
          </w14:textOutline>
        </w:rPr>
        <w:t xml:space="preserve"> w</w:t>
      </w:r>
      <w:r w:rsidR="004D3A35" w:rsidRPr="006F1302">
        <w:rPr>
          <w:color w:val="000000" w:themeColor="text1"/>
          <w14:textOutline w14:w="0" w14:cap="flat" w14:cmpd="sng" w14:algn="ctr">
            <w14:noFill/>
            <w14:prstDash w14:val="solid"/>
            <w14:round/>
          </w14:textOutline>
        </w:rPr>
        <w:t>ere</w:t>
      </w:r>
      <w:r w:rsidR="002F0C96" w:rsidRPr="006F1302">
        <w:rPr>
          <w:color w:val="000000" w:themeColor="text1"/>
          <w14:textOutline w14:w="0" w14:cap="flat" w14:cmpd="sng" w14:algn="ctr">
            <w14:noFill/>
            <w14:prstDash w14:val="solid"/>
            <w14:round/>
          </w14:textOutline>
        </w:rPr>
        <w:t xml:space="preserve"> considered. The buildings were also selected based on their height</w:t>
      </w:r>
      <w:r w:rsidR="004D3A35" w:rsidRPr="006F1302">
        <w:rPr>
          <w:color w:val="000000" w:themeColor="text1"/>
          <w14:textOutline w14:w="0" w14:cap="flat" w14:cmpd="sng" w14:algn="ctr">
            <w14:noFill/>
            <w14:prstDash w14:val="solid"/>
            <w14:round/>
          </w14:textOutline>
        </w:rPr>
        <w:t>;</w:t>
      </w:r>
      <w:r w:rsidR="002F0C96" w:rsidRPr="006F1302">
        <w:rPr>
          <w:color w:val="000000" w:themeColor="text1"/>
          <w14:textOutline w14:w="0" w14:cap="flat" w14:cmpd="sng" w14:algn="ctr">
            <w14:noFill/>
            <w14:prstDash w14:val="solid"/>
            <w14:round/>
          </w14:textOutline>
        </w:rPr>
        <w:t xml:space="preserve"> it was assumed that there will be </w:t>
      </w:r>
      <w:r w:rsidR="00EA69C0" w:rsidRPr="006F1302">
        <w:rPr>
          <w:color w:val="000000" w:themeColor="text1"/>
          <w14:textOutline w14:w="0" w14:cap="flat" w14:cmpd="sng" w14:algn="ctr">
            <w14:noFill/>
            <w14:prstDash w14:val="solid"/>
            <w14:round/>
          </w14:textOutline>
        </w:rPr>
        <w:t>greater</w:t>
      </w:r>
      <w:r w:rsidR="002F0C96" w:rsidRPr="006F1302">
        <w:rPr>
          <w:color w:val="000000" w:themeColor="text1"/>
          <w14:textOutline w14:w="0" w14:cap="flat" w14:cmpd="sng" w14:algn="ctr">
            <w14:noFill/>
            <w14:prstDash w14:val="solid"/>
            <w14:round/>
          </w14:textOutline>
        </w:rPr>
        <w:t xml:space="preserve"> solar insolation in high rise build</w:t>
      </w:r>
      <w:r w:rsidR="004D3A35" w:rsidRPr="006F1302">
        <w:rPr>
          <w:color w:val="000000" w:themeColor="text1"/>
          <w14:textOutline w14:w="0" w14:cap="flat" w14:cmpd="sng" w14:algn="ctr">
            <w14:noFill/>
            <w14:prstDash w14:val="solid"/>
            <w14:round/>
          </w14:textOutline>
        </w:rPr>
        <w:t>ing</w:t>
      </w:r>
      <w:r w:rsidR="002F0C96" w:rsidRPr="006F1302">
        <w:rPr>
          <w:color w:val="000000" w:themeColor="text1"/>
          <w14:textOutline w14:w="0" w14:cap="flat" w14:cmpd="sng" w14:algn="ctr">
            <w14:noFill/>
            <w14:prstDash w14:val="solid"/>
            <w14:round/>
          </w14:textOutline>
        </w:rPr>
        <w:t xml:space="preserve">s due to less tree cover over the roof tops. </w:t>
      </w:r>
    </w:p>
    <w:p w14:paraId="3E3A33AC" w14:textId="7BFDF895" w:rsidR="00B91FA5" w:rsidRPr="006F1302" w:rsidRDefault="009F7D87">
      <w:pPr>
        <w:spacing w:line="240" w:lineRule="auto"/>
        <w:rPr>
          <w:color w:val="000000" w:themeColor="text1"/>
          <w14:textOutline w14:w="0" w14:cap="flat" w14:cmpd="sng" w14:algn="ctr">
            <w14:noFill/>
            <w14:prstDash w14:val="solid"/>
            <w14:round/>
          </w14:textOutline>
        </w:rPr>
      </w:pPr>
      <w:r w:rsidRPr="006F1302">
        <w:rPr>
          <w:color w:val="000000" w:themeColor="text1"/>
          <w:u w:val="single"/>
          <w14:textOutline w14:w="0" w14:cap="flat" w14:cmpd="sng" w14:algn="ctr">
            <w14:noFill/>
            <w14:prstDash w14:val="solid"/>
            <w14:round/>
          </w14:textOutline>
        </w:rPr>
        <w:t>Investment</w:t>
      </w:r>
      <w:r w:rsidR="00B91FA5" w:rsidRPr="006F1302">
        <w:rPr>
          <w:color w:val="000000" w:themeColor="text1"/>
          <w:u w:val="single"/>
          <w14:textOutline w14:w="0" w14:cap="flat" w14:cmpd="sng" w14:algn="ctr">
            <w14:noFill/>
            <w14:prstDash w14:val="solid"/>
            <w14:round/>
          </w14:textOutline>
        </w:rPr>
        <w:t>, savings, and years for return</w:t>
      </w:r>
      <w:r w:rsidRPr="006F1302">
        <w:rPr>
          <w:color w:val="000000" w:themeColor="text1"/>
          <w14:textOutline w14:w="0" w14:cap="flat" w14:cmpd="sng" w14:algn="ctr">
            <w14:noFill/>
            <w14:prstDash w14:val="solid"/>
            <w14:round/>
          </w14:textOutline>
        </w:rPr>
        <w:t xml:space="preserve">: The investment was calculated based on </w:t>
      </w:r>
      <w:r w:rsidR="0092068F" w:rsidRPr="006F1302">
        <w:rPr>
          <w:color w:val="000000" w:themeColor="text1"/>
          <w14:textOutline w14:w="0" w14:cap="flat" w14:cmpd="sng" w14:algn="ctr">
            <w14:noFill/>
            <w14:prstDash w14:val="solid"/>
            <w14:round/>
          </w14:textOutline>
        </w:rPr>
        <w:t xml:space="preserve">costs of the </w:t>
      </w:r>
      <w:r w:rsidRPr="006F1302">
        <w:rPr>
          <w:color w:val="000000" w:themeColor="text1"/>
          <w14:textOutline w14:w="0" w14:cap="flat" w14:cmpd="sng" w14:algn="ctr">
            <w14:noFill/>
            <w14:prstDash w14:val="solid"/>
            <w14:round/>
          </w14:textOutline>
        </w:rPr>
        <w:t>solar panel module, wiring material</w:t>
      </w:r>
      <w:r w:rsidR="0092068F"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and inverter.</w:t>
      </w:r>
      <w:r w:rsidR="002F0C96" w:rsidRPr="006F1302">
        <w:rPr>
          <w:color w:val="000000" w:themeColor="text1"/>
          <w14:textOutline w14:w="0" w14:cap="flat" w14:cmpd="sng" w14:algn="ctr">
            <w14:noFill/>
            <w14:prstDash w14:val="solid"/>
            <w14:round/>
          </w14:textOutline>
        </w:rPr>
        <w:t xml:space="preserve"> This calculation was determined by a manual method because the software does not give any investment outputs.</w:t>
      </w:r>
      <w:r w:rsidRPr="006F1302">
        <w:rPr>
          <w:color w:val="000000" w:themeColor="text1"/>
          <w14:textOutline w14:w="0" w14:cap="flat" w14:cmpd="sng" w14:algn="ctr">
            <w14:noFill/>
            <w14:prstDash w14:val="solid"/>
            <w14:round/>
          </w14:textOutline>
        </w:rPr>
        <w:t xml:space="preserve"> According to investment tax credit, 22% of</w:t>
      </w:r>
      <w:r w:rsidR="0092068F" w:rsidRPr="006F1302">
        <w:rPr>
          <w:color w:val="000000" w:themeColor="text1"/>
          <w14:textOutline w14:w="0" w14:cap="flat" w14:cmpd="sng" w14:algn="ctr">
            <w14:noFill/>
            <w14:prstDash w14:val="solid"/>
            <w14:round/>
          </w14:textOutline>
        </w:rPr>
        <w:t xml:space="preserve"> the</w:t>
      </w:r>
      <w:r w:rsidRPr="006F1302">
        <w:rPr>
          <w:color w:val="000000" w:themeColor="text1"/>
          <w14:textOutline w14:w="0" w14:cap="flat" w14:cmpd="sng" w14:algn="ctr">
            <w14:noFill/>
            <w14:prstDash w14:val="solid"/>
            <w14:round/>
          </w14:textOutline>
        </w:rPr>
        <w:t xml:space="preserve"> investment will be returned as tax </w:t>
      </w:r>
      <w:r w:rsidR="0092068F" w:rsidRPr="006F1302">
        <w:rPr>
          <w:color w:val="000000" w:themeColor="text1"/>
          <w14:textOutline w14:w="0" w14:cap="flat" w14:cmpd="sng" w14:algn="ctr">
            <w14:noFill/>
            <w14:prstDash w14:val="solid"/>
            <w14:round/>
          </w14:textOutline>
        </w:rPr>
        <w:t xml:space="preserve">credits </w:t>
      </w:r>
      <w:r w:rsidRPr="006F1302">
        <w:rPr>
          <w:color w:val="000000" w:themeColor="text1"/>
          <w14:textOutline w14:w="0" w14:cap="flat" w14:cmpd="sng" w14:algn="ctr">
            <w14:noFill/>
            <w14:prstDash w14:val="solid"/>
            <w14:round/>
          </w14:textOutline>
        </w:rPr>
        <w:t>and rebates for both commercial and residential solar powered buildings</w:t>
      </w:r>
      <w:r w:rsidR="00EA7CB0" w:rsidRPr="006F1302">
        <w:rPr>
          <w:color w:val="000000" w:themeColor="text1"/>
          <w:vertAlign w:val="superscript"/>
          <w14:textOutline w14:w="0" w14:cap="flat" w14:cmpd="sng" w14:algn="ctr">
            <w14:noFill/>
            <w14:prstDash w14:val="solid"/>
            <w14:round/>
          </w14:textOutline>
        </w:rPr>
        <w:t>8</w:t>
      </w:r>
      <w:r w:rsidRPr="006F1302">
        <w:rPr>
          <w:color w:val="000000" w:themeColor="text1"/>
          <w14:textOutline w14:w="0" w14:cap="flat" w14:cmpd="sng" w14:algn="ctr">
            <w14:noFill/>
            <w14:prstDash w14:val="solid"/>
            <w14:round/>
          </w14:textOutline>
        </w:rPr>
        <w:t xml:space="preserve">. </w:t>
      </w:r>
      <w:r w:rsidR="00E74176" w:rsidRPr="006F1302">
        <w:rPr>
          <w:color w:val="000000" w:themeColor="text1"/>
          <w14:textOutline w14:w="0" w14:cap="flat" w14:cmpd="sng" w14:algn="ctr">
            <w14:noFill/>
            <w14:prstDash w14:val="solid"/>
            <w14:round/>
          </w14:textOutline>
        </w:rPr>
        <w:t xml:space="preserve">Factors such as </w:t>
      </w:r>
      <w:r w:rsidR="00DE66F3" w:rsidRPr="006F1302">
        <w:rPr>
          <w:color w:val="000000" w:themeColor="text1"/>
          <w14:textOutline w14:w="0" w14:cap="flat" w14:cmpd="sng" w14:algn="ctr">
            <w14:noFill/>
            <w14:prstDash w14:val="solid"/>
            <w14:round/>
          </w14:textOutline>
        </w:rPr>
        <w:t>labor</w:t>
      </w:r>
      <w:r w:rsidR="00E74176" w:rsidRPr="006F1302">
        <w:rPr>
          <w:color w:val="000000" w:themeColor="text1"/>
          <w14:textOutline w14:w="0" w14:cap="flat" w14:cmpd="sng" w14:algn="ctr">
            <w14:noFill/>
            <w14:prstDash w14:val="solid"/>
            <w14:round/>
          </w14:textOutline>
        </w:rPr>
        <w:t xml:space="preserve"> and installation were excluded because </w:t>
      </w:r>
      <w:r w:rsidR="00274A9B" w:rsidRPr="006F1302">
        <w:rPr>
          <w:color w:val="000000" w:themeColor="text1"/>
          <w14:textOutline w14:w="0" w14:cap="flat" w14:cmpd="sng" w14:algn="ctr">
            <w14:noFill/>
            <w14:prstDash w14:val="solid"/>
            <w14:round/>
          </w14:textOutline>
        </w:rPr>
        <w:t>they are</w:t>
      </w:r>
      <w:r w:rsidR="00E74176" w:rsidRPr="006F1302">
        <w:rPr>
          <w:color w:val="000000" w:themeColor="text1"/>
          <w14:textOutline w14:w="0" w14:cap="flat" w14:cmpd="sng" w14:algn="ctr">
            <w14:noFill/>
            <w14:prstDash w14:val="solid"/>
            <w14:round/>
          </w14:textOutline>
        </w:rPr>
        <w:t xml:space="preserve"> variable according to the contractor and type of materials used. </w:t>
      </w:r>
      <w:r w:rsidR="00CF2CB3" w:rsidRPr="006F1302">
        <w:rPr>
          <w:color w:val="000000" w:themeColor="text1"/>
          <w14:textOutline w14:w="0" w14:cap="flat" w14:cmpd="sng" w14:algn="ctr">
            <w14:noFill/>
            <w14:prstDash w14:val="solid"/>
            <w14:round/>
          </w14:textOutline>
        </w:rPr>
        <w:t>Maintenance costs were also excluded.</w:t>
      </w:r>
      <w:r w:rsidR="00BE1985" w:rsidRPr="006F1302">
        <w:rPr>
          <w:color w:val="000000" w:themeColor="text1"/>
          <w14:textOutline w14:w="0" w14:cap="flat" w14:cmpd="sng" w14:algn="ctr">
            <w14:noFill/>
            <w14:prstDash w14:val="solid"/>
            <w14:round/>
          </w14:textOutline>
        </w:rPr>
        <w:t xml:space="preserve"> </w:t>
      </w:r>
    </w:p>
    <w:p w14:paraId="26CEBFE0" w14:textId="6124B968" w:rsidR="009F7D87" w:rsidRPr="006F1302" w:rsidRDefault="00A616CF" w:rsidP="004D3A35">
      <w:pPr>
        <w:spacing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Annual </w:t>
      </w:r>
      <w:r w:rsidR="004E7A0D" w:rsidRPr="006F1302">
        <w:rPr>
          <w:color w:val="000000" w:themeColor="text1"/>
          <w14:textOutline w14:w="0" w14:cap="flat" w14:cmpd="sng" w14:algn="ctr">
            <w14:noFill/>
            <w14:prstDash w14:val="solid"/>
            <w14:round/>
          </w14:textOutline>
        </w:rPr>
        <w:t>savings w</w:t>
      </w:r>
      <w:r w:rsidRPr="006F1302">
        <w:rPr>
          <w:color w:val="000000" w:themeColor="text1"/>
          <w14:textOutline w14:w="0" w14:cap="flat" w14:cmpd="sng" w14:algn="ctr">
            <w14:noFill/>
            <w14:prstDash w14:val="solid"/>
            <w14:round/>
          </w14:textOutline>
        </w:rPr>
        <w:t>ere</w:t>
      </w:r>
      <w:r w:rsidR="004E7A0D" w:rsidRPr="006F1302">
        <w:rPr>
          <w:color w:val="000000" w:themeColor="text1"/>
          <w14:textOutline w14:w="0" w14:cap="flat" w14:cmpd="sng" w14:algn="ctr">
            <w14:noFill/>
            <w14:prstDash w14:val="solid"/>
            <w14:round/>
          </w14:textOutline>
        </w:rPr>
        <w:t xml:space="preserve"> calculated based on the average electric rates in Tarrant County, Texas according to UTA’s geographic location. The </w:t>
      </w:r>
      <w:r w:rsidRPr="006F1302">
        <w:rPr>
          <w:color w:val="000000" w:themeColor="text1"/>
          <w14:textOutline w14:w="0" w14:cap="flat" w14:cmpd="sng" w14:algn="ctr">
            <w14:noFill/>
            <w14:prstDash w14:val="solid"/>
            <w14:round/>
          </w14:textOutline>
        </w:rPr>
        <w:t xml:space="preserve">average </w:t>
      </w:r>
      <w:r w:rsidR="004E7A0D" w:rsidRPr="006F1302">
        <w:rPr>
          <w:color w:val="000000" w:themeColor="text1"/>
          <w14:textOutline w14:w="0" w14:cap="flat" w14:cmpd="sng" w14:algn="ctr">
            <w14:noFill/>
            <w14:prstDash w14:val="solid"/>
            <w14:round/>
          </w14:textOutline>
        </w:rPr>
        <w:t xml:space="preserve">electric </w:t>
      </w:r>
      <w:r w:rsidRPr="006F1302">
        <w:rPr>
          <w:color w:val="000000" w:themeColor="text1"/>
          <w14:textOutline w14:w="0" w14:cap="flat" w14:cmpd="sng" w14:algn="ctr">
            <w14:noFill/>
            <w14:prstDash w14:val="solid"/>
            <w14:round/>
          </w14:textOutline>
        </w:rPr>
        <w:t>r</w:t>
      </w:r>
      <w:r w:rsidR="004E7A0D" w:rsidRPr="006F1302">
        <w:rPr>
          <w:color w:val="000000" w:themeColor="text1"/>
          <w14:textOutline w14:w="0" w14:cap="flat" w14:cmpd="sng" w14:algn="ctr">
            <w14:noFill/>
            <w14:prstDash w14:val="solid"/>
            <w14:round/>
          </w14:textOutline>
        </w:rPr>
        <w:t xml:space="preserve">ates </w:t>
      </w:r>
      <w:r w:rsidRPr="006F1302">
        <w:rPr>
          <w:color w:val="000000" w:themeColor="text1"/>
          <w14:textOutline w14:w="0" w14:cap="flat" w14:cmpd="sng" w14:algn="ctr">
            <w14:noFill/>
            <w14:prstDash w14:val="solid"/>
            <w14:round/>
          </w14:textOutline>
        </w:rPr>
        <w:t xml:space="preserve">were multiplied </w:t>
      </w:r>
      <w:r w:rsidR="004E7A0D" w:rsidRPr="006F1302">
        <w:rPr>
          <w:color w:val="000000" w:themeColor="text1"/>
          <w14:textOutline w14:w="0" w14:cap="flat" w14:cmpd="sng" w14:algn="ctr">
            <w14:noFill/>
            <w14:prstDash w14:val="solid"/>
            <w14:round/>
          </w14:textOutline>
        </w:rPr>
        <w:t>by the</w:t>
      </w:r>
      <w:r w:rsidRPr="006F1302">
        <w:rPr>
          <w:color w:val="000000" w:themeColor="text1"/>
          <w14:textOutline w14:w="0" w14:cap="flat" w14:cmpd="sng" w14:algn="ctr">
            <w14:noFill/>
            <w14:prstDash w14:val="solid"/>
            <w14:round/>
          </w14:textOutline>
        </w:rPr>
        <w:t xml:space="preserve"> expected</w:t>
      </w:r>
      <w:r w:rsidR="004E7A0D" w:rsidRPr="006F1302">
        <w:rPr>
          <w:color w:val="000000" w:themeColor="text1"/>
          <w14:textOutline w14:w="0" w14:cap="flat" w14:cmpd="sng" w14:algn="ctr">
            <w14:noFill/>
            <w14:prstDash w14:val="solid"/>
            <w14:round/>
          </w14:textOutline>
        </w:rPr>
        <w:t xml:space="preserve"> power output </w:t>
      </w:r>
      <w:r w:rsidRPr="006F1302">
        <w:rPr>
          <w:color w:val="000000" w:themeColor="text1"/>
          <w14:textOutline w14:w="0" w14:cap="flat" w14:cmpd="sng" w14:algn="ctr">
            <w14:noFill/>
            <w14:prstDash w14:val="solid"/>
            <w14:round/>
          </w14:textOutline>
        </w:rPr>
        <w:t xml:space="preserve">from the </w:t>
      </w:r>
      <w:r w:rsidR="004E7A0D" w:rsidRPr="006F1302">
        <w:rPr>
          <w:color w:val="000000" w:themeColor="text1"/>
          <w14:textOutline w14:w="0" w14:cap="flat" w14:cmpd="sng" w14:algn="ctr">
            <w14:noFill/>
            <w14:prstDash w14:val="solid"/>
            <w14:round/>
          </w14:textOutline>
        </w:rPr>
        <w:t>solar panels. Total returns were calculated based on the number of years taken for the annual</w:t>
      </w:r>
      <w:r w:rsidRPr="006F1302">
        <w:rPr>
          <w:color w:val="000000" w:themeColor="text1"/>
          <w14:textOutline w14:w="0" w14:cap="flat" w14:cmpd="sng" w14:algn="ctr">
            <w14:noFill/>
            <w14:prstDash w14:val="solid"/>
            <w14:round/>
          </w14:textOutline>
        </w:rPr>
        <w:t xml:space="preserve"> </w:t>
      </w:r>
      <w:r w:rsidR="004E7A0D" w:rsidRPr="006F1302">
        <w:rPr>
          <w:color w:val="000000" w:themeColor="text1"/>
          <w14:textOutline w14:w="0" w14:cap="flat" w14:cmpd="sng" w14:algn="ctr">
            <w14:noFill/>
            <w14:prstDash w14:val="solid"/>
            <w14:round/>
          </w14:textOutline>
        </w:rPr>
        <w:t xml:space="preserve">savings to reach the capital investment for each building. </w:t>
      </w:r>
    </w:p>
    <w:p w14:paraId="58E9A931" w14:textId="5A40291D" w:rsidR="00D559E2" w:rsidRPr="006F1302" w:rsidRDefault="00D559E2" w:rsidP="004D3A35">
      <w:pPr>
        <w:spacing w:line="240" w:lineRule="auto"/>
        <w:rPr>
          <w:color w:val="000000" w:themeColor="text1"/>
          <w:vertAlign w:val="superscript"/>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There was an interest calculation performed for the investment based on engineering economics. The investment was subdivided into 1 year and a fraction of the second year. The interest rate was assumed to be 5% of the principal investment on the solar panels.  </w:t>
      </w:r>
    </w:p>
    <w:p w14:paraId="797810B3" w14:textId="0E25AED9" w:rsidR="002F0C96" w:rsidRPr="006F1302" w:rsidRDefault="002F0C96" w:rsidP="004D3A35">
      <w:pPr>
        <w:spacing w:line="240" w:lineRule="auto"/>
        <w:jc w:val="both"/>
        <w:rPr>
          <w:color w:val="000000" w:themeColor="text1"/>
          <w14:textOutline w14:w="0" w14:cap="flat" w14:cmpd="sng" w14:algn="ctr">
            <w14:noFill/>
            <w14:prstDash w14:val="solid"/>
            <w14:round/>
          </w14:textOutline>
        </w:rPr>
      </w:pPr>
    </w:p>
    <w:p w14:paraId="08C50E7A" w14:textId="6475BB1E" w:rsidR="00B85128" w:rsidRPr="006F1302" w:rsidRDefault="002F0C96" w:rsidP="00395B35">
      <w:pPr>
        <w:spacing w:line="240" w:lineRule="auto"/>
        <w:rPr>
          <w:color w:val="000000" w:themeColor="text1"/>
          <w14:textOutline w14:w="0" w14:cap="flat" w14:cmpd="sng" w14:algn="ctr">
            <w14:noFill/>
            <w14:prstDash w14:val="solid"/>
            <w14:round/>
          </w14:textOutline>
        </w:rPr>
      </w:pPr>
      <w:r w:rsidRPr="006F1302">
        <w:rPr>
          <w:b/>
          <w:bCs/>
          <w:color w:val="000000" w:themeColor="text1"/>
          <w:sz w:val="26"/>
          <w:szCs w:val="26"/>
          <w14:textOutline w14:w="0" w14:cap="flat" w14:cmpd="sng" w14:algn="ctr">
            <w14:noFill/>
            <w14:prstDash w14:val="solid"/>
            <w14:round/>
          </w14:textOutline>
        </w:rPr>
        <w:t xml:space="preserve">5.1.3 Results </w:t>
      </w:r>
    </w:p>
    <w:p w14:paraId="4FEF92F3" w14:textId="5C92DCFD" w:rsidR="009F7D87" w:rsidRPr="006F1302" w:rsidRDefault="00AF0DC3" w:rsidP="00DC2947">
      <w:pPr>
        <w:spacing w:line="240" w:lineRule="auto"/>
        <w:rPr>
          <w:rFonts w:ascii="Calibri" w:eastAsia="Times New Roman" w:hAnsi="Calibri" w:cs="Calibri"/>
          <w:color w:val="000000" w:themeColor="text1"/>
          <w:lang w:val="en-US"/>
          <w14:textOutline w14:w="0" w14:cap="flat" w14:cmpd="sng" w14:algn="ctr">
            <w14:noFill/>
            <w14:prstDash w14:val="solid"/>
            <w14:round/>
          </w14:textOutline>
        </w:rPr>
      </w:pPr>
      <w:r w:rsidRPr="006F1302">
        <w:rPr>
          <w:b/>
          <w:color w:val="000000" w:themeColor="text1"/>
          <w14:textOutline w14:w="0" w14:cap="flat" w14:cmpd="sng" w14:algn="ctr">
            <w14:noFill/>
            <w14:prstDash w14:val="solid"/>
            <w14:round/>
          </w14:textOutline>
        </w:rPr>
        <w:t>T</w:t>
      </w:r>
      <w:r w:rsidR="00E74176" w:rsidRPr="006F1302">
        <w:rPr>
          <w:b/>
          <w:color w:val="000000" w:themeColor="text1"/>
          <w14:textOutline w14:w="0" w14:cap="flat" w14:cmpd="sng" w14:algn="ctr">
            <w14:noFill/>
            <w14:prstDash w14:val="solid"/>
            <w14:round/>
          </w14:textOutline>
        </w:rPr>
        <w:t xml:space="preserve">able </w:t>
      </w:r>
      <w:r w:rsidR="001407B1" w:rsidRPr="006F1302">
        <w:rPr>
          <w:b/>
          <w:color w:val="000000" w:themeColor="text1"/>
          <w14:textOutline w14:w="0" w14:cap="flat" w14:cmpd="sng" w14:algn="ctr">
            <w14:noFill/>
            <w14:prstDash w14:val="solid"/>
            <w14:round/>
          </w14:textOutline>
        </w:rPr>
        <w:t>8</w:t>
      </w:r>
      <w:r w:rsidR="00E74176" w:rsidRPr="006F1302">
        <w:rPr>
          <w:color w:val="000000" w:themeColor="text1"/>
          <w14:textOutline w14:w="0" w14:cap="flat" w14:cmpd="sng" w14:algn="ctr">
            <w14:noFill/>
            <w14:prstDash w14:val="solid"/>
            <w14:round/>
          </w14:textOutline>
        </w:rPr>
        <w:t xml:space="preserve"> </w:t>
      </w:r>
      <w:r w:rsidR="00471F17" w:rsidRPr="006F1302">
        <w:rPr>
          <w:color w:val="000000" w:themeColor="text1"/>
          <w14:textOutline w14:w="0" w14:cap="flat" w14:cmpd="sng" w14:algn="ctr">
            <w14:noFill/>
            <w14:prstDash w14:val="solid"/>
            <w14:round/>
          </w14:textOutline>
        </w:rPr>
        <w:t xml:space="preserve">summarizes results of the evaluation of installing solar panels on 14 buildings at UTA. The installation would </w:t>
      </w:r>
      <w:r w:rsidRPr="006F1302">
        <w:rPr>
          <w:color w:val="000000" w:themeColor="text1"/>
          <w14:textOutline w14:w="0" w14:cap="flat" w14:cmpd="sng" w14:algn="ctr">
            <w14:noFill/>
            <w14:prstDash w14:val="solid"/>
            <w14:round/>
          </w14:textOutline>
        </w:rPr>
        <w:t>r</w:t>
      </w:r>
      <w:r w:rsidR="00A80274" w:rsidRPr="006F1302">
        <w:rPr>
          <w:color w:val="000000" w:themeColor="text1"/>
          <w14:textOutline w14:w="0" w14:cap="flat" w14:cmpd="sng" w14:algn="ctr">
            <w14:noFill/>
            <w14:prstDash w14:val="solid"/>
            <w14:round/>
          </w14:textOutline>
        </w:rPr>
        <w:t xml:space="preserve">educe annual GHG emissions by </w:t>
      </w:r>
      <w:r w:rsidR="00B35F17" w:rsidRPr="006F1302">
        <w:rPr>
          <w:rFonts w:ascii="Calibri" w:eastAsia="Times New Roman" w:hAnsi="Calibri" w:cs="Calibri"/>
          <w:color w:val="000000" w:themeColor="text1"/>
          <w:lang w:val="en-US"/>
          <w14:textOutline w14:w="0" w14:cap="flat" w14:cmpd="sng" w14:algn="ctr">
            <w14:noFill/>
            <w14:prstDash w14:val="solid"/>
            <w14:round/>
          </w14:textOutline>
        </w:rPr>
        <w:t>3301</w:t>
      </w:r>
      <w:r w:rsidR="009F7D87" w:rsidRPr="006F1302">
        <w:rPr>
          <w:rFonts w:ascii="Calibri" w:eastAsia="Times New Roman" w:hAnsi="Calibri" w:cs="Calibri"/>
          <w:color w:val="000000" w:themeColor="text1"/>
          <w:lang w:val="en-US"/>
          <w14:textOutline w14:w="0" w14:cap="flat" w14:cmpd="sng" w14:algn="ctr">
            <w14:noFill/>
            <w14:prstDash w14:val="solid"/>
            <w14:round/>
          </w14:textOutline>
        </w:rPr>
        <w:t xml:space="preserve"> MTCDE</w:t>
      </w:r>
      <w:r w:rsidR="007D0319" w:rsidRPr="006F1302">
        <w:rPr>
          <w:rFonts w:ascii="Calibri" w:eastAsia="Times New Roman" w:hAnsi="Calibri" w:cs="Calibri"/>
          <w:color w:val="000000" w:themeColor="text1"/>
          <w:lang w:val="en-US"/>
          <w14:textOutline w14:w="0" w14:cap="flat" w14:cmpd="sng" w14:algn="ctr">
            <w14:noFill/>
            <w14:prstDash w14:val="solid"/>
            <w14:round/>
          </w14:textOutline>
        </w:rPr>
        <w:t>, which is 6.4% of Indirect Campus Emissions due to electricity consumption (Scope 2). The investment would cost $2.9 million, but would save $1.6 million annually in electricity costs, for a pay-back time of 1.7 years</w:t>
      </w:r>
      <w:r w:rsidRPr="006F1302">
        <w:rPr>
          <w:rFonts w:ascii="Calibri" w:eastAsia="Times New Roman" w:hAnsi="Calibri" w:cs="Calibri"/>
          <w:color w:val="000000" w:themeColor="text1"/>
          <w:lang w:val="en-US"/>
          <w14:textOutline w14:w="0" w14:cap="flat" w14:cmpd="sng" w14:algn="ctr">
            <w14:noFill/>
            <w14:prstDash w14:val="solid"/>
            <w14:round/>
          </w14:textOutline>
        </w:rPr>
        <w:t>.</w:t>
      </w:r>
    </w:p>
    <w:p w14:paraId="518CDC2E" w14:textId="510ABC85" w:rsidR="007E2599" w:rsidRPr="006F1302" w:rsidRDefault="007E2599" w:rsidP="00CE78A9">
      <w:pPr>
        <w:spacing w:line="240" w:lineRule="auto"/>
        <w:sectPr w:rsidR="007E2599" w:rsidRPr="006F1302">
          <w:headerReference w:type="default" r:id="rId34"/>
          <w:footerReference w:type="default" r:id="rId35"/>
          <w:pgSz w:w="11906" w:h="16838"/>
          <w:pgMar w:top="1440" w:right="1440" w:bottom="1440" w:left="1440" w:header="720" w:footer="720" w:gutter="0"/>
          <w:cols w:space="720"/>
          <w:docGrid w:linePitch="360"/>
        </w:sectPr>
      </w:pPr>
    </w:p>
    <w:p w14:paraId="6601337C" w14:textId="2409506A" w:rsidR="009F7D87" w:rsidRPr="006F1302" w:rsidRDefault="009F7D87" w:rsidP="00395B35">
      <w:pPr>
        <w:spacing w:after="0" w:line="240" w:lineRule="auto"/>
        <w:rPr>
          <w:rStyle w:val="Strong"/>
        </w:rPr>
      </w:pPr>
      <w:r w:rsidRPr="006F1302">
        <w:rPr>
          <w:rStyle w:val="Strong"/>
        </w:rPr>
        <w:lastRenderedPageBreak/>
        <w:t xml:space="preserve">Table </w:t>
      </w:r>
      <w:r w:rsidR="001407B1" w:rsidRPr="006F1302">
        <w:rPr>
          <w:rStyle w:val="Strong"/>
        </w:rPr>
        <w:t>8</w:t>
      </w:r>
      <w:r w:rsidR="006546FA" w:rsidRPr="006F1302">
        <w:rPr>
          <w:rStyle w:val="Strong"/>
        </w:rPr>
        <w:t>.</w:t>
      </w:r>
      <w:r w:rsidRPr="006F1302">
        <w:rPr>
          <w:rStyle w:val="Strong"/>
        </w:rPr>
        <w:t xml:space="preserve"> </w:t>
      </w:r>
      <w:r w:rsidRPr="006F1302">
        <w:rPr>
          <w:rStyle w:val="Strong"/>
          <w:b w:val="0"/>
          <w:bCs w:val="0"/>
          <w:color w:val="000000" w:themeColor="text1"/>
          <w14:textOutline w14:w="0" w14:cap="flat" w14:cmpd="sng" w14:algn="ctr">
            <w14:noFill/>
            <w14:prstDash w14:val="solid"/>
            <w14:round/>
          </w14:textOutline>
        </w:rPr>
        <w:t xml:space="preserve">Analysis of solar panel </w:t>
      </w:r>
      <w:r w:rsidR="00C34FA7" w:rsidRPr="006F1302">
        <w:rPr>
          <w:rStyle w:val="Strong"/>
          <w:b w:val="0"/>
          <w:bCs w:val="0"/>
          <w:color w:val="000000" w:themeColor="text1"/>
          <w14:textOutline w14:w="0" w14:cap="flat" w14:cmpd="sng" w14:algn="ctr">
            <w14:noFill/>
            <w14:prstDash w14:val="solid"/>
            <w14:round/>
          </w14:textOutline>
        </w:rPr>
        <w:t>installation on UTA rooftops</w:t>
      </w:r>
    </w:p>
    <w:tbl>
      <w:tblPr>
        <w:tblStyle w:val="GridTable2-Accent2"/>
        <w:tblW w:w="1404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855"/>
        <w:gridCol w:w="988"/>
        <w:gridCol w:w="1002"/>
        <w:gridCol w:w="1257"/>
        <w:gridCol w:w="1540"/>
        <w:gridCol w:w="1540"/>
        <w:gridCol w:w="1273"/>
        <w:gridCol w:w="1256"/>
        <w:gridCol w:w="1257"/>
        <w:gridCol w:w="1080"/>
      </w:tblGrid>
      <w:tr w:rsidR="00137EE8" w:rsidRPr="006F1302" w14:paraId="0E221250" w14:textId="5F84564F" w:rsidTr="00383979">
        <w:trPr>
          <w:cnfStyle w:val="100000000000" w:firstRow="1" w:lastRow="0" w:firstColumn="0" w:lastColumn="0" w:oddVBand="0" w:evenVBand="0" w:oddHBand="0" w:evenHBand="0" w:firstRowFirstColumn="0" w:firstRowLastColumn="0" w:lastRowFirstColumn="0" w:lastRowLastColumn="0"/>
          <w:trHeight w:val="2133"/>
        </w:trPr>
        <w:tc>
          <w:tcPr>
            <w:cnfStyle w:val="001000000000" w:firstRow="0" w:lastRow="0" w:firstColumn="1" w:lastColumn="0" w:oddVBand="0" w:evenVBand="0" w:oddHBand="0" w:evenHBand="0" w:firstRowFirstColumn="0" w:firstRowLastColumn="0" w:lastRowFirstColumn="0" w:lastRowLastColumn="0"/>
            <w:tcW w:w="2855"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bottom"/>
            <w:hideMark/>
          </w:tcPr>
          <w:p w14:paraId="572115F4" w14:textId="77777777" w:rsidR="001407B1" w:rsidRPr="006F1302" w:rsidRDefault="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Building</w:t>
            </w:r>
          </w:p>
        </w:tc>
        <w:tc>
          <w:tcPr>
            <w:tcW w:w="988"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bottom"/>
            <w:hideMark/>
          </w:tcPr>
          <w:p w14:paraId="2B541FC9" w14:textId="77777777"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Area</w:t>
            </w:r>
          </w:p>
          <w:p w14:paraId="1B9A77D2" w14:textId="1DF4A4D7"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vertAlign w:val="superscript"/>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(ft</w:t>
            </w:r>
            <w:r w:rsidRPr="006F1302">
              <w:rPr>
                <w:rFonts w:eastAsia="Times New Roman" w:cstheme="minorHAnsi"/>
                <w:color w:val="000000" w:themeColor="text1"/>
                <w:sz w:val="20"/>
                <w:szCs w:val="20"/>
                <w:vertAlign w:val="superscript"/>
                <w:lang w:val="en-US"/>
                <w14:textOutline w14:w="0" w14:cap="flat" w14:cmpd="sng" w14:algn="ctr">
                  <w14:noFill/>
                  <w14:prstDash w14:val="solid"/>
                  <w14:round/>
                </w14:textOutline>
              </w:rPr>
              <w:t>2</w:t>
            </w:r>
            <w:r w:rsidRPr="006F1302">
              <w:rPr>
                <w:rFonts w:eastAsia="Times New Roman" w:cstheme="minorHAnsi"/>
                <w:color w:val="000000" w:themeColor="text1"/>
                <w:sz w:val="20"/>
                <w:szCs w:val="20"/>
                <w:lang w:val="en-US"/>
                <w14:textOutline w14:w="0" w14:cap="flat" w14:cmpd="sng" w14:algn="ctr">
                  <w14:noFill/>
                  <w14:prstDash w14:val="solid"/>
                  <w14:round/>
                </w14:textOutline>
              </w:rPr>
              <w:t>)</w:t>
            </w:r>
          </w:p>
        </w:tc>
        <w:tc>
          <w:tcPr>
            <w:tcW w:w="1002"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bottom"/>
            <w:hideMark/>
          </w:tcPr>
          <w:p w14:paraId="0FF373F5" w14:textId="03B7344A"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Power output (MWh)</w:t>
            </w:r>
          </w:p>
        </w:tc>
        <w:tc>
          <w:tcPr>
            <w:tcW w:w="1257"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bottom"/>
            <w:hideMark/>
          </w:tcPr>
          <w:p w14:paraId="09B4281E" w14:textId="77777777"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Number of solar modules</w:t>
            </w:r>
          </w:p>
        </w:tc>
        <w:tc>
          <w:tcPr>
            <w:tcW w:w="1540"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bottom"/>
            <w:hideMark/>
          </w:tcPr>
          <w:p w14:paraId="3D7821A8" w14:textId="79DF3754"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Annual savings ($)</w:t>
            </w:r>
          </w:p>
        </w:tc>
        <w:tc>
          <w:tcPr>
            <w:tcW w:w="1540"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bottom"/>
            <w:hideMark/>
          </w:tcPr>
          <w:p w14:paraId="002A6283" w14:textId="77777777"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Investment</w:t>
            </w:r>
          </w:p>
          <w:p w14:paraId="44B00811" w14:textId="6832A250"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w:t>
            </w:r>
          </w:p>
        </w:tc>
        <w:tc>
          <w:tcPr>
            <w:tcW w:w="1279"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14:paraId="0246654E" w14:textId="77777777" w:rsidR="001407B1" w:rsidRPr="006F1302" w:rsidRDefault="001407B1" w:rsidP="00DC2947">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p>
          <w:p w14:paraId="2CFA6B26" w14:textId="64A4B03D"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Investment at the end of returns year (5% interest)</w:t>
            </w:r>
          </w:p>
          <w:p w14:paraId="7225647F" w14:textId="1DED5EBC"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w:t>
            </w:r>
          </w:p>
        </w:tc>
        <w:tc>
          <w:tcPr>
            <w:tcW w:w="1253"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bottom"/>
            <w:hideMark/>
          </w:tcPr>
          <w:p w14:paraId="64F1A55F" w14:textId="25881F4C" w:rsidR="001407B1" w:rsidRPr="006F1302" w:rsidRDefault="001407B1" w:rsidP="00DC2947">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p>
          <w:p w14:paraId="30324C71" w14:textId="6E844FAD"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Total years for return</w:t>
            </w:r>
          </w:p>
        </w:tc>
        <w:tc>
          <w:tcPr>
            <w:tcW w:w="1257" w:type="dxa"/>
            <w:tcBorders>
              <w:top w:val="single" w:sz="12" w:space="0" w:color="auto"/>
              <w:left w:val="single" w:sz="12" w:space="0" w:color="auto"/>
              <w:bottom w:val="single" w:sz="12" w:space="0" w:color="auto"/>
              <w:right w:val="single" w:sz="12" w:space="0" w:color="auto"/>
            </w:tcBorders>
            <w:shd w:val="clear" w:color="auto" w:fill="F4B083" w:themeFill="accent2" w:themeFillTint="99"/>
            <w:noWrap/>
            <w:vAlign w:val="bottom"/>
            <w:hideMark/>
          </w:tcPr>
          <w:p w14:paraId="14AB63D8" w14:textId="77777777"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Total reduction in MTCDE</w:t>
            </w:r>
          </w:p>
        </w:tc>
        <w:tc>
          <w:tcPr>
            <w:tcW w:w="1077"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bottom"/>
          </w:tcPr>
          <w:p w14:paraId="72EFFC19" w14:textId="70C11F37" w:rsidR="001407B1" w:rsidRPr="006F1302" w:rsidRDefault="001407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Percent reduction in UTA’s emissions due to purchased electricity</w:t>
            </w:r>
          </w:p>
        </w:tc>
      </w:tr>
      <w:tr w:rsidR="00137EE8" w:rsidRPr="006F1302" w14:paraId="46453A44" w14:textId="7BA73E65" w:rsidTr="0038397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55" w:type="dxa"/>
            <w:tcBorders>
              <w:top w:val="single" w:sz="12" w:space="0" w:color="auto"/>
            </w:tcBorders>
            <w:noWrap/>
            <w:vAlign w:val="center"/>
            <w:hideMark/>
          </w:tcPr>
          <w:p w14:paraId="4C254D6B" w14:textId="77777777"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Aerodynamics Building</w:t>
            </w:r>
          </w:p>
        </w:tc>
        <w:tc>
          <w:tcPr>
            <w:tcW w:w="988" w:type="dxa"/>
            <w:tcBorders>
              <w:top w:val="single" w:sz="12" w:space="0" w:color="auto"/>
            </w:tcBorders>
            <w:noWrap/>
            <w:vAlign w:val="center"/>
            <w:hideMark/>
          </w:tcPr>
          <w:p w14:paraId="4E17F137"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9,154</w:t>
            </w:r>
          </w:p>
        </w:tc>
        <w:tc>
          <w:tcPr>
            <w:tcW w:w="1002" w:type="dxa"/>
            <w:tcBorders>
              <w:top w:val="single" w:sz="12" w:space="0" w:color="auto"/>
            </w:tcBorders>
            <w:noWrap/>
            <w:vAlign w:val="center"/>
            <w:hideMark/>
          </w:tcPr>
          <w:p w14:paraId="078DA1AD"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82</w:t>
            </w:r>
          </w:p>
        </w:tc>
        <w:tc>
          <w:tcPr>
            <w:tcW w:w="1257" w:type="dxa"/>
            <w:tcBorders>
              <w:top w:val="single" w:sz="12" w:space="0" w:color="auto"/>
            </w:tcBorders>
            <w:noWrap/>
            <w:vAlign w:val="center"/>
            <w:hideMark/>
          </w:tcPr>
          <w:p w14:paraId="5F802364"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164</w:t>
            </w:r>
          </w:p>
        </w:tc>
        <w:tc>
          <w:tcPr>
            <w:tcW w:w="1540" w:type="dxa"/>
            <w:tcBorders>
              <w:top w:val="single" w:sz="12" w:space="0" w:color="auto"/>
            </w:tcBorders>
            <w:noWrap/>
            <w:vAlign w:val="bottom"/>
            <w:hideMark/>
          </w:tcPr>
          <w:p w14:paraId="51DAA059" w14:textId="7989D623"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28,872 </w:t>
            </w:r>
          </w:p>
        </w:tc>
        <w:tc>
          <w:tcPr>
            <w:tcW w:w="1540" w:type="dxa"/>
            <w:tcBorders>
              <w:top w:val="single" w:sz="12" w:space="0" w:color="auto"/>
            </w:tcBorders>
            <w:noWrap/>
            <w:vAlign w:val="bottom"/>
            <w:hideMark/>
          </w:tcPr>
          <w:p w14:paraId="4B465B2F" w14:textId="37E8FF51"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36,111 </w:t>
            </w:r>
          </w:p>
        </w:tc>
        <w:tc>
          <w:tcPr>
            <w:tcW w:w="1279" w:type="dxa"/>
            <w:tcBorders>
              <w:top w:val="single" w:sz="12" w:space="0" w:color="auto"/>
            </w:tcBorders>
            <w:vAlign w:val="center"/>
          </w:tcPr>
          <w:p w14:paraId="0D500507" w14:textId="4F9C5944"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38475</w:t>
            </w:r>
          </w:p>
        </w:tc>
        <w:tc>
          <w:tcPr>
            <w:tcW w:w="1253" w:type="dxa"/>
            <w:tcBorders>
              <w:top w:val="single" w:sz="12" w:space="0" w:color="auto"/>
            </w:tcBorders>
            <w:noWrap/>
            <w:vAlign w:val="center"/>
            <w:hideMark/>
          </w:tcPr>
          <w:p w14:paraId="652506A5" w14:textId="1F8D5DB1"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1.3</w:t>
            </w:r>
          </w:p>
        </w:tc>
        <w:tc>
          <w:tcPr>
            <w:tcW w:w="1257" w:type="dxa"/>
            <w:tcBorders>
              <w:top w:val="single" w:sz="12" w:space="0" w:color="auto"/>
            </w:tcBorders>
            <w:noWrap/>
            <w:vAlign w:val="bottom"/>
            <w:hideMark/>
          </w:tcPr>
          <w:p w14:paraId="587CC959" w14:textId="009790FC"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58.5</w:t>
            </w:r>
          </w:p>
        </w:tc>
        <w:tc>
          <w:tcPr>
            <w:tcW w:w="1077" w:type="dxa"/>
            <w:tcBorders>
              <w:top w:val="single" w:sz="12" w:space="0" w:color="auto"/>
            </w:tcBorders>
            <w:vAlign w:val="bottom"/>
          </w:tcPr>
          <w:p w14:paraId="5A119782" w14:textId="51A1BCC2"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0.11%</w:t>
            </w:r>
          </w:p>
        </w:tc>
      </w:tr>
      <w:tr w:rsidR="001407B1" w:rsidRPr="006F1302" w14:paraId="185A5BE5" w14:textId="6FEE48F0" w:rsidTr="00DC2947">
        <w:trPr>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68D921DC" w14:textId="0AD97FD3"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UTA Bookstore</w:t>
            </w:r>
          </w:p>
        </w:tc>
        <w:tc>
          <w:tcPr>
            <w:tcW w:w="988" w:type="dxa"/>
            <w:noWrap/>
            <w:vAlign w:val="center"/>
            <w:hideMark/>
          </w:tcPr>
          <w:p w14:paraId="6CF4E8FC"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12,076</w:t>
            </w:r>
          </w:p>
        </w:tc>
        <w:tc>
          <w:tcPr>
            <w:tcW w:w="1002" w:type="dxa"/>
            <w:noWrap/>
            <w:vAlign w:val="center"/>
            <w:hideMark/>
          </w:tcPr>
          <w:p w14:paraId="0A9AF340"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108</w:t>
            </w:r>
          </w:p>
        </w:tc>
        <w:tc>
          <w:tcPr>
            <w:tcW w:w="1257" w:type="dxa"/>
            <w:noWrap/>
            <w:vAlign w:val="center"/>
            <w:hideMark/>
          </w:tcPr>
          <w:p w14:paraId="7572A0B5"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215</w:t>
            </w:r>
          </w:p>
        </w:tc>
        <w:tc>
          <w:tcPr>
            <w:tcW w:w="1540" w:type="dxa"/>
            <w:noWrap/>
            <w:vAlign w:val="bottom"/>
            <w:hideMark/>
          </w:tcPr>
          <w:p w14:paraId="498C4460" w14:textId="44D33492"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37,800 </w:t>
            </w:r>
          </w:p>
        </w:tc>
        <w:tc>
          <w:tcPr>
            <w:tcW w:w="1540" w:type="dxa"/>
            <w:noWrap/>
            <w:vAlign w:val="bottom"/>
            <w:hideMark/>
          </w:tcPr>
          <w:p w14:paraId="25280433" w14:textId="75949F06"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72,136 </w:t>
            </w:r>
          </w:p>
        </w:tc>
        <w:tc>
          <w:tcPr>
            <w:tcW w:w="1279" w:type="dxa"/>
            <w:vAlign w:val="center"/>
          </w:tcPr>
          <w:p w14:paraId="3D6D0ED7" w14:textId="3C195BCC"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79143</w:t>
            </w:r>
          </w:p>
        </w:tc>
        <w:tc>
          <w:tcPr>
            <w:tcW w:w="1253" w:type="dxa"/>
            <w:noWrap/>
            <w:vAlign w:val="center"/>
            <w:hideMark/>
          </w:tcPr>
          <w:p w14:paraId="0B35CC88" w14:textId="51DD9A16"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1.9</w:t>
            </w:r>
          </w:p>
        </w:tc>
        <w:tc>
          <w:tcPr>
            <w:tcW w:w="1257" w:type="dxa"/>
            <w:noWrap/>
            <w:vAlign w:val="bottom"/>
            <w:hideMark/>
          </w:tcPr>
          <w:p w14:paraId="29F43322" w14:textId="61A5AF26"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76.5</w:t>
            </w:r>
          </w:p>
        </w:tc>
        <w:tc>
          <w:tcPr>
            <w:tcW w:w="1077" w:type="dxa"/>
            <w:vAlign w:val="bottom"/>
          </w:tcPr>
          <w:p w14:paraId="237122EA" w14:textId="2C3D3C51"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0.15%</w:t>
            </w:r>
          </w:p>
        </w:tc>
      </w:tr>
      <w:tr w:rsidR="00137EE8" w:rsidRPr="006F1302" w14:paraId="08664BB8" w14:textId="46552B12" w:rsidTr="001407B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5D84310A" w14:textId="55097427"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Davis Hall</w:t>
            </w:r>
          </w:p>
        </w:tc>
        <w:tc>
          <w:tcPr>
            <w:tcW w:w="988" w:type="dxa"/>
            <w:noWrap/>
            <w:vAlign w:val="center"/>
            <w:hideMark/>
          </w:tcPr>
          <w:p w14:paraId="335A2619"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11,937</w:t>
            </w:r>
          </w:p>
        </w:tc>
        <w:tc>
          <w:tcPr>
            <w:tcW w:w="1002" w:type="dxa"/>
            <w:noWrap/>
            <w:vAlign w:val="center"/>
            <w:hideMark/>
          </w:tcPr>
          <w:p w14:paraId="24746247"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109</w:t>
            </w:r>
          </w:p>
        </w:tc>
        <w:tc>
          <w:tcPr>
            <w:tcW w:w="1257" w:type="dxa"/>
            <w:noWrap/>
            <w:vAlign w:val="center"/>
            <w:hideMark/>
          </w:tcPr>
          <w:p w14:paraId="1FEB056D"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217</w:t>
            </w:r>
          </w:p>
        </w:tc>
        <w:tc>
          <w:tcPr>
            <w:tcW w:w="1540" w:type="dxa"/>
            <w:noWrap/>
            <w:vAlign w:val="bottom"/>
            <w:hideMark/>
          </w:tcPr>
          <w:p w14:paraId="163BF2F4" w14:textId="443FBE66"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38,045 </w:t>
            </w:r>
          </w:p>
        </w:tc>
        <w:tc>
          <w:tcPr>
            <w:tcW w:w="1540" w:type="dxa"/>
            <w:noWrap/>
            <w:vAlign w:val="bottom"/>
            <w:hideMark/>
          </w:tcPr>
          <w:p w14:paraId="14E431A4" w14:textId="5C783A20"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72,867 </w:t>
            </w:r>
          </w:p>
        </w:tc>
        <w:tc>
          <w:tcPr>
            <w:tcW w:w="1279" w:type="dxa"/>
            <w:vAlign w:val="center"/>
          </w:tcPr>
          <w:p w14:paraId="5AFDE13B" w14:textId="33E36FA3"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79945</w:t>
            </w:r>
          </w:p>
        </w:tc>
        <w:tc>
          <w:tcPr>
            <w:tcW w:w="1253" w:type="dxa"/>
            <w:noWrap/>
            <w:vAlign w:val="center"/>
            <w:hideMark/>
          </w:tcPr>
          <w:p w14:paraId="1151207F" w14:textId="1BDF2793"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1.9</w:t>
            </w:r>
          </w:p>
        </w:tc>
        <w:tc>
          <w:tcPr>
            <w:tcW w:w="1257" w:type="dxa"/>
            <w:noWrap/>
            <w:vAlign w:val="bottom"/>
            <w:hideMark/>
          </w:tcPr>
          <w:p w14:paraId="70585949" w14:textId="0B5ACD1F"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77.2</w:t>
            </w:r>
          </w:p>
        </w:tc>
        <w:tc>
          <w:tcPr>
            <w:tcW w:w="1077" w:type="dxa"/>
            <w:vAlign w:val="bottom"/>
          </w:tcPr>
          <w:p w14:paraId="4C6236FE" w14:textId="357BDC8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0.15%</w:t>
            </w:r>
          </w:p>
        </w:tc>
      </w:tr>
      <w:tr w:rsidR="001407B1" w:rsidRPr="006F1302" w14:paraId="42730AA4" w14:textId="6EE485DD" w:rsidTr="00DC2947">
        <w:trPr>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5773919B" w14:textId="66B9E657"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University Center</w:t>
            </w:r>
          </w:p>
        </w:tc>
        <w:tc>
          <w:tcPr>
            <w:tcW w:w="988" w:type="dxa"/>
            <w:noWrap/>
            <w:vAlign w:val="center"/>
            <w:hideMark/>
          </w:tcPr>
          <w:p w14:paraId="07A5D741"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58,813</w:t>
            </w:r>
          </w:p>
        </w:tc>
        <w:tc>
          <w:tcPr>
            <w:tcW w:w="1002" w:type="dxa"/>
            <w:noWrap/>
            <w:vAlign w:val="center"/>
            <w:hideMark/>
          </w:tcPr>
          <w:p w14:paraId="003F9A54"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673</w:t>
            </w:r>
          </w:p>
        </w:tc>
        <w:tc>
          <w:tcPr>
            <w:tcW w:w="1257" w:type="dxa"/>
            <w:noWrap/>
            <w:vAlign w:val="center"/>
            <w:hideMark/>
          </w:tcPr>
          <w:p w14:paraId="23104775"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1344</w:t>
            </w:r>
          </w:p>
        </w:tc>
        <w:tc>
          <w:tcPr>
            <w:tcW w:w="1540" w:type="dxa"/>
            <w:noWrap/>
            <w:vAlign w:val="bottom"/>
            <w:hideMark/>
          </w:tcPr>
          <w:p w14:paraId="42921D29" w14:textId="6BC7FEB5"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235,445 </w:t>
            </w:r>
          </w:p>
        </w:tc>
        <w:tc>
          <w:tcPr>
            <w:tcW w:w="1540" w:type="dxa"/>
            <w:noWrap/>
            <w:vAlign w:val="bottom"/>
            <w:hideMark/>
          </w:tcPr>
          <w:p w14:paraId="7A7584F5" w14:textId="72835385"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408,978 </w:t>
            </w:r>
          </w:p>
        </w:tc>
        <w:tc>
          <w:tcPr>
            <w:tcW w:w="1279" w:type="dxa"/>
            <w:vAlign w:val="center"/>
          </w:tcPr>
          <w:p w14:paraId="6CB6824F" w14:textId="373E817A"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444347</w:t>
            </w:r>
          </w:p>
        </w:tc>
        <w:tc>
          <w:tcPr>
            <w:tcW w:w="1253" w:type="dxa"/>
            <w:noWrap/>
            <w:vAlign w:val="center"/>
            <w:hideMark/>
          </w:tcPr>
          <w:p w14:paraId="097AADC2" w14:textId="58B6826D"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1.7</w:t>
            </w:r>
          </w:p>
        </w:tc>
        <w:tc>
          <w:tcPr>
            <w:tcW w:w="1257" w:type="dxa"/>
            <w:noWrap/>
            <w:vAlign w:val="bottom"/>
            <w:hideMark/>
          </w:tcPr>
          <w:p w14:paraId="42689D9B" w14:textId="33281991"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477</w:t>
            </w:r>
          </w:p>
        </w:tc>
        <w:tc>
          <w:tcPr>
            <w:tcW w:w="1077" w:type="dxa"/>
            <w:vAlign w:val="bottom"/>
          </w:tcPr>
          <w:p w14:paraId="4FF05616" w14:textId="24699A15"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0.92%</w:t>
            </w:r>
          </w:p>
        </w:tc>
      </w:tr>
      <w:tr w:rsidR="00137EE8" w:rsidRPr="006F1302" w14:paraId="73B1D6CD" w14:textId="52236BEC" w:rsidTr="001407B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526C0C6B" w14:textId="4E313A9C"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Engineering Research Building</w:t>
            </w:r>
          </w:p>
        </w:tc>
        <w:tc>
          <w:tcPr>
            <w:tcW w:w="988" w:type="dxa"/>
            <w:noWrap/>
            <w:vAlign w:val="center"/>
            <w:hideMark/>
          </w:tcPr>
          <w:p w14:paraId="162552B8"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25,699</w:t>
            </w:r>
          </w:p>
        </w:tc>
        <w:tc>
          <w:tcPr>
            <w:tcW w:w="1002" w:type="dxa"/>
            <w:noWrap/>
            <w:vAlign w:val="center"/>
            <w:hideMark/>
          </w:tcPr>
          <w:p w14:paraId="30E31B43"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256</w:t>
            </w:r>
          </w:p>
        </w:tc>
        <w:tc>
          <w:tcPr>
            <w:tcW w:w="1257" w:type="dxa"/>
            <w:noWrap/>
            <w:vAlign w:val="center"/>
            <w:hideMark/>
          </w:tcPr>
          <w:p w14:paraId="13999895"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512</w:t>
            </w:r>
          </w:p>
        </w:tc>
        <w:tc>
          <w:tcPr>
            <w:tcW w:w="1540" w:type="dxa"/>
            <w:noWrap/>
            <w:vAlign w:val="bottom"/>
            <w:hideMark/>
          </w:tcPr>
          <w:p w14:paraId="067F4B4C" w14:textId="0248D945"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89,635 </w:t>
            </w:r>
          </w:p>
        </w:tc>
        <w:tc>
          <w:tcPr>
            <w:tcW w:w="1540" w:type="dxa"/>
            <w:noWrap/>
            <w:vAlign w:val="bottom"/>
            <w:hideMark/>
          </w:tcPr>
          <w:p w14:paraId="5C785ACE" w14:textId="3FC3E40A"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182,576 </w:t>
            </w:r>
          </w:p>
        </w:tc>
        <w:tc>
          <w:tcPr>
            <w:tcW w:w="1279" w:type="dxa"/>
            <w:vAlign w:val="center"/>
          </w:tcPr>
          <w:p w14:paraId="3AC659A9" w14:textId="73FA072C"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201290</w:t>
            </w:r>
          </w:p>
        </w:tc>
        <w:tc>
          <w:tcPr>
            <w:tcW w:w="1253" w:type="dxa"/>
            <w:noWrap/>
            <w:vAlign w:val="center"/>
            <w:hideMark/>
          </w:tcPr>
          <w:p w14:paraId="10407385" w14:textId="30B2146D"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2.0</w:t>
            </w:r>
          </w:p>
        </w:tc>
        <w:tc>
          <w:tcPr>
            <w:tcW w:w="1257" w:type="dxa"/>
            <w:noWrap/>
            <w:vAlign w:val="bottom"/>
            <w:hideMark/>
          </w:tcPr>
          <w:p w14:paraId="139C7143" w14:textId="59102169"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181</w:t>
            </w:r>
          </w:p>
        </w:tc>
        <w:tc>
          <w:tcPr>
            <w:tcW w:w="1077" w:type="dxa"/>
            <w:vAlign w:val="bottom"/>
          </w:tcPr>
          <w:p w14:paraId="33F02616" w14:textId="5ADE9874"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0.35%</w:t>
            </w:r>
          </w:p>
        </w:tc>
      </w:tr>
      <w:tr w:rsidR="001407B1" w:rsidRPr="006F1302" w14:paraId="18949AA4" w14:textId="1EF1DC4E" w:rsidTr="00DC2947">
        <w:trPr>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088A70E9" w14:textId="0F018677"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Mavericks Activity Center Swimming pool</w:t>
            </w:r>
          </w:p>
        </w:tc>
        <w:tc>
          <w:tcPr>
            <w:tcW w:w="988" w:type="dxa"/>
            <w:noWrap/>
            <w:vAlign w:val="center"/>
            <w:hideMark/>
          </w:tcPr>
          <w:p w14:paraId="421A46A1"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22,320</w:t>
            </w:r>
          </w:p>
        </w:tc>
        <w:tc>
          <w:tcPr>
            <w:tcW w:w="1002" w:type="dxa"/>
            <w:noWrap/>
            <w:vAlign w:val="center"/>
            <w:hideMark/>
          </w:tcPr>
          <w:p w14:paraId="051459DF"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210</w:t>
            </w:r>
          </w:p>
        </w:tc>
        <w:tc>
          <w:tcPr>
            <w:tcW w:w="1257" w:type="dxa"/>
            <w:noWrap/>
            <w:vAlign w:val="center"/>
            <w:hideMark/>
          </w:tcPr>
          <w:p w14:paraId="78C86925"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424</w:t>
            </w:r>
          </w:p>
        </w:tc>
        <w:tc>
          <w:tcPr>
            <w:tcW w:w="1540" w:type="dxa"/>
            <w:noWrap/>
            <w:vAlign w:val="bottom"/>
            <w:hideMark/>
          </w:tcPr>
          <w:p w14:paraId="3B76A5EE" w14:textId="093232C1"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73,465 </w:t>
            </w:r>
          </w:p>
        </w:tc>
        <w:tc>
          <w:tcPr>
            <w:tcW w:w="1540" w:type="dxa"/>
            <w:noWrap/>
            <w:vAlign w:val="bottom"/>
            <w:hideMark/>
          </w:tcPr>
          <w:p w14:paraId="51C86E1B" w14:textId="65D1D952"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131,948 </w:t>
            </w:r>
          </w:p>
        </w:tc>
        <w:tc>
          <w:tcPr>
            <w:tcW w:w="1279" w:type="dxa"/>
            <w:vAlign w:val="center"/>
          </w:tcPr>
          <w:p w14:paraId="20D0956D" w14:textId="59F22BBA"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144061</w:t>
            </w:r>
          </w:p>
        </w:tc>
        <w:tc>
          <w:tcPr>
            <w:tcW w:w="1253" w:type="dxa"/>
            <w:noWrap/>
            <w:vAlign w:val="center"/>
            <w:hideMark/>
          </w:tcPr>
          <w:p w14:paraId="1134E910" w14:textId="666A8DD8"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1.8</w:t>
            </w:r>
          </w:p>
        </w:tc>
        <w:tc>
          <w:tcPr>
            <w:tcW w:w="1257" w:type="dxa"/>
            <w:noWrap/>
            <w:vAlign w:val="bottom"/>
            <w:hideMark/>
          </w:tcPr>
          <w:p w14:paraId="35DDC9D4" w14:textId="3E8B1C5F"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149</w:t>
            </w:r>
          </w:p>
        </w:tc>
        <w:tc>
          <w:tcPr>
            <w:tcW w:w="1077" w:type="dxa"/>
            <w:vAlign w:val="bottom"/>
          </w:tcPr>
          <w:p w14:paraId="3F9D6CA9" w14:textId="79CC2C78"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0.29%</w:t>
            </w:r>
          </w:p>
        </w:tc>
      </w:tr>
      <w:tr w:rsidR="00137EE8" w:rsidRPr="006F1302" w14:paraId="1DB6CCEF" w14:textId="155E5E72" w:rsidTr="001407B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17FD4A24" w14:textId="5E929ACE"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Mavericks Activity Center</w:t>
            </w:r>
          </w:p>
        </w:tc>
        <w:tc>
          <w:tcPr>
            <w:tcW w:w="988" w:type="dxa"/>
            <w:noWrap/>
            <w:vAlign w:val="center"/>
            <w:hideMark/>
          </w:tcPr>
          <w:p w14:paraId="6B120245"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107,185</w:t>
            </w:r>
          </w:p>
        </w:tc>
        <w:tc>
          <w:tcPr>
            <w:tcW w:w="1002" w:type="dxa"/>
            <w:noWrap/>
            <w:vAlign w:val="center"/>
            <w:hideMark/>
          </w:tcPr>
          <w:p w14:paraId="2CEDFDF0"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1189</w:t>
            </w:r>
          </w:p>
        </w:tc>
        <w:tc>
          <w:tcPr>
            <w:tcW w:w="1257" w:type="dxa"/>
            <w:noWrap/>
            <w:vAlign w:val="center"/>
            <w:hideMark/>
          </w:tcPr>
          <w:p w14:paraId="4133B72E"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2387</w:t>
            </w:r>
          </w:p>
        </w:tc>
        <w:tc>
          <w:tcPr>
            <w:tcW w:w="1540" w:type="dxa"/>
            <w:noWrap/>
            <w:vAlign w:val="bottom"/>
            <w:hideMark/>
          </w:tcPr>
          <w:p w14:paraId="78073520" w14:textId="28D2EE22"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416,150 </w:t>
            </w:r>
          </w:p>
        </w:tc>
        <w:tc>
          <w:tcPr>
            <w:tcW w:w="1540" w:type="dxa"/>
            <w:noWrap/>
            <w:vAlign w:val="bottom"/>
            <w:hideMark/>
          </w:tcPr>
          <w:p w14:paraId="478E0F86" w14:textId="3F064F9D"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719,094 </w:t>
            </w:r>
          </w:p>
        </w:tc>
        <w:tc>
          <w:tcPr>
            <w:tcW w:w="1279" w:type="dxa"/>
            <w:vAlign w:val="center"/>
          </w:tcPr>
          <w:p w14:paraId="32A93634" w14:textId="3A846B71"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781281</w:t>
            </w:r>
          </w:p>
        </w:tc>
        <w:tc>
          <w:tcPr>
            <w:tcW w:w="1253" w:type="dxa"/>
            <w:noWrap/>
            <w:vAlign w:val="center"/>
            <w:hideMark/>
          </w:tcPr>
          <w:p w14:paraId="2FF66E1C" w14:textId="7D013708"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1.7</w:t>
            </w:r>
          </w:p>
        </w:tc>
        <w:tc>
          <w:tcPr>
            <w:tcW w:w="1257" w:type="dxa"/>
            <w:noWrap/>
            <w:vAlign w:val="bottom"/>
            <w:hideMark/>
          </w:tcPr>
          <w:p w14:paraId="1BEAE744" w14:textId="70291BE4"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843</w:t>
            </w:r>
          </w:p>
        </w:tc>
        <w:tc>
          <w:tcPr>
            <w:tcW w:w="1077" w:type="dxa"/>
            <w:vAlign w:val="bottom"/>
          </w:tcPr>
          <w:p w14:paraId="605A0717" w14:textId="741FDC35"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1.63%</w:t>
            </w:r>
          </w:p>
        </w:tc>
      </w:tr>
      <w:tr w:rsidR="001407B1" w:rsidRPr="006F1302" w14:paraId="0F22979E" w14:textId="78CEE8B9" w:rsidTr="00DC2947">
        <w:trPr>
          <w:trHeight w:val="384"/>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08E0AD44" w14:textId="2A9F9152"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Science &amp; Engineering Innovation &amp; Research Building</w:t>
            </w:r>
          </w:p>
        </w:tc>
        <w:tc>
          <w:tcPr>
            <w:tcW w:w="988" w:type="dxa"/>
            <w:noWrap/>
            <w:vAlign w:val="center"/>
            <w:hideMark/>
          </w:tcPr>
          <w:p w14:paraId="2E63C546"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42,233</w:t>
            </w:r>
          </w:p>
        </w:tc>
        <w:tc>
          <w:tcPr>
            <w:tcW w:w="1002" w:type="dxa"/>
            <w:noWrap/>
            <w:vAlign w:val="center"/>
            <w:hideMark/>
          </w:tcPr>
          <w:p w14:paraId="4493D16A"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511</w:t>
            </w:r>
          </w:p>
        </w:tc>
        <w:tc>
          <w:tcPr>
            <w:tcW w:w="1257" w:type="dxa"/>
            <w:noWrap/>
            <w:vAlign w:val="center"/>
            <w:hideMark/>
          </w:tcPr>
          <w:p w14:paraId="75D5B82E"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1020</w:t>
            </w:r>
          </w:p>
        </w:tc>
        <w:tc>
          <w:tcPr>
            <w:tcW w:w="1540" w:type="dxa"/>
            <w:noWrap/>
            <w:vAlign w:val="bottom"/>
            <w:hideMark/>
          </w:tcPr>
          <w:p w14:paraId="2307B366" w14:textId="054FCA21"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178,850 </w:t>
            </w:r>
          </w:p>
        </w:tc>
        <w:tc>
          <w:tcPr>
            <w:tcW w:w="1540" w:type="dxa"/>
            <w:noWrap/>
            <w:vAlign w:val="bottom"/>
            <w:hideMark/>
          </w:tcPr>
          <w:p w14:paraId="797A1F1A" w14:textId="610A049D"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305,283 </w:t>
            </w:r>
          </w:p>
        </w:tc>
        <w:tc>
          <w:tcPr>
            <w:tcW w:w="1279" w:type="dxa"/>
            <w:vAlign w:val="center"/>
          </w:tcPr>
          <w:p w14:paraId="7C4FF8EB" w14:textId="051AA4F9"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331684</w:t>
            </w:r>
          </w:p>
        </w:tc>
        <w:tc>
          <w:tcPr>
            <w:tcW w:w="1253" w:type="dxa"/>
            <w:noWrap/>
            <w:vAlign w:val="center"/>
            <w:hideMark/>
          </w:tcPr>
          <w:p w14:paraId="5D081A7C" w14:textId="20912BF4"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1.7</w:t>
            </w:r>
          </w:p>
        </w:tc>
        <w:tc>
          <w:tcPr>
            <w:tcW w:w="1257" w:type="dxa"/>
            <w:noWrap/>
            <w:vAlign w:val="bottom"/>
            <w:hideMark/>
          </w:tcPr>
          <w:p w14:paraId="1AECF292" w14:textId="585FF6D1"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362</w:t>
            </w:r>
          </w:p>
        </w:tc>
        <w:tc>
          <w:tcPr>
            <w:tcW w:w="1077" w:type="dxa"/>
            <w:vAlign w:val="bottom"/>
          </w:tcPr>
          <w:p w14:paraId="34C30C93" w14:textId="748C8C76"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0.70%</w:t>
            </w:r>
          </w:p>
        </w:tc>
      </w:tr>
      <w:tr w:rsidR="00137EE8" w:rsidRPr="006F1302" w14:paraId="6DA65B97" w14:textId="39C6378C" w:rsidTr="001407B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3D1F544D" w14:textId="77777777"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The Commons at UTA</w:t>
            </w:r>
          </w:p>
        </w:tc>
        <w:tc>
          <w:tcPr>
            <w:tcW w:w="988" w:type="dxa"/>
            <w:noWrap/>
            <w:vAlign w:val="center"/>
            <w:hideMark/>
          </w:tcPr>
          <w:p w14:paraId="75F1E7E2"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14,280</w:t>
            </w:r>
          </w:p>
        </w:tc>
        <w:tc>
          <w:tcPr>
            <w:tcW w:w="1002" w:type="dxa"/>
            <w:noWrap/>
            <w:vAlign w:val="center"/>
            <w:hideMark/>
          </w:tcPr>
          <w:p w14:paraId="5C59C81B"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154</w:t>
            </w:r>
          </w:p>
        </w:tc>
        <w:tc>
          <w:tcPr>
            <w:tcW w:w="1257" w:type="dxa"/>
            <w:noWrap/>
            <w:vAlign w:val="center"/>
            <w:hideMark/>
          </w:tcPr>
          <w:p w14:paraId="7B5E8926"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305</w:t>
            </w:r>
          </w:p>
        </w:tc>
        <w:tc>
          <w:tcPr>
            <w:tcW w:w="1540" w:type="dxa"/>
            <w:noWrap/>
            <w:vAlign w:val="bottom"/>
            <w:hideMark/>
          </w:tcPr>
          <w:p w14:paraId="74C072BC" w14:textId="4EF57138"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53,725 </w:t>
            </w:r>
          </w:p>
        </w:tc>
        <w:tc>
          <w:tcPr>
            <w:tcW w:w="1540" w:type="dxa"/>
            <w:noWrap/>
            <w:vAlign w:val="bottom"/>
            <w:hideMark/>
          </w:tcPr>
          <w:p w14:paraId="15FE80EC" w14:textId="39054FFB"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99,765 </w:t>
            </w:r>
          </w:p>
        </w:tc>
        <w:tc>
          <w:tcPr>
            <w:tcW w:w="1279" w:type="dxa"/>
            <w:vAlign w:val="center"/>
          </w:tcPr>
          <w:p w14:paraId="4EA763B0" w14:textId="6A378C8B"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109456</w:t>
            </w:r>
          </w:p>
        </w:tc>
        <w:tc>
          <w:tcPr>
            <w:tcW w:w="1253" w:type="dxa"/>
            <w:noWrap/>
            <w:vAlign w:val="center"/>
            <w:hideMark/>
          </w:tcPr>
          <w:p w14:paraId="5FA4A37E" w14:textId="230D41F0"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1.9</w:t>
            </w:r>
          </w:p>
        </w:tc>
        <w:tc>
          <w:tcPr>
            <w:tcW w:w="1257" w:type="dxa"/>
            <w:noWrap/>
            <w:vAlign w:val="bottom"/>
            <w:hideMark/>
          </w:tcPr>
          <w:p w14:paraId="4A20F6BC" w14:textId="1BDA1379"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109</w:t>
            </w:r>
          </w:p>
        </w:tc>
        <w:tc>
          <w:tcPr>
            <w:tcW w:w="1077" w:type="dxa"/>
            <w:vAlign w:val="bottom"/>
          </w:tcPr>
          <w:p w14:paraId="044DCF07" w14:textId="1829C0C8"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0.21%</w:t>
            </w:r>
          </w:p>
        </w:tc>
      </w:tr>
      <w:tr w:rsidR="001407B1" w:rsidRPr="006F1302" w14:paraId="7D22F000" w14:textId="380BF8DD" w:rsidTr="00DC2947">
        <w:trPr>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2214B322" w14:textId="77777777"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UTA College of Nursing and Health Innovation</w:t>
            </w:r>
          </w:p>
        </w:tc>
        <w:tc>
          <w:tcPr>
            <w:tcW w:w="988" w:type="dxa"/>
            <w:noWrap/>
            <w:vAlign w:val="center"/>
            <w:hideMark/>
          </w:tcPr>
          <w:p w14:paraId="0F28DBD2"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29,824</w:t>
            </w:r>
          </w:p>
        </w:tc>
        <w:tc>
          <w:tcPr>
            <w:tcW w:w="1002" w:type="dxa"/>
            <w:noWrap/>
            <w:vAlign w:val="center"/>
            <w:hideMark/>
          </w:tcPr>
          <w:p w14:paraId="2D85D12B"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229</w:t>
            </w:r>
          </w:p>
        </w:tc>
        <w:tc>
          <w:tcPr>
            <w:tcW w:w="1257" w:type="dxa"/>
            <w:noWrap/>
            <w:vAlign w:val="center"/>
            <w:hideMark/>
          </w:tcPr>
          <w:p w14:paraId="01B63C36"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456</w:t>
            </w:r>
          </w:p>
        </w:tc>
        <w:tc>
          <w:tcPr>
            <w:tcW w:w="1540" w:type="dxa"/>
            <w:noWrap/>
            <w:vAlign w:val="bottom"/>
            <w:hideMark/>
          </w:tcPr>
          <w:p w14:paraId="47309213" w14:textId="14D57880"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80,010 </w:t>
            </w:r>
          </w:p>
        </w:tc>
        <w:tc>
          <w:tcPr>
            <w:tcW w:w="1540" w:type="dxa"/>
            <w:noWrap/>
            <w:vAlign w:val="bottom"/>
            <w:hideMark/>
          </w:tcPr>
          <w:p w14:paraId="2D60AE0F" w14:textId="5C7C70AF"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137,507 </w:t>
            </w:r>
          </w:p>
        </w:tc>
        <w:tc>
          <w:tcPr>
            <w:tcW w:w="1279" w:type="dxa"/>
            <w:vAlign w:val="center"/>
          </w:tcPr>
          <w:p w14:paraId="7BC90675" w14:textId="7017912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149398</w:t>
            </w:r>
          </w:p>
        </w:tc>
        <w:tc>
          <w:tcPr>
            <w:tcW w:w="1253" w:type="dxa"/>
            <w:noWrap/>
            <w:vAlign w:val="center"/>
            <w:hideMark/>
          </w:tcPr>
          <w:p w14:paraId="7102470B" w14:textId="06A82611"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1.7</w:t>
            </w:r>
          </w:p>
        </w:tc>
        <w:tc>
          <w:tcPr>
            <w:tcW w:w="1257" w:type="dxa"/>
            <w:noWrap/>
            <w:vAlign w:val="bottom"/>
            <w:hideMark/>
          </w:tcPr>
          <w:p w14:paraId="7F6C69C7" w14:textId="2CFBCD88"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162</w:t>
            </w:r>
          </w:p>
        </w:tc>
        <w:tc>
          <w:tcPr>
            <w:tcW w:w="1077" w:type="dxa"/>
            <w:vAlign w:val="bottom"/>
          </w:tcPr>
          <w:p w14:paraId="3E570E67" w14:textId="530899B8"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0.31%</w:t>
            </w:r>
          </w:p>
        </w:tc>
      </w:tr>
      <w:tr w:rsidR="00137EE8" w:rsidRPr="006F1302" w14:paraId="0636CEC2" w14:textId="2CD05046" w:rsidTr="001407B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405E21D1" w14:textId="5CAF234A"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UTA Business Building</w:t>
            </w:r>
          </w:p>
        </w:tc>
        <w:tc>
          <w:tcPr>
            <w:tcW w:w="988" w:type="dxa"/>
            <w:noWrap/>
            <w:vAlign w:val="center"/>
            <w:hideMark/>
          </w:tcPr>
          <w:p w14:paraId="76442577"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18,502</w:t>
            </w:r>
          </w:p>
        </w:tc>
        <w:tc>
          <w:tcPr>
            <w:tcW w:w="1002" w:type="dxa"/>
            <w:noWrap/>
            <w:vAlign w:val="center"/>
            <w:hideMark/>
          </w:tcPr>
          <w:p w14:paraId="2F5E3E91"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190</w:t>
            </w:r>
          </w:p>
        </w:tc>
        <w:tc>
          <w:tcPr>
            <w:tcW w:w="1257" w:type="dxa"/>
            <w:noWrap/>
            <w:vAlign w:val="center"/>
            <w:hideMark/>
          </w:tcPr>
          <w:p w14:paraId="4D930FBA"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378</w:t>
            </w:r>
          </w:p>
        </w:tc>
        <w:tc>
          <w:tcPr>
            <w:tcW w:w="1540" w:type="dxa"/>
            <w:noWrap/>
            <w:vAlign w:val="bottom"/>
            <w:hideMark/>
          </w:tcPr>
          <w:p w14:paraId="1DCF1E40" w14:textId="0BFE1458"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66,570 </w:t>
            </w:r>
          </w:p>
        </w:tc>
        <w:tc>
          <w:tcPr>
            <w:tcW w:w="1540" w:type="dxa"/>
            <w:noWrap/>
            <w:vAlign w:val="bottom"/>
            <w:hideMark/>
          </w:tcPr>
          <w:p w14:paraId="2DC84243" w14:textId="2D5F280C"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123,744 </w:t>
            </w:r>
          </w:p>
        </w:tc>
        <w:tc>
          <w:tcPr>
            <w:tcW w:w="1279" w:type="dxa"/>
            <w:vAlign w:val="center"/>
          </w:tcPr>
          <w:p w14:paraId="0DF5DAA5" w14:textId="53286B25"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135763</w:t>
            </w:r>
          </w:p>
        </w:tc>
        <w:tc>
          <w:tcPr>
            <w:tcW w:w="1253" w:type="dxa"/>
            <w:noWrap/>
            <w:vAlign w:val="center"/>
            <w:hideMark/>
          </w:tcPr>
          <w:p w14:paraId="76A2C2FA" w14:textId="6A099DC1"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1.9</w:t>
            </w:r>
          </w:p>
        </w:tc>
        <w:tc>
          <w:tcPr>
            <w:tcW w:w="1257" w:type="dxa"/>
            <w:noWrap/>
            <w:vAlign w:val="bottom"/>
            <w:hideMark/>
          </w:tcPr>
          <w:p w14:paraId="5D1EEB54" w14:textId="3690110D"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135</w:t>
            </w:r>
          </w:p>
        </w:tc>
        <w:tc>
          <w:tcPr>
            <w:tcW w:w="1077" w:type="dxa"/>
            <w:vAlign w:val="bottom"/>
          </w:tcPr>
          <w:p w14:paraId="4EA45283" w14:textId="4FEAFE82"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0.26%</w:t>
            </w:r>
          </w:p>
        </w:tc>
      </w:tr>
      <w:tr w:rsidR="001407B1" w:rsidRPr="006F1302" w14:paraId="4E5EF876" w14:textId="10FE5791" w:rsidTr="00DC2947">
        <w:trPr>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7FA6A8C3" w14:textId="77777777"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UTA Central Library</w:t>
            </w:r>
          </w:p>
        </w:tc>
        <w:tc>
          <w:tcPr>
            <w:tcW w:w="988" w:type="dxa"/>
            <w:noWrap/>
            <w:vAlign w:val="center"/>
            <w:hideMark/>
          </w:tcPr>
          <w:p w14:paraId="37A53B33"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28,906</w:t>
            </w:r>
          </w:p>
        </w:tc>
        <w:tc>
          <w:tcPr>
            <w:tcW w:w="1002" w:type="dxa"/>
            <w:noWrap/>
            <w:vAlign w:val="center"/>
            <w:hideMark/>
          </w:tcPr>
          <w:p w14:paraId="58DCDED4"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250</w:t>
            </w:r>
          </w:p>
        </w:tc>
        <w:tc>
          <w:tcPr>
            <w:tcW w:w="1257" w:type="dxa"/>
            <w:noWrap/>
            <w:vAlign w:val="center"/>
            <w:hideMark/>
          </w:tcPr>
          <w:p w14:paraId="2C5D59E9"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497</w:t>
            </w:r>
          </w:p>
        </w:tc>
        <w:tc>
          <w:tcPr>
            <w:tcW w:w="1540" w:type="dxa"/>
            <w:noWrap/>
            <w:vAlign w:val="bottom"/>
            <w:hideMark/>
          </w:tcPr>
          <w:p w14:paraId="144F12E5" w14:textId="05329274"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87,360 </w:t>
            </w:r>
          </w:p>
        </w:tc>
        <w:tc>
          <w:tcPr>
            <w:tcW w:w="1540" w:type="dxa"/>
            <w:noWrap/>
            <w:vAlign w:val="bottom"/>
            <w:hideMark/>
          </w:tcPr>
          <w:p w14:paraId="3894871A" w14:textId="00291BB9"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156,078 </w:t>
            </w:r>
          </w:p>
        </w:tc>
        <w:tc>
          <w:tcPr>
            <w:tcW w:w="1279" w:type="dxa"/>
            <w:vAlign w:val="center"/>
          </w:tcPr>
          <w:p w14:paraId="2492B566" w14:textId="50A34C86"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170405</w:t>
            </w:r>
          </w:p>
        </w:tc>
        <w:tc>
          <w:tcPr>
            <w:tcW w:w="1253" w:type="dxa"/>
            <w:noWrap/>
            <w:vAlign w:val="center"/>
            <w:hideMark/>
          </w:tcPr>
          <w:p w14:paraId="350FB4DB" w14:textId="2BD1A424"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1.8</w:t>
            </w:r>
          </w:p>
        </w:tc>
        <w:tc>
          <w:tcPr>
            <w:tcW w:w="1257" w:type="dxa"/>
            <w:noWrap/>
            <w:vAlign w:val="bottom"/>
            <w:hideMark/>
          </w:tcPr>
          <w:p w14:paraId="369A092E" w14:textId="441948CC"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177</w:t>
            </w:r>
          </w:p>
        </w:tc>
        <w:tc>
          <w:tcPr>
            <w:tcW w:w="1077" w:type="dxa"/>
            <w:vAlign w:val="bottom"/>
          </w:tcPr>
          <w:p w14:paraId="0871FF57" w14:textId="190A839E"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0.34%</w:t>
            </w:r>
          </w:p>
        </w:tc>
      </w:tr>
      <w:tr w:rsidR="00137EE8" w:rsidRPr="006F1302" w14:paraId="5DF43291" w14:textId="185D5FC9" w:rsidTr="001407B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2C6E9D09" w14:textId="33EA86CE"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UTA Testing Building</w:t>
            </w:r>
          </w:p>
        </w:tc>
        <w:tc>
          <w:tcPr>
            <w:tcW w:w="988" w:type="dxa"/>
            <w:noWrap/>
            <w:vAlign w:val="center"/>
            <w:hideMark/>
          </w:tcPr>
          <w:p w14:paraId="2A8B37C4"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31,877</w:t>
            </w:r>
          </w:p>
        </w:tc>
        <w:tc>
          <w:tcPr>
            <w:tcW w:w="1002" w:type="dxa"/>
            <w:noWrap/>
            <w:vAlign w:val="center"/>
            <w:hideMark/>
          </w:tcPr>
          <w:p w14:paraId="39E71758"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352</w:t>
            </w:r>
          </w:p>
        </w:tc>
        <w:tc>
          <w:tcPr>
            <w:tcW w:w="1257" w:type="dxa"/>
            <w:noWrap/>
            <w:vAlign w:val="center"/>
            <w:hideMark/>
          </w:tcPr>
          <w:p w14:paraId="71776D32" w14:textId="7777777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770</w:t>
            </w:r>
          </w:p>
        </w:tc>
        <w:tc>
          <w:tcPr>
            <w:tcW w:w="1540" w:type="dxa"/>
            <w:noWrap/>
            <w:vAlign w:val="bottom"/>
            <w:hideMark/>
          </w:tcPr>
          <w:p w14:paraId="0DA51C64" w14:textId="43680D87"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123,340 </w:t>
            </w:r>
          </w:p>
        </w:tc>
        <w:tc>
          <w:tcPr>
            <w:tcW w:w="1540" w:type="dxa"/>
            <w:noWrap/>
            <w:vAlign w:val="bottom"/>
            <w:hideMark/>
          </w:tcPr>
          <w:p w14:paraId="123EDA4F" w14:textId="09DBD8AD"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238,167 </w:t>
            </w:r>
          </w:p>
        </w:tc>
        <w:tc>
          <w:tcPr>
            <w:tcW w:w="1279" w:type="dxa"/>
            <w:vAlign w:val="center"/>
          </w:tcPr>
          <w:p w14:paraId="2EC9AD77" w14:textId="23BB819B"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261301</w:t>
            </w:r>
          </w:p>
        </w:tc>
        <w:tc>
          <w:tcPr>
            <w:tcW w:w="1253" w:type="dxa"/>
            <w:noWrap/>
            <w:vAlign w:val="center"/>
            <w:hideMark/>
          </w:tcPr>
          <w:p w14:paraId="1049C219" w14:textId="2B45C600"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1.9</w:t>
            </w:r>
          </w:p>
        </w:tc>
        <w:tc>
          <w:tcPr>
            <w:tcW w:w="1257" w:type="dxa"/>
            <w:noWrap/>
            <w:vAlign w:val="bottom"/>
            <w:hideMark/>
          </w:tcPr>
          <w:p w14:paraId="78A7F1CD" w14:textId="52141626"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249</w:t>
            </w:r>
          </w:p>
        </w:tc>
        <w:tc>
          <w:tcPr>
            <w:tcW w:w="1077" w:type="dxa"/>
            <w:vAlign w:val="bottom"/>
          </w:tcPr>
          <w:p w14:paraId="513057D1" w14:textId="67A29D93" w:rsidR="001407B1" w:rsidRPr="006F1302" w:rsidRDefault="001407B1" w:rsidP="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0.48%</w:t>
            </w:r>
          </w:p>
        </w:tc>
      </w:tr>
      <w:tr w:rsidR="001407B1" w:rsidRPr="006F1302" w14:paraId="63912822" w14:textId="46A5D6CD" w:rsidTr="00DC2947">
        <w:trPr>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7C44D07F" w14:textId="47426254" w:rsidR="001407B1" w:rsidRPr="006F1302" w:rsidRDefault="001407B1" w:rsidP="001407B1">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Wolf Hall UTA</w:t>
            </w:r>
          </w:p>
        </w:tc>
        <w:tc>
          <w:tcPr>
            <w:tcW w:w="988" w:type="dxa"/>
            <w:noWrap/>
            <w:vAlign w:val="center"/>
            <w:hideMark/>
          </w:tcPr>
          <w:p w14:paraId="76FF8095"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27,013</w:t>
            </w:r>
          </w:p>
        </w:tc>
        <w:tc>
          <w:tcPr>
            <w:tcW w:w="1002" w:type="dxa"/>
            <w:noWrap/>
            <w:vAlign w:val="center"/>
            <w:hideMark/>
          </w:tcPr>
          <w:p w14:paraId="42F4DC6C"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346</w:t>
            </w:r>
          </w:p>
        </w:tc>
        <w:tc>
          <w:tcPr>
            <w:tcW w:w="1257" w:type="dxa"/>
            <w:noWrap/>
            <w:vAlign w:val="center"/>
            <w:hideMark/>
          </w:tcPr>
          <w:p w14:paraId="46B904A9" w14:textId="77777777"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628</w:t>
            </w:r>
          </w:p>
        </w:tc>
        <w:tc>
          <w:tcPr>
            <w:tcW w:w="1540" w:type="dxa"/>
            <w:noWrap/>
            <w:vAlign w:val="bottom"/>
            <w:hideMark/>
          </w:tcPr>
          <w:p w14:paraId="42F490AD" w14:textId="34567758"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120,960 </w:t>
            </w:r>
          </w:p>
        </w:tc>
        <w:tc>
          <w:tcPr>
            <w:tcW w:w="1540" w:type="dxa"/>
            <w:noWrap/>
            <w:vAlign w:val="bottom"/>
            <w:hideMark/>
          </w:tcPr>
          <w:p w14:paraId="3B5F090D" w14:textId="742D29C1"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202,572 </w:t>
            </w:r>
          </w:p>
        </w:tc>
        <w:tc>
          <w:tcPr>
            <w:tcW w:w="1279" w:type="dxa"/>
            <w:vAlign w:val="center"/>
          </w:tcPr>
          <w:p w14:paraId="3663962B" w14:textId="6B67D160"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220090</w:t>
            </w:r>
          </w:p>
        </w:tc>
        <w:tc>
          <w:tcPr>
            <w:tcW w:w="1253" w:type="dxa"/>
            <w:noWrap/>
            <w:vAlign w:val="center"/>
            <w:hideMark/>
          </w:tcPr>
          <w:p w14:paraId="47EB0726" w14:textId="0A10824E"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1.7</w:t>
            </w:r>
          </w:p>
        </w:tc>
        <w:tc>
          <w:tcPr>
            <w:tcW w:w="1257" w:type="dxa"/>
            <w:noWrap/>
            <w:vAlign w:val="bottom"/>
            <w:hideMark/>
          </w:tcPr>
          <w:p w14:paraId="1E7E04F7" w14:textId="03A7D990"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245</w:t>
            </w:r>
          </w:p>
        </w:tc>
        <w:tc>
          <w:tcPr>
            <w:tcW w:w="1077" w:type="dxa"/>
            <w:vAlign w:val="bottom"/>
          </w:tcPr>
          <w:p w14:paraId="632E4333" w14:textId="595213F2" w:rsidR="001407B1" w:rsidRPr="006F1302" w:rsidRDefault="001407B1" w:rsidP="001407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0.47%</w:t>
            </w:r>
          </w:p>
        </w:tc>
      </w:tr>
      <w:tr w:rsidR="001407B1" w:rsidRPr="006F1302" w14:paraId="3DF80F33" w14:textId="00D4D55F" w:rsidTr="00DC2947">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55" w:type="dxa"/>
            <w:noWrap/>
            <w:vAlign w:val="center"/>
          </w:tcPr>
          <w:p w14:paraId="7936C2E9" w14:textId="041E98EC" w:rsidR="001407B1" w:rsidRPr="006F1302" w:rsidRDefault="001407B1" w:rsidP="009A299C">
            <w:pPr>
              <w:jc w:val="center"/>
              <w:rPr>
                <w:rFonts w:eastAsia="Times New Roman" w:cstheme="minorHAnsi"/>
                <w:b w:val="0"/>
                <w:bCs w:val="0"/>
                <w:color w:val="000000" w:themeColor="text1"/>
                <w:sz w:val="20"/>
                <w:szCs w:val="20"/>
                <w:lang w:val="en-US"/>
                <w14:textOutline w14:w="0" w14:cap="flat" w14:cmpd="sng" w14:algn="ctr">
                  <w14:noFill/>
                  <w14:prstDash w14:val="solid"/>
                  <w14:round/>
                </w14:textOutline>
              </w:rPr>
            </w:pPr>
            <w:r w:rsidRPr="006F1302">
              <w:rPr>
                <w:rFonts w:eastAsia="Times New Roman" w:cstheme="minorHAnsi"/>
                <w:color w:val="000000" w:themeColor="text1"/>
                <w:sz w:val="20"/>
                <w:szCs w:val="20"/>
                <w:lang w:val="en-US"/>
                <w14:textOutline w14:w="0" w14:cap="flat" w14:cmpd="sng" w14:algn="ctr">
                  <w14:noFill/>
                  <w14:prstDash w14:val="solid"/>
                  <w14:round/>
                </w14:textOutline>
              </w:rPr>
              <w:t xml:space="preserve">Total </w:t>
            </w:r>
          </w:p>
        </w:tc>
        <w:tc>
          <w:tcPr>
            <w:tcW w:w="988" w:type="dxa"/>
            <w:noWrap/>
            <w:vAlign w:val="center"/>
          </w:tcPr>
          <w:p w14:paraId="44E06A8B" w14:textId="1B1906BD" w:rsidR="001407B1" w:rsidRPr="006F1302" w:rsidRDefault="001407B1" w:rsidP="009A29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439,819</w:t>
            </w:r>
          </w:p>
        </w:tc>
        <w:tc>
          <w:tcPr>
            <w:tcW w:w="1002" w:type="dxa"/>
            <w:noWrap/>
            <w:vAlign w:val="center"/>
          </w:tcPr>
          <w:p w14:paraId="706420BF" w14:textId="2A244931" w:rsidR="001407B1" w:rsidRPr="006F1302" w:rsidRDefault="001407B1" w:rsidP="009A29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4,659</w:t>
            </w:r>
          </w:p>
        </w:tc>
        <w:tc>
          <w:tcPr>
            <w:tcW w:w="1257" w:type="dxa"/>
            <w:noWrap/>
            <w:vAlign w:val="center"/>
          </w:tcPr>
          <w:p w14:paraId="4C493FD0" w14:textId="4D18B00C" w:rsidR="001407B1" w:rsidRPr="006F1302" w:rsidRDefault="001407B1" w:rsidP="009A29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9,317</w:t>
            </w:r>
          </w:p>
        </w:tc>
        <w:tc>
          <w:tcPr>
            <w:tcW w:w="1540" w:type="dxa"/>
            <w:noWrap/>
            <w:vAlign w:val="center"/>
          </w:tcPr>
          <w:p w14:paraId="3121F54A" w14:textId="3CD41251" w:rsidR="001407B1" w:rsidRPr="006F1302" w:rsidRDefault="001407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bCs/>
                <w:color w:val="000000" w:themeColor="text1"/>
                <w:sz w:val="20"/>
                <w:szCs w:val="20"/>
                <w14:textOutline w14:w="0" w14:cap="flat" w14:cmpd="sng" w14:algn="ctr">
                  <w14:noFill/>
                  <w14:prstDash w14:val="solid"/>
                  <w14:round/>
                </w14:textOutline>
              </w:rPr>
              <w:t xml:space="preserve">1,630,226 </w:t>
            </w:r>
          </w:p>
        </w:tc>
        <w:tc>
          <w:tcPr>
            <w:tcW w:w="1540" w:type="dxa"/>
            <w:noWrap/>
            <w:vAlign w:val="center"/>
          </w:tcPr>
          <w:p w14:paraId="7ECBF2D8" w14:textId="2ECF7A61" w:rsidR="001407B1" w:rsidRPr="006F1302" w:rsidRDefault="001407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 xml:space="preserve">2,886,826 </w:t>
            </w:r>
          </w:p>
        </w:tc>
        <w:tc>
          <w:tcPr>
            <w:tcW w:w="1279" w:type="dxa"/>
          </w:tcPr>
          <w:p w14:paraId="73AFD456" w14:textId="4EB256B6" w:rsidR="001407B1" w:rsidRPr="006F1302" w:rsidDel="00471F17" w:rsidRDefault="001407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14:textOutline w14:w="0" w14:cap="flat" w14:cmpd="sng" w14:algn="ctr">
                  <w14:noFill/>
                  <w14:prstDash w14:val="solid"/>
                  <w14:round/>
                </w14:textOutline>
              </w:rPr>
            </w:pPr>
            <w:r w:rsidRPr="006F1302">
              <w:rPr>
                <w:rFonts w:cstheme="minorHAnsi"/>
                <w:color w:val="000000" w:themeColor="text1"/>
                <w14:textOutline w14:w="0" w14:cap="flat" w14:cmpd="sng" w14:algn="ctr">
                  <w14:noFill/>
                  <w14:prstDash w14:val="solid"/>
                  <w14:round/>
                </w14:textOutline>
              </w:rPr>
              <w:t>3,146,640</w:t>
            </w:r>
          </w:p>
        </w:tc>
        <w:tc>
          <w:tcPr>
            <w:tcW w:w="1253" w:type="dxa"/>
            <w:noWrap/>
            <w:vAlign w:val="center"/>
          </w:tcPr>
          <w:p w14:paraId="713035F0" w14:textId="145EB99E" w:rsidR="001407B1" w:rsidRPr="006F1302" w:rsidRDefault="001407B1" w:rsidP="009A299C">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1.7(Average)</w:t>
            </w:r>
          </w:p>
        </w:tc>
        <w:tc>
          <w:tcPr>
            <w:tcW w:w="1257" w:type="dxa"/>
            <w:noWrap/>
            <w:vAlign w:val="center"/>
          </w:tcPr>
          <w:p w14:paraId="61922090" w14:textId="1103A457" w:rsidR="001407B1" w:rsidRPr="006F1302" w:rsidRDefault="001407B1" w:rsidP="00DC294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3301.2</w:t>
            </w:r>
          </w:p>
        </w:tc>
        <w:tc>
          <w:tcPr>
            <w:tcW w:w="1077" w:type="dxa"/>
            <w:vAlign w:val="center"/>
          </w:tcPr>
          <w:p w14:paraId="000A48D3" w14:textId="53C44B16" w:rsidR="001407B1" w:rsidRPr="006F1302" w:rsidRDefault="001407B1" w:rsidP="00471F1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val="en-US"/>
                <w14:textOutline w14:w="0" w14:cap="flat" w14:cmpd="sng" w14:algn="ctr">
                  <w14:noFill/>
                  <w14:prstDash w14:val="solid"/>
                  <w14:round/>
                </w14:textOutline>
              </w:rPr>
            </w:pPr>
            <w:r w:rsidRPr="006F1302">
              <w:rPr>
                <w:rFonts w:cstheme="minorHAnsi"/>
                <w:color w:val="000000" w:themeColor="text1"/>
                <w:sz w:val="20"/>
                <w:szCs w:val="20"/>
                <w14:textOutline w14:w="0" w14:cap="flat" w14:cmpd="sng" w14:algn="ctr">
                  <w14:noFill/>
                  <w14:prstDash w14:val="solid"/>
                  <w14:round/>
                </w14:textOutline>
              </w:rPr>
              <w:t>6.37%</w:t>
            </w:r>
          </w:p>
        </w:tc>
      </w:tr>
    </w:tbl>
    <w:p w14:paraId="52BD873A" w14:textId="77777777" w:rsidR="009F7D87" w:rsidRPr="006F1302" w:rsidRDefault="009F7D87" w:rsidP="009F7D87">
      <w:pPr>
        <w:spacing w:line="240" w:lineRule="auto"/>
        <w:sectPr w:rsidR="009F7D87" w:rsidRPr="006F1302" w:rsidSect="009F110D">
          <w:headerReference w:type="default" r:id="rId36"/>
          <w:footerReference w:type="default" r:id="rId37"/>
          <w:pgSz w:w="16838" w:h="11906" w:orient="landscape"/>
          <w:pgMar w:top="1440" w:right="1440" w:bottom="1440" w:left="1440" w:header="720" w:footer="720" w:gutter="0"/>
          <w:cols w:space="720"/>
          <w:docGrid w:linePitch="360"/>
        </w:sectPr>
      </w:pPr>
    </w:p>
    <w:p w14:paraId="191FDE55" w14:textId="13B85910" w:rsidR="00165AFC" w:rsidRPr="006F1302" w:rsidRDefault="00165AFC">
      <w:r w:rsidRPr="006F1302">
        <w:rPr>
          <w:b/>
          <w:bCs/>
          <w:sz w:val="26"/>
          <w:szCs w:val="26"/>
        </w:rPr>
        <w:lastRenderedPageBreak/>
        <w:t xml:space="preserve">5.2 Afforestation at UTA </w:t>
      </w:r>
    </w:p>
    <w:p w14:paraId="433AA352" w14:textId="135FDDF9" w:rsidR="009F7D87" w:rsidRPr="006F1302" w:rsidRDefault="00165AFC">
      <w:pPr>
        <w:spacing w:line="240" w:lineRule="auto"/>
        <w:rPr>
          <w:rStyle w:val="IntenseEmphasis"/>
          <w:b/>
          <w:bCs/>
          <w:i w:val="0"/>
          <w:iCs w:val="0"/>
          <w:color w:val="000000" w:themeColor="text1"/>
          <w:sz w:val="26"/>
          <w:szCs w:val="26"/>
          <w14:textOutline w14:w="0" w14:cap="flat" w14:cmpd="sng" w14:algn="ctr">
            <w14:noFill/>
            <w14:prstDash w14:val="solid"/>
            <w14:round/>
          </w14:textOutline>
        </w:rPr>
      </w:pPr>
      <w:r w:rsidRPr="006F1302">
        <w:rPr>
          <w:rStyle w:val="IntenseEmphasis"/>
          <w:b/>
          <w:bCs/>
          <w:i w:val="0"/>
          <w:iCs w:val="0"/>
          <w:color w:val="000000" w:themeColor="text1"/>
          <w:sz w:val="26"/>
          <w:szCs w:val="26"/>
          <w14:textOutline w14:w="0" w14:cap="flat" w14:cmpd="sng" w14:algn="ctr">
            <w14:noFill/>
            <w14:prstDash w14:val="solid"/>
            <w14:round/>
          </w14:textOutline>
        </w:rPr>
        <w:t xml:space="preserve">5.2.1 </w:t>
      </w:r>
      <w:r w:rsidR="009F7D87" w:rsidRPr="006F1302">
        <w:rPr>
          <w:rStyle w:val="IntenseEmphasis"/>
          <w:b/>
          <w:bCs/>
          <w:i w:val="0"/>
          <w:iCs w:val="0"/>
          <w:color w:val="000000" w:themeColor="text1"/>
          <w:sz w:val="26"/>
          <w:szCs w:val="26"/>
          <w14:textOutline w14:w="0" w14:cap="flat" w14:cmpd="sng" w14:algn="ctr">
            <w14:noFill/>
            <w14:prstDash w14:val="solid"/>
            <w14:round/>
          </w14:textOutline>
        </w:rPr>
        <w:t xml:space="preserve">Idea: </w:t>
      </w:r>
    </w:p>
    <w:p w14:paraId="35AFA873" w14:textId="4B96AEE7" w:rsidR="00BE3BB7" w:rsidRPr="006F1302" w:rsidRDefault="00195205" w:rsidP="00996C22">
      <w:pPr>
        <w:pStyle w:val="CommentText"/>
        <w:rPr>
          <w:color w:val="000000" w:themeColor="text1"/>
          <w:sz w:val="22"/>
          <w:szCs w:val="22"/>
          <w14:textOutline w14:w="0" w14:cap="flat" w14:cmpd="sng" w14:algn="ctr">
            <w14:noFill/>
            <w14:prstDash w14:val="solid"/>
            <w14:round/>
          </w14:textOutline>
        </w:rPr>
      </w:pPr>
      <w:r w:rsidRPr="006F1302">
        <w:rPr>
          <w:color w:val="000000" w:themeColor="text1"/>
          <w:sz w:val="22"/>
          <w:szCs w:val="22"/>
          <w14:textOutline w14:w="0" w14:cap="flat" w14:cmpd="sng" w14:algn="ctr">
            <w14:noFill/>
            <w14:prstDash w14:val="solid"/>
            <w14:round/>
          </w14:textOutline>
        </w:rPr>
        <w:t>Afforestation would involve i</w:t>
      </w:r>
      <w:r w:rsidR="009F7D87" w:rsidRPr="006F1302">
        <w:rPr>
          <w:color w:val="000000" w:themeColor="text1"/>
          <w:sz w:val="22"/>
          <w:szCs w:val="22"/>
          <w14:textOutline w14:w="0" w14:cap="flat" w14:cmpd="sng" w14:algn="ctr">
            <w14:noFill/>
            <w14:prstDash w14:val="solid"/>
            <w14:round/>
          </w14:textOutline>
        </w:rPr>
        <w:t>ntroducing trees and tree seedlings to UTA's areas that ha</w:t>
      </w:r>
      <w:r w:rsidRPr="006F1302">
        <w:rPr>
          <w:color w:val="000000" w:themeColor="text1"/>
          <w:sz w:val="22"/>
          <w:szCs w:val="22"/>
          <w14:textOutline w14:w="0" w14:cap="flat" w14:cmpd="sng" w14:algn="ctr">
            <w14:noFill/>
            <w14:prstDash w14:val="solid"/>
            <w14:round/>
          </w14:textOutline>
        </w:rPr>
        <w:t>ve</w:t>
      </w:r>
      <w:r w:rsidR="009F7D87" w:rsidRPr="006F1302">
        <w:rPr>
          <w:color w:val="000000" w:themeColor="text1"/>
          <w:sz w:val="22"/>
          <w:szCs w:val="22"/>
          <w14:textOutline w14:w="0" w14:cap="flat" w14:cmpd="sng" w14:algn="ctr">
            <w14:noFill/>
            <w14:prstDash w14:val="solid"/>
            <w14:round/>
          </w14:textOutline>
        </w:rPr>
        <w:t xml:space="preserve"> previously not been forested.</w:t>
      </w:r>
      <w:r w:rsidR="00BE3BB7" w:rsidRPr="006F1302">
        <w:rPr>
          <w:color w:val="000000" w:themeColor="text1"/>
          <w:sz w:val="22"/>
          <w:szCs w:val="22"/>
          <w14:textOutline w14:w="0" w14:cap="flat" w14:cmpd="sng" w14:algn="ctr">
            <w14:noFill/>
            <w14:prstDash w14:val="solid"/>
            <w14:round/>
          </w14:textOutline>
        </w:rPr>
        <w:t xml:space="preserve"> </w:t>
      </w:r>
      <w:r w:rsidR="009F7D87" w:rsidRPr="006F1302">
        <w:rPr>
          <w:color w:val="000000" w:themeColor="text1"/>
          <w:sz w:val="22"/>
          <w:szCs w:val="22"/>
          <w14:textOutline w14:w="0" w14:cap="flat" w14:cmpd="sng" w14:algn="ctr">
            <w14:noFill/>
            <w14:prstDash w14:val="solid"/>
            <w14:round/>
          </w14:textOutline>
        </w:rPr>
        <w:t xml:space="preserve">Studies also show that planting trees near buildings will reduce energy consumption due to the cooling effect the trees provide </w:t>
      </w:r>
      <w:r w:rsidR="00981C25" w:rsidRPr="006F1302">
        <w:rPr>
          <w:color w:val="000000" w:themeColor="text1"/>
          <w:sz w:val="22"/>
          <w:szCs w:val="22"/>
          <w14:textOutline w14:w="0" w14:cap="flat" w14:cmpd="sng" w14:algn="ctr">
            <w14:noFill/>
            <w14:prstDash w14:val="solid"/>
            <w14:round/>
          </w14:textOutline>
        </w:rPr>
        <w:t>during</w:t>
      </w:r>
      <w:r w:rsidR="009F7D87" w:rsidRPr="006F1302">
        <w:rPr>
          <w:color w:val="000000" w:themeColor="text1"/>
          <w:sz w:val="22"/>
          <w:szCs w:val="22"/>
          <w14:textOutline w14:w="0" w14:cap="flat" w14:cmpd="sng" w14:algn="ctr">
            <w14:noFill/>
            <w14:prstDash w14:val="solid"/>
            <w14:round/>
          </w14:textOutline>
        </w:rPr>
        <w:t xml:space="preserve"> summers. Trees also will reduce noise pollution to </w:t>
      </w:r>
      <w:r w:rsidR="00DD2D37" w:rsidRPr="006F1302">
        <w:rPr>
          <w:color w:val="000000" w:themeColor="text1"/>
          <w:sz w:val="22"/>
          <w:szCs w:val="22"/>
          <w14:textOutline w14:w="0" w14:cap="flat" w14:cmpd="sng" w14:algn="ctr">
            <w14:noFill/>
            <w14:prstDash w14:val="solid"/>
            <w14:round/>
          </w14:textOutline>
        </w:rPr>
        <w:t>an</w:t>
      </w:r>
      <w:r w:rsidR="009F7D87" w:rsidRPr="006F1302">
        <w:rPr>
          <w:color w:val="000000" w:themeColor="text1"/>
          <w:sz w:val="22"/>
          <w:szCs w:val="22"/>
          <w14:textOutline w14:w="0" w14:cap="flat" w14:cmpd="sng" w14:algn="ctr">
            <w14:noFill/>
            <w14:prstDash w14:val="solid"/>
            <w14:round/>
          </w14:textOutline>
        </w:rPr>
        <w:t xml:space="preserve"> exten</w:t>
      </w:r>
      <w:r w:rsidR="00981C25" w:rsidRPr="006F1302">
        <w:rPr>
          <w:color w:val="000000" w:themeColor="text1"/>
          <w:sz w:val="22"/>
          <w:szCs w:val="22"/>
          <w14:textOutline w14:w="0" w14:cap="flat" w14:cmpd="sng" w14:algn="ctr">
            <w14:noFill/>
            <w14:prstDash w14:val="solid"/>
            <w14:round/>
          </w14:textOutline>
        </w:rPr>
        <w:t>t,</w:t>
      </w:r>
      <w:r w:rsidR="009F7D87" w:rsidRPr="006F1302">
        <w:rPr>
          <w:color w:val="000000" w:themeColor="text1"/>
          <w:sz w:val="22"/>
          <w:szCs w:val="22"/>
          <w14:textOutline w14:w="0" w14:cap="flat" w14:cmpd="sng" w14:algn="ctr">
            <w14:noFill/>
            <w14:prstDash w14:val="solid"/>
            <w14:round/>
          </w14:textOutline>
        </w:rPr>
        <w:t xml:space="preserve"> along with dust and soot damage to building paints. </w:t>
      </w:r>
    </w:p>
    <w:p w14:paraId="612129E8" w14:textId="348E088B" w:rsidR="009F7D87" w:rsidRPr="006F1302" w:rsidRDefault="00165AFC" w:rsidP="00996C22">
      <w:pPr>
        <w:spacing w:line="240" w:lineRule="auto"/>
        <w:rPr>
          <w:b/>
          <w:bCs/>
          <w:sz w:val="26"/>
          <w:szCs w:val="26"/>
        </w:rPr>
      </w:pPr>
      <w:r w:rsidRPr="006F1302">
        <w:rPr>
          <w:b/>
          <w:bCs/>
          <w:sz w:val="26"/>
          <w:szCs w:val="26"/>
        </w:rPr>
        <w:t xml:space="preserve">5.2.2 </w:t>
      </w:r>
      <w:r w:rsidR="009F7D87" w:rsidRPr="006F1302">
        <w:rPr>
          <w:b/>
          <w:bCs/>
          <w:sz w:val="26"/>
          <w:szCs w:val="26"/>
        </w:rPr>
        <w:t xml:space="preserve">Method: </w:t>
      </w:r>
    </w:p>
    <w:p w14:paraId="1DA36945" w14:textId="51A303F6" w:rsidR="00090351" w:rsidRPr="006F1302" w:rsidRDefault="009F7D87">
      <w:pPr>
        <w:spacing w:line="240" w:lineRule="auto"/>
        <w:rPr>
          <w:rStyle w:val="Strong"/>
        </w:rPr>
      </w:pPr>
      <w:r w:rsidRPr="006F1302">
        <w:rPr>
          <w:color w:val="000000" w:themeColor="text1"/>
          <w14:textOutline w14:w="0" w14:cap="flat" w14:cmpd="sng" w14:algn="ctr">
            <w14:noFill/>
            <w14:prstDash w14:val="solid"/>
            <w14:round/>
          </w14:textOutline>
        </w:rPr>
        <w:t xml:space="preserve">The current afforestation area available and current distribution of various geographical information such as roads, building area, soil/ground, </w:t>
      </w:r>
      <w:r w:rsidR="005E22CD" w:rsidRPr="006F1302">
        <w:rPr>
          <w:color w:val="000000" w:themeColor="text1"/>
          <w14:textOutline w14:w="0" w14:cap="flat" w14:cmpd="sng" w14:algn="ctr">
            <w14:noFill/>
            <w14:prstDash w14:val="solid"/>
            <w14:round/>
          </w14:textOutline>
        </w:rPr>
        <w:t>trees,</w:t>
      </w:r>
      <w:r w:rsidRPr="006F1302">
        <w:rPr>
          <w:color w:val="000000" w:themeColor="text1"/>
          <w14:textOutline w14:w="0" w14:cap="flat" w14:cmpd="sng" w14:algn="ctr">
            <w14:noFill/>
            <w14:prstDash w14:val="solid"/>
            <w14:round/>
          </w14:textOutline>
        </w:rPr>
        <w:t xml:space="preserve"> and grass at UTA was approximated with the help of i-tree canopy</w:t>
      </w:r>
      <w:r w:rsidR="00F01F68" w:rsidRPr="006F1302">
        <w:rPr>
          <w:color w:val="000000" w:themeColor="text1"/>
          <w14:textOutline w14:w="0" w14:cap="flat" w14:cmpd="sng" w14:algn="ctr">
            <w14:noFill/>
            <w14:prstDash w14:val="solid"/>
            <w14:round/>
          </w14:textOutline>
        </w:rPr>
        <w:t xml:space="preserve"> (</w:t>
      </w:r>
      <w:r w:rsidR="00F01F68" w:rsidRPr="006F1302">
        <w:rPr>
          <w:i/>
          <w:iCs/>
          <w:color w:val="000000" w:themeColor="text1"/>
          <w:u w:val="single"/>
          <w14:textOutline w14:w="0" w14:cap="flat" w14:cmpd="sng" w14:algn="ctr">
            <w14:noFill/>
            <w14:prstDash w14:val="solid"/>
            <w14:round/>
          </w14:textOutline>
        </w:rPr>
        <w:t>https://canopy.itreetools.org/</w:t>
      </w:r>
      <w:r w:rsidR="00F01F68" w:rsidRPr="006F1302">
        <w:rPr>
          <w:color w:val="000000" w:themeColor="text1"/>
          <w:u w:val="single"/>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I-tree canopy estimates tree cover and tree benefits for a given area with a random sampling process </w:t>
      </w:r>
      <w:r w:rsidR="00B87EB9" w:rsidRPr="006F1302">
        <w:rPr>
          <w:color w:val="000000" w:themeColor="text1"/>
          <w14:textOutline w14:w="0" w14:cap="flat" w14:cmpd="sng" w14:algn="ctr">
            <w14:noFill/>
            <w14:prstDash w14:val="solid"/>
            <w14:round/>
          </w14:textOutline>
        </w:rPr>
        <w:t xml:space="preserve">that </w:t>
      </w:r>
      <w:r w:rsidRPr="006F1302">
        <w:rPr>
          <w:color w:val="000000" w:themeColor="text1"/>
          <w14:textOutline w14:w="0" w14:cap="flat" w14:cmpd="sng" w14:algn="ctr">
            <w14:noFill/>
            <w14:prstDash w14:val="solid"/>
            <w14:round/>
          </w14:textOutline>
        </w:rPr>
        <w:t>classif</w:t>
      </w:r>
      <w:r w:rsidR="00B87EB9" w:rsidRPr="006F1302">
        <w:rPr>
          <w:color w:val="000000" w:themeColor="text1"/>
          <w14:textOutline w14:w="0" w14:cap="flat" w14:cmpd="sng" w14:algn="ctr">
            <w14:noFill/>
            <w14:prstDash w14:val="solid"/>
            <w14:round/>
          </w14:textOutline>
        </w:rPr>
        <w:t>ies</w:t>
      </w:r>
      <w:r w:rsidRPr="006F1302">
        <w:rPr>
          <w:color w:val="000000" w:themeColor="text1"/>
          <w14:textOutline w14:w="0" w14:cap="flat" w14:cmpd="sng" w14:algn="ctr">
            <w14:noFill/>
            <w14:prstDash w14:val="solid"/>
            <w14:round/>
          </w14:textOutline>
        </w:rPr>
        <w:t xml:space="preserve"> ground cover types. </w:t>
      </w:r>
      <w:r w:rsidR="00090351" w:rsidRPr="006F1302">
        <w:rPr>
          <w:rFonts w:cs="Segoe UI"/>
          <w:color w:val="000000" w:themeColor="text1"/>
          <w:shd w:val="clear" w:color="auto" w:fill="FFFFFF"/>
          <w14:textOutline w14:w="0" w14:cap="flat" w14:cmpd="sng" w14:algn="ctr">
            <w14:noFill/>
            <w14:prstDash w14:val="solid"/>
            <w14:round/>
          </w14:textOutline>
        </w:rPr>
        <w:t xml:space="preserve">i-Canopy tree used around 1000 sampling points (shown in </w:t>
      </w:r>
      <w:r w:rsidR="00090351" w:rsidRPr="006F1302">
        <w:rPr>
          <w:rFonts w:cs="Segoe UI"/>
          <w:b/>
          <w:bCs/>
          <w:color w:val="000000" w:themeColor="text1"/>
          <w:shd w:val="clear" w:color="auto" w:fill="FFFFFF"/>
          <w14:textOutline w14:w="0" w14:cap="flat" w14:cmpd="sng" w14:algn="ctr">
            <w14:noFill/>
            <w14:prstDash w14:val="solid"/>
            <w14:round/>
          </w14:textOutline>
        </w:rPr>
        <w:t>Fig</w:t>
      </w:r>
      <w:r w:rsidR="00EA7CB0" w:rsidRPr="006F1302">
        <w:rPr>
          <w:rFonts w:cs="Segoe UI"/>
          <w:b/>
          <w:bCs/>
          <w:color w:val="000000" w:themeColor="text1"/>
          <w:shd w:val="clear" w:color="auto" w:fill="FFFFFF"/>
          <w14:textOutline w14:w="0" w14:cap="flat" w14:cmpd="sng" w14:algn="ctr">
            <w14:noFill/>
            <w14:prstDash w14:val="solid"/>
            <w14:round/>
          </w14:textOutline>
        </w:rPr>
        <w:t>ure</w:t>
      </w:r>
      <w:r w:rsidR="00090351" w:rsidRPr="006F1302">
        <w:rPr>
          <w:rFonts w:cs="Segoe UI"/>
          <w:b/>
          <w:bCs/>
          <w:color w:val="000000" w:themeColor="text1"/>
          <w:shd w:val="clear" w:color="auto" w:fill="FFFFFF"/>
          <w14:textOutline w14:w="0" w14:cap="flat" w14:cmpd="sng" w14:algn="ctr">
            <w14:noFill/>
            <w14:prstDash w14:val="solid"/>
            <w14:round/>
          </w14:textOutline>
        </w:rPr>
        <w:t xml:space="preserve"> </w:t>
      </w:r>
      <w:r w:rsidR="003F579A" w:rsidRPr="006F1302">
        <w:rPr>
          <w:rFonts w:cs="Segoe UI"/>
          <w:b/>
          <w:bCs/>
          <w:color w:val="000000" w:themeColor="text1"/>
          <w:shd w:val="clear" w:color="auto" w:fill="FFFFFF"/>
          <w14:textOutline w14:w="0" w14:cap="flat" w14:cmpd="sng" w14:algn="ctr">
            <w14:noFill/>
            <w14:prstDash w14:val="solid"/>
            <w14:round/>
          </w14:textOutline>
        </w:rPr>
        <w:t>10</w:t>
      </w:r>
      <w:r w:rsidR="00090351" w:rsidRPr="006F1302">
        <w:rPr>
          <w:rFonts w:cs="Segoe UI"/>
          <w:color w:val="000000" w:themeColor="text1"/>
          <w:shd w:val="clear" w:color="auto" w:fill="FFFFFF"/>
          <w14:textOutline w14:w="0" w14:cap="flat" w14:cmpd="sng" w14:algn="ctr">
            <w14:noFill/>
            <w14:prstDash w14:val="solid"/>
            <w14:round/>
          </w14:textOutline>
        </w:rPr>
        <w:t xml:space="preserve">) inside the input boundary and determined what cover was present at each exact location. </w:t>
      </w:r>
    </w:p>
    <w:p w14:paraId="210A323E" w14:textId="77777777" w:rsidR="00090351" w:rsidRPr="006F1302" w:rsidRDefault="00090351" w:rsidP="00090351">
      <w:pPr>
        <w:spacing w:line="240" w:lineRule="auto"/>
        <w:rPr>
          <w:rStyle w:val="Strong"/>
        </w:rPr>
      </w:pPr>
    </w:p>
    <w:p w14:paraId="1F363484" w14:textId="3C1A1C95" w:rsidR="00090351" w:rsidRPr="006F1302" w:rsidRDefault="00090351" w:rsidP="00090351">
      <w:pPr>
        <w:spacing w:line="240" w:lineRule="auto"/>
        <w:jc w:val="center"/>
        <w:rPr>
          <w:rStyle w:val="Strong"/>
          <w:b w:val="0"/>
          <w:bCs w:val="0"/>
        </w:rPr>
      </w:pPr>
      <w:r w:rsidRPr="006F1302">
        <w:rPr>
          <w:b/>
          <w:bCs/>
          <w:noProof/>
          <w:color w:val="2B579A"/>
          <w:shd w:val="clear" w:color="auto" w:fill="E6E6E6"/>
        </w:rPr>
        <w:drawing>
          <wp:inline distT="0" distB="0" distL="0" distR="0" wp14:anchorId="1AD1089E" wp14:editId="4A9FFCCE">
            <wp:extent cx="5317067" cy="3229610"/>
            <wp:effectExtent l="114300" t="114300" r="150495" b="14224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27452" cy="32359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F1302">
        <w:rPr>
          <w:rStyle w:val="Strong"/>
        </w:rPr>
        <w:t xml:space="preserve">Figure </w:t>
      </w:r>
      <w:r w:rsidR="003F579A" w:rsidRPr="006F1302">
        <w:rPr>
          <w:rStyle w:val="Strong"/>
        </w:rPr>
        <w:t>10</w:t>
      </w:r>
      <w:r w:rsidRPr="006F1302">
        <w:rPr>
          <w:rStyle w:val="Strong"/>
        </w:rPr>
        <w:t xml:space="preserve">. </w:t>
      </w:r>
      <w:r w:rsidRPr="006F1302">
        <w:rPr>
          <w:rStyle w:val="Strong"/>
          <w:b w:val="0"/>
          <w:bCs w:val="0"/>
        </w:rPr>
        <w:t>i-Canopy tree sampling points at UTA</w:t>
      </w:r>
    </w:p>
    <w:p w14:paraId="37AED7DE" w14:textId="3F745892" w:rsidR="004D117C" w:rsidRPr="006F1302" w:rsidRDefault="004D117C" w:rsidP="004D117C">
      <w:pPr>
        <w:spacing w:line="240" w:lineRule="auto"/>
        <w:rPr>
          <w:rStyle w:val="Strong"/>
        </w:rPr>
      </w:pPr>
      <w:r w:rsidRPr="006F1302">
        <w:rPr>
          <w:rStyle w:val="Strong"/>
          <w:i/>
          <w:iCs/>
        </w:rPr>
        <w:t>Note</w:t>
      </w:r>
      <w:r w:rsidR="00B84A26" w:rsidRPr="006F1302">
        <w:rPr>
          <w:rStyle w:val="Strong"/>
          <w:i/>
          <w:iCs/>
        </w:rPr>
        <w:t xml:space="preserve"> </w:t>
      </w:r>
      <w:r w:rsidRPr="006F1302">
        <w:rPr>
          <w:rStyle w:val="Strong"/>
          <w:i/>
          <w:iCs/>
        </w:rPr>
        <w:t>-</w:t>
      </w:r>
      <w:r w:rsidRPr="006F1302">
        <w:rPr>
          <w:rStyle w:val="Strong"/>
          <w:b w:val="0"/>
          <w:bCs w:val="0"/>
          <w:i/>
          <w:iCs/>
        </w:rPr>
        <w:t xml:space="preserve"> Colors in </w:t>
      </w:r>
      <w:r w:rsidRPr="006F1302">
        <w:rPr>
          <w:rStyle w:val="Strong"/>
          <w:i/>
          <w:iCs/>
        </w:rPr>
        <w:t xml:space="preserve">Figure </w:t>
      </w:r>
      <w:r w:rsidR="003F579A" w:rsidRPr="006F1302">
        <w:rPr>
          <w:rStyle w:val="Strong"/>
          <w:i/>
          <w:iCs/>
        </w:rPr>
        <w:t>10</w:t>
      </w:r>
      <w:r w:rsidRPr="006F1302">
        <w:rPr>
          <w:rStyle w:val="Strong"/>
          <w:b w:val="0"/>
          <w:bCs w:val="0"/>
          <w:i/>
          <w:iCs/>
        </w:rPr>
        <w:t xml:space="preserve"> are based on the legend provided in </w:t>
      </w:r>
      <w:r w:rsidRPr="006F1302">
        <w:rPr>
          <w:rStyle w:val="Strong"/>
          <w:i/>
          <w:iCs/>
        </w:rPr>
        <w:t xml:space="preserve">Figure </w:t>
      </w:r>
      <w:r w:rsidR="00EA7CB0" w:rsidRPr="006F1302">
        <w:rPr>
          <w:rStyle w:val="Strong"/>
          <w:i/>
          <w:iCs/>
        </w:rPr>
        <w:t>1</w:t>
      </w:r>
      <w:r w:rsidR="003F579A" w:rsidRPr="006F1302">
        <w:rPr>
          <w:rStyle w:val="Strong"/>
          <w:i/>
          <w:iCs/>
        </w:rPr>
        <w:t>1</w:t>
      </w:r>
      <w:r w:rsidRPr="006F1302">
        <w:rPr>
          <w:rStyle w:val="Strong"/>
          <w:i/>
          <w:iCs/>
        </w:rPr>
        <w:t>.</w:t>
      </w:r>
    </w:p>
    <w:p w14:paraId="50518A17" w14:textId="7D896412" w:rsidR="009F7D87" w:rsidRPr="006F1302" w:rsidRDefault="009F7D87" w:rsidP="00D952A3">
      <w:pPr>
        <w:spacing w:line="240" w:lineRule="auto"/>
        <w:jc w:val="both"/>
        <w:rPr>
          <w:color w:val="000000" w:themeColor="text1"/>
          <w14:textOutline w14:w="0" w14:cap="flat" w14:cmpd="sng" w14:algn="ctr">
            <w14:noFill/>
            <w14:prstDash w14:val="solid"/>
            <w14:round/>
          </w14:textOutline>
        </w:rPr>
      </w:pPr>
    </w:p>
    <w:p w14:paraId="3AD20CAD" w14:textId="7BA7676F" w:rsidR="00F63E8F" w:rsidRDefault="00F63E8F" w:rsidP="00D952A3">
      <w:pPr>
        <w:spacing w:line="240" w:lineRule="auto"/>
        <w:jc w:val="both"/>
        <w:rPr>
          <w:color w:val="000000" w:themeColor="text1"/>
          <w14:textOutline w14:w="0" w14:cap="flat" w14:cmpd="sng" w14:algn="ctr">
            <w14:noFill/>
            <w14:prstDash w14:val="solid"/>
            <w14:round/>
          </w14:textOutline>
        </w:rPr>
      </w:pPr>
    </w:p>
    <w:p w14:paraId="6037FE9D" w14:textId="77777777" w:rsidR="004E6094" w:rsidRPr="006F1302" w:rsidRDefault="004E6094" w:rsidP="00D952A3">
      <w:pPr>
        <w:spacing w:line="240" w:lineRule="auto"/>
        <w:jc w:val="both"/>
        <w:rPr>
          <w:color w:val="000000" w:themeColor="text1"/>
          <w14:textOutline w14:w="0" w14:cap="flat" w14:cmpd="sng" w14:algn="ctr">
            <w14:noFill/>
            <w14:prstDash w14:val="solid"/>
            <w14:round/>
          </w14:textOutline>
        </w:rPr>
      </w:pPr>
    </w:p>
    <w:p w14:paraId="2651FA6E" w14:textId="7D2920CA" w:rsidR="00DD2D37" w:rsidRPr="006F1302" w:rsidRDefault="00DD2D37" w:rsidP="00D952A3">
      <w:pPr>
        <w:spacing w:line="240" w:lineRule="auto"/>
        <w:jc w:val="both"/>
        <w:rPr>
          <w:color w:val="000000" w:themeColor="text1"/>
          <w14:textOutline w14:w="0" w14:cap="flat" w14:cmpd="sng" w14:algn="ctr">
            <w14:noFill/>
            <w14:prstDash w14:val="solid"/>
            <w14:round/>
          </w14:textOutline>
        </w:rPr>
      </w:pPr>
    </w:p>
    <w:p w14:paraId="21101834" w14:textId="017D3625" w:rsidR="00333833" w:rsidRPr="006F1302" w:rsidRDefault="00333833" w:rsidP="00D952A3">
      <w:pPr>
        <w:spacing w:line="240" w:lineRule="auto"/>
        <w:jc w:val="both"/>
        <w:rPr>
          <w:color w:val="000000" w:themeColor="text1"/>
          <w14:textOutline w14:w="0" w14:cap="flat" w14:cmpd="sng" w14:algn="ctr">
            <w14:noFill/>
            <w14:prstDash w14:val="solid"/>
            <w14:round/>
          </w14:textOutline>
        </w:rPr>
      </w:pPr>
    </w:p>
    <w:p w14:paraId="3B92E635" w14:textId="77777777" w:rsidR="00333833" w:rsidRPr="006F1302" w:rsidRDefault="00333833" w:rsidP="00D952A3">
      <w:pPr>
        <w:spacing w:line="240" w:lineRule="auto"/>
        <w:jc w:val="both"/>
        <w:rPr>
          <w:i/>
          <w:iCs/>
          <w:color w:val="000000" w:themeColor="text1"/>
          <w:u w:val="single"/>
          <w14:textOutline w14:w="0" w14:cap="flat" w14:cmpd="sng" w14:algn="ctr">
            <w14:noFill/>
            <w14:prstDash w14:val="solid"/>
            <w14:round/>
          </w14:textOutline>
        </w:rPr>
      </w:pPr>
    </w:p>
    <w:p w14:paraId="632B61E8" w14:textId="423D4AED" w:rsidR="009F7D87" w:rsidRPr="006F1302" w:rsidRDefault="008E4BC0" w:rsidP="009F7D87">
      <w:pPr>
        <w:spacing w:line="240" w:lineRule="auto"/>
        <w:rPr>
          <w:b/>
          <w:bCs/>
          <w:sz w:val="26"/>
          <w:szCs w:val="26"/>
        </w:rPr>
      </w:pPr>
      <w:r w:rsidRPr="006F1302">
        <w:rPr>
          <w:b/>
          <w:bCs/>
          <w:sz w:val="26"/>
          <w:szCs w:val="26"/>
        </w:rPr>
        <w:lastRenderedPageBreak/>
        <w:t xml:space="preserve">5.2.3 </w:t>
      </w:r>
      <w:r w:rsidR="003F0616" w:rsidRPr="006F1302">
        <w:rPr>
          <w:b/>
          <w:bCs/>
          <w:sz w:val="26"/>
          <w:szCs w:val="26"/>
        </w:rPr>
        <w:t>Results</w:t>
      </w:r>
    </w:p>
    <w:p w14:paraId="07C98D45" w14:textId="3C9AF54A" w:rsidR="00875237" w:rsidRPr="006F1302" w:rsidRDefault="00F01F68">
      <w:pPr>
        <w:spacing w:line="240" w:lineRule="auto"/>
        <w:rPr>
          <w:b/>
          <w:bCs/>
          <w:color w:val="000000" w:themeColor="text1"/>
          <w14:textOutline w14:w="0" w14:cap="flat" w14:cmpd="sng" w14:algn="ctr">
            <w14:noFill/>
            <w14:prstDash w14:val="solid"/>
            <w14:round/>
          </w14:textOutline>
        </w:rPr>
      </w:pPr>
      <w:r w:rsidRPr="006F1302">
        <w:rPr>
          <w:rFonts w:cs="Segoe UI"/>
          <w:b/>
          <w:color w:val="000000" w:themeColor="text1"/>
          <w:shd w:val="clear" w:color="auto" w:fill="FFFFFF"/>
          <w14:textOutline w14:w="0" w14:cap="flat" w14:cmpd="sng" w14:algn="ctr">
            <w14:noFill/>
            <w14:prstDash w14:val="solid"/>
            <w14:round/>
          </w14:textOutline>
        </w:rPr>
        <w:t>T</w:t>
      </w:r>
      <w:r w:rsidR="00F50FFA" w:rsidRPr="006F1302">
        <w:rPr>
          <w:rFonts w:cs="Segoe UI"/>
          <w:b/>
          <w:color w:val="000000" w:themeColor="text1"/>
          <w:shd w:val="clear" w:color="auto" w:fill="FFFFFF"/>
          <w14:textOutline w14:w="0" w14:cap="flat" w14:cmpd="sng" w14:algn="ctr">
            <w14:noFill/>
            <w14:prstDash w14:val="solid"/>
            <w14:round/>
          </w14:textOutline>
        </w:rPr>
        <w:t xml:space="preserve">able </w:t>
      </w:r>
      <w:r w:rsidR="001407B1" w:rsidRPr="006F1302">
        <w:rPr>
          <w:rFonts w:cs="Segoe UI"/>
          <w:b/>
          <w:color w:val="000000" w:themeColor="text1"/>
          <w:shd w:val="clear" w:color="auto" w:fill="FFFFFF"/>
          <w14:textOutline w14:w="0" w14:cap="flat" w14:cmpd="sng" w14:algn="ctr">
            <w14:noFill/>
            <w14:prstDash w14:val="solid"/>
            <w14:round/>
          </w14:textOutline>
        </w:rPr>
        <w:t>9</w:t>
      </w:r>
      <w:r w:rsidR="00996C22" w:rsidRPr="006F1302">
        <w:rPr>
          <w:rFonts w:cs="Segoe UI"/>
          <w:b/>
          <w:color w:val="000000" w:themeColor="text1"/>
          <w:shd w:val="clear" w:color="auto" w:fill="FFFFFF"/>
          <w14:textOutline w14:w="0" w14:cap="flat" w14:cmpd="sng" w14:algn="ctr">
            <w14:noFill/>
            <w14:prstDash w14:val="solid"/>
            <w14:round/>
          </w14:textOutline>
        </w:rPr>
        <w:t xml:space="preserve"> </w:t>
      </w:r>
      <w:r w:rsidR="00B569FB" w:rsidRPr="006F1302">
        <w:rPr>
          <w:rFonts w:cs="Segoe UI"/>
          <w:bCs/>
          <w:color w:val="000000" w:themeColor="text1"/>
          <w:shd w:val="clear" w:color="auto" w:fill="FFFFFF"/>
          <w14:textOutline w14:w="0" w14:cap="flat" w14:cmpd="sng" w14:algn="ctr">
            <w14:noFill/>
            <w14:prstDash w14:val="solid"/>
            <w14:round/>
          </w14:textOutline>
        </w:rPr>
        <w:t>and</w:t>
      </w:r>
      <w:r w:rsidR="00B569FB" w:rsidRPr="006F1302">
        <w:rPr>
          <w:rFonts w:cs="Segoe UI"/>
          <w:b/>
          <w:color w:val="000000" w:themeColor="text1"/>
          <w:shd w:val="clear" w:color="auto" w:fill="FFFFFF"/>
          <w14:textOutline w14:w="0" w14:cap="flat" w14:cmpd="sng" w14:algn="ctr">
            <w14:noFill/>
            <w14:prstDash w14:val="solid"/>
            <w14:round/>
          </w14:textOutline>
        </w:rPr>
        <w:t xml:space="preserve"> Figure </w:t>
      </w:r>
      <w:r w:rsidR="007D0319" w:rsidRPr="006F1302">
        <w:rPr>
          <w:rFonts w:cs="Segoe UI"/>
          <w:b/>
          <w:color w:val="000000" w:themeColor="text1"/>
          <w:shd w:val="clear" w:color="auto" w:fill="FFFFFF"/>
          <w14:textOutline w14:w="0" w14:cap="flat" w14:cmpd="sng" w14:algn="ctr">
            <w14:noFill/>
            <w14:prstDash w14:val="solid"/>
            <w14:round/>
          </w14:textOutline>
        </w:rPr>
        <w:t>1</w:t>
      </w:r>
      <w:r w:rsidR="003F579A" w:rsidRPr="006F1302">
        <w:rPr>
          <w:rFonts w:cs="Segoe UI"/>
          <w:b/>
          <w:color w:val="000000" w:themeColor="text1"/>
          <w:shd w:val="clear" w:color="auto" w:fill="FFFFFF"/>
          <w14:textOutline w14:w="0" w14:cap="flat" w14:cmpd="sng" w14:algn="ctr">
            <w14:noFill/>
            <w14:prstDash w14:val="solid"/>
            <w14:round/>
          </w14:textOutline>
        </w:rPr>
        <w:t>1</w:t>
      </w:r>
      <w:r w:rsidR="00B569FB" w:rsidRPr="006F1302">
        <w:rPr>
          <w:rFonts w:cs="Segoe UI"/>
          <w:b/>
          <w:color w:val="000000" w:themeColor="text1"/>
          <w:shd w:val="clear" w:color="auto" w:fill="FFFFFF"/>
          <w14:textOutline w14:w="0" w14:cap="flat" w14:cmpd="sng" w14:algn="ctr">
            <w14:noFill/>
            <w14:prstDash w14:val="solid"/>
            <w14:round/>
          </w14:textOutline>
        </w:rPr>
        <w:t xml:space="preserve"> </w:t>
      </w:r>
      <w:r w:rsidR="00ED5DA4" w:rsidRPr="006F1302">
        <w:rPr>
          <w:rFonts w:cs="Segoe UI"/>
          <w:bCs/>
          <w:color w:val="000000" w:themeColor="text1"/>
          <w:shd w:val="clear" w:color="auto" w:fill="FFFFFF"/>
          <w14:textOutline w14:w="0" w14:cap="flat" w14:cmpd="sng" w14:algn="ctr">
            <w14:noFill/>
            <w14:prstDash w14:val="solid"/>
            <w14:round/>
          </w14:textOutline>
        </w:rPr>
        <w:t>present i-tree canopy results for UTA</w:t>
      </w:r>
      <w:r w:rsidR="00F50FFA" w:rsidRPr="006F1302">
        <w:rPr>
          <w:rFonts w:cs="Segoe UI"/>
          <w:bCs/>
          <w:color w:val="000000" w:themeColor="text1"/>
          <w:shd w:val="clear" w:color="auto" w:fill="FFFFFF"/>
          <w14:textOutline w14:w="0" w14:cap="flat" w14:cmpd="sng" w14:algn="ctr">
            <w14:noFill/>
            <w14:prstDash w14:val="solid"/>
            <w14:round/>
          </w14:textOutline>
        </w:rPr>
        <w:t>.</w:t>
      </w:r>
      <w:r w:rsidR="00F50FFA" w:rsidRPr="006F1302">
        <w:rPr>
          <w:rFonts w:cs="Segoe UI"/>
          <w:color w:val="000000" w:themeColor="text1"/>
          <w:shd w:val="clear" w:color="auto" w:fill="FFFFFF"/>
          <w14:textOutline w14:w="0" w14:cap="flat" w14:cmpd="sng" w14:algn="ctr">
            <w14:noFill/>
            <w14:prstDash w14:val="solid"/>
            <w14:round/>
          </w14:textOutline>
        </w:rPr>
        <w:t xml:space="preserve"> </w:t>
      </w:r>
      <w:r w:rsidR="00ED5DA4" w:rsidRPr="006F1302">
        <w:rPr>
          <w:rFonts w:cs="Segoe UI"/>
          <w:color w:val="000000" w:themeColor="text1"/>
          <w:shd w:val="clear" w:color="auto" w:fill="FFFFFF"/>
          <w14:textOutline w14:w="0" w14:cap="flat" w14:cmpd="sng" w14:algn="ctr">
            <w14:noFill/>
            <w14:prstDash w14:val="solid"/>
            <w14:round/>
          </w14:textOutline>
        </w:rPr>
        <w:t xml:space="preserve">The top two cover categories are </w:t>
      </w:r>
      <w:r w:rsidR="00F50FFA" w:rsidRPr="006F1302">
        <w:rPr>
          <w:rFonts w:cs="Segoe UI"/>
          <w:color w:val="000000" w:themeColor="text1"/>
          <w:shd w:val="clear" w:color="auto" w:fill="FFFFFF"/>
          <w14:textOutline w14:w="0" w14:cap="flat" w14:cmpd="sng" w14:algn="ctr">
            <w14:noFill/>
            <w14:prstDash w14:val="solid"/>
            <w14:round/>
          </w14:textOutline>
        </w:rPr>
        <w:t>impervious road</w:t>
      </w:r>
      <w:r w:rsidR="00ED5DA4" w:rsidRPr="006F1302">
        <w:rPr>
          <w:rFonts w:cs="Segoe UI"/>
          <w:color w:val="000000" w:themeColor="text1"/>
          <w:shd w:val="clear" w:color="auto" w:fill="FFFFFF"/>
          <w14:textOutline w14:w="0" w14:cap="flat" w14:cmpd="sng" w14:algn="ctr">
            <w14:noFill/>
            <w14:prstDash w14:val="solid"/>
            <w14:round/>
          </w14:textOutline>
        </w:rPr>
        <w:t>s, which include</w:t>
      </w:r>
      <w:r w:rsidR="00F50FFA" w:rsidRPr="006F1302">
        <w:rPr>
          <w:rFonts w:cs="Segoe UI"/>
          <w:color w:val="000000" w:themeColor="text1"/>
          <w:shd w:val="clear" w:color="auto" w:fill="FFFFFF"/>
          <w14:textOutline w14:w="0" w14:cap="flat" w14:cmpd="sng" w14:algn="ctr">
            <w14:noFill/>
            <w14:prstDash w14:val="solid"/>
            <w14:round/>
          </w14:textOutline>
        </w:rPr>
        <w:t xml:space="preserve"> both asphalt roads and concrete pavements</w:t>
      </w:r>
      <w:r w:rsidR="00ED5DA4" w:rsidRPr="006F1302">
        <w:rPr>
          <w:rFonts w:cs="Segoe UI"/>
          <w:color w:val="000000" w:themeColor="text1"/>
          <w:shd w:val="clear" w:color="auto" w:fill="FFFFFF"/>
          <w14:textOutline w14:w="0" w14:cap="flat" w14:cmpd="sng" w14:algn="ctr">
            <w14:noFill/>
            <w14:prstDash w14:val="solid"/>
            <w14:round/>
          </w14:textOutline>
        </w:rPr>
        <w:t>, and tree/shrubs</w:t>
      </w:r>
      <w:r w:rsidR="00F50FFA" w:rsidRPr="006F1302">
        <w:rPr>
          <w:rFonts w:cs="Segoe UI"/>
          <w:color w:val="000000" w:themeColor="text1"/>
          <w:shd w:val="clear" w:color="auto" w:fill="FFFFFF"/>
          <w14:textOutline w14:w="0" w14:cap="flat" w14:cmpd="sng" w14:algn="ctr">
            <w14:noFill/>
            <w14:prstDash w14:val="solid"/>
            <w14:round/>
          </w14:textOutline>
        </w:rPr>
        <w:t xml:space="preserve">. </w:t>
      </w:r>
      <w:r w:rsidR="00996C22" w:rsidRPr="006F1302">
        <w:rPr>
          <w:rFonts w:cs="Segoe UI"/>
          <w:color w:val="000000" w:themeColor="text1"/>
          <w:shd w:val="clear" w:color="auto" w:fill="FFFFFF"/>
          <w14:textOutline w14:w="0" w14:cap="flat" w14:cmpd="sng" w14:algn="ctr">
            <w14:noFill/>
            <w14:prstDash w14:val="solid"/>
            <w14:round/>
          </w14:textOutline>
        </w:rPr>
        <w:t xml:space="preserve">Using </w:t>
      </w:r>
      <w:r w:rsidR="00875237" w:rsidRPr="006F1302">
        <w:rPr>
          <w:rFonts w:cs="Segoe UI"/>
          <w:color w:val="000000" w:themeColor="text1"/>
          <w:shd w:val="clear" w:color="auto" w:fill="FFFFFF"/>
          <w14:textOutline w14:w="0" w14:cap="flat" w14:cmpd="sng" w14:algn="ctr">
            <w14:noFill/>
            <w14:prstDash w14:val="solid"/>
            <w14:round/>
          </w14:textOutline>
        </w:rPr>
        <w:t>the tree/shrub cover area</w:t>
      </w:r>
      <w:r w:rsidR="00996C22" w:rsidRPr="006F1302">
        <w:rPr>
          <w:rFonts w:cs="Segoe UI"/>
          <w:color w:val="000000" w:themeColor="text1"/>
          <w:shd w:val="clear" w:color="auto" w:fill="FFFFFF"/>
          <w14:textOutline w14:w="0" w14:cap="flat" w14:cmpd="sng" w14:algn="ctr">
            <w14:noFill/>
            <w14:prstDash w14:val="solid"/>
            <w14:round/>
          </w14:textOutline>
        </w:rPr>
        <w:t>s</w:t>
      </w:r>
      <w:r w:rsidR="00875237" w:rsidRPr="006F1302">
        <w:rPr>
          <w:rFonts w:cs="Segoe UI"/>
          <w:color w:val="000000" w:themeColor="text1"/>
          <w:shd w:val="clear" w:color="auto" w:fill="FFFFFF"/>
          <w14:textOutline w14:w="0" w14:cap="flat" w14:cmpd="sng" w14:algn="ctr">
            <w14:noFill/>
            <w14:prstDash w14:val="solid"/>
            <w14:round/>
          </w14:textOutline>
        </w:rPr>
        <w:t xml:space="preserve"> </w:t>
      </w:r>
      <w:r w:rsidR="00996C22" w:rsidRPr="006F1302">
        <w:rPr>
          <w:rFonts w:cs="Segoe UI"/>
          <w:color w:val="000000" w:themeColor="text1"/>
          <w:shd w:val="clear" w:color="auto" w:fill="FFFFFF"/>
          <w14:textOutline w14:w="0" w14:cap="flat" w14:cmpd="sng" w14:algn="ctr">
            <w14:noFill/>
            <w14:prstDash w14:val="solid"/>
            <w14:round/>
          </w14:textOutline>
        </w:rPr>
        <w:t xml:space="preserve">from </w:t>
      </w:r>
      <w:r w:rsidR="00875237" w:rsidRPr="006F1302">
        <w:rPr>
          <w:rFonts w:cs="Segoe UI"/>
          <w:b/>
          <w:color w:val="000000" w:themeColor="text1"/>
          <w:shd w:val="clear" w:color="auto" w:fill="FFFFFF"/>
          <w14:textOutline w14:w="0" w14:cap="flat" w14:cmpd="sng" w14:algn="ctr">
            <w14:noFill/>
            <w14:prstDash w14:val="solid"/>
            <w14:round/>
          </w14:textOutline>
        </w:rPr>
        <w:t xml:space="preserve">Table </w:t>
      </w:r>
      <w:r w:rsidR="001407B1" w:rsidRPr="006F1302">
        <w:rPr>
          <w:rFonts w:cs="Segoe UI"/>
          <w:b/>
          <w:color w:val="000000" w:themeColor="text1"/>
          <w:shd w:val="clear" w:color="auto" w:fill="FFFFFF"/>
          <w14:textOutline w14:w="0" w14:cap="flat" w14:cmpd="sng" w14:algn="ctr">
            <w14:noFill/>
            <w14:prstDash w14:val="solid"/>
            <w14:round/>
          </w14:textOutline>
        </w:rPr>
        <w:t>9</w:t>
      </w:r>
      <w:r w:rsidR="00996C22" w:rsidRPr="006F1302">
        <w:rPr>
          <w:rFonts w:cs="Segoe UI"/>
          <w:b/>
          <w:color w:val="000000" w:themeColor="text1"/>
          <w:shd w:val="clear" w:color="auto" w:fill="FFFFFF"/>
          <w14:textOutline w14:w="0" w14:cap="flat" w14:cmpd="sng" w14:algn="ctr">
            <w14:noFill/>
            <w14:prstDash w14:val="solid"/>
            <w14:round/>
          </w14:textOutline>
        </w:rPr>
        <w:t xml:space="preserve">, </w:t>
      </w:r>
      <w:r w:rsidR="00996C22" w:rsidRPr="006F1302">
        <w:rPr>
          <w:rFonts w:cs="Segoe UI"/>
          <w:color w:val="000000" w:themeColor="text1"/>
          <w:shd w:val="clear" w:color="auto" w:fill="FFFFFF"/>
          <w14:textOutline w14:w="0" w14:cap="flat" w14:cmpd="sng" w14:algn="ctr">
            <w14:noFill/>
            <w14:prstDash w14:val="solid"/>
            <w14:round/>
          </w14:textOutline>
        </w:rPr>
        <w:t xml:space="preserve">i-Canopy tree </w:t>
      </w:r>
      <w:r w:rsidR="00875237" w:rsidRPr="006F1302">
        <w:rPr>
          <w:rFonts w:cs="Segoe UI"/>
          <w:color w:val="000000" w:themeColor="text1"/>
          <w:shd w:val="clear" w:color="auto" w:fill="FFFFFF"/>
          <w14:textOutline w14:w="0" w14:cap="flat" w14:cmpd="sng" w14:algn="ctr">
            <w14:noFill/>
            <w14:prstDash w14:val="solid"/>
            <w14:round/>
          </w14:textOutline>
        </w:rPr>
        <w:t>determine</w:t>
      </w:r>
      <w:r w:rsidR="00996C22" w:rsidRPr="006F1302">
        <w:rPr>
          <w:rFonts w:cs="Segoe UI"/>
          <w:color w:val="000000" w:themeColor="text1"/>
          <w:shd w:val="clear" w:color="auto" w:fill="FFFFFF"/>
          <w14:textOutline w14:w="0" w14:cap="flat" w14:cmpd="sng" w14:algn="ctr">
            <w14:noFill/>
            <w14:prstDash w14:val="solid"/>
            <w14:round/>
          </w14:textOutline>
        </w:rPr>
        <w:t>d</w:t>
      </w:r>
      <w:r w:rsidR="00875237" w:rsidRPr="006F1302">
        <w:rPr>
          <w:rFonts w:cs="Segoe UI"/>
          <w:color w:val="000000" w:themeColor="text1"/>
          <w:shd w:val="clear" w:color="auto" w:fill="FFFFFF"/>
          <w14:textOutline w14:w="0" w14:cap="flat" w14:cmpd="sng" w14:algn="ctr">
            <w14:noFill/>
            <w14:prstDash w14:val="solid"/>
            <w14:round/>
          </w14:textOutline>
        </w:rPr>
        <w:t xml:space="preserve"> the </w:t>
      </w:r>
      <w:r w:rsidR="00D97F1B" w:rsidRPr="006F1302">
        <w:rPr>
          <w:rFonts w:cs="Segoe UI"/>
          <w:color w:val="000000" w:themeColor="text1"/>
          <w:shd w:val="clear" w:color="auto" w:fill="FFFFFF"/>
          <w14:textOutline w14:w="0" w14:cap="flat" w14:cmpd="sng" w14:algn="ctr">
            <w14:noFill/>
            <w14:prstDash w14:val="solid"/>
            <w14:round/>
          </w14:textOutline>
        </w:rPr>
        <w:t>annual</w:t>
      </w:r>
      <w:r w:rsidR="00875237" w:rsidRPr="006F1302">
        <w:rPr>
          <w:rFonts w:cs="Segoe UI"/>
          <w:color w:val="000000" w:themeColor="text1"/>
          <w:shd w:val="clear" w:color="auto" w:fill="FFFFFF"/>
          <w14:textOutline w14:w="0" w14:cap="flat" w14:cmpd="sng" w14:algn="ctr">
            <w14:noFill/>
            <w14:prstDash w14:val="solid"/>
            <w14:round/>
          </w14:textOutline>
        </w:rPr>
        <w:t xml:space="preserve"> carbon sequestration and</w:t>
      </w:r>
      <w:r w:rsidR="00996C22" w:rsidRPr="006F1302">
        <w:rPr>
          <w:rFonts w:cs="Segoe UI"/>
          <w:color w:val="000000" w:themeColor="text1"/>
          <w:shd w:val="clear" w:color="auto" w:fill="FFFFFF"/>
          <w14:textOutline w14:w="0" w14:cap="flat" w14:cmpd="sng" w14:algn="ctr">
            <w14:noFill/>
            <w14:prstDash w14:val="solid"/>
            <w14:round/>
          </w14:textOutline>
        </w:rPr>
        <w:t xml:space="preserve"> its monetary value, as shown in </w:t>
      </w:r>
      <w:r w:rsidR="00996C22" w:rsidRPr="006F1302">
        <w:rPr>
          <w:rFonts w:cs="Segoe UI"/>
          <w:b/>
          <w:bCs/>
          <w:color w:val="000000" w:themeColor="text1"/>
          <w:shd w:val="clear" w:color="auto" w:fill="FFFFFF"/>
          <w14:textOutline w14:w="0" w14:cap="flat" w14:cmpd="sng" w14:algn="ctr">
            <w14:noFill/>
            <w14:prstDash w14:val="solid"/>
            <w14:round/>
          </w14:textOutline>
        </w:rPr>
        <w:t xml:space="preserve">Table </w:t>
      </w:r>
      <w:r w:rsidR="001407B1" w:rsidRPr="006F1302">
        <w:rPr>
          <w:rFonts w:cs="Segoe UI"/>
          <w:b/>
          <w:bCs/>
          <w:color w:val="000000" w:themeColor="text1"/>
          <w:shd w:val="clear" w:color="auto" w:fill="FFFFFF"/>
          <w14:textOutline w14:w="0" w14:cap="flat" w14:cmpd="sng" w14:algn="ctr">
            <w14:noFill/>
            <w14:prstDash w14:val="solid"/>
            <w14:round/>
          </w14:textOutline>
        </w:rPr>
        <w:t>10</w:t>
      </w:r>
      <w:r w:rsidR="00875237" w:rsidRPr="006F1302">
        <w:rPr>
          <w:rFonts w:cs="Segoe UI"/>
          <w:b/>
          <w:bCs/>
          <w:color w:val="000000" w:themeColor="text1"/>
          <w:shd w:val="clear" w:color="auto" w:fill="FFFFFF"/>
          <w14:textOutline w14:w="0" w14:cap="flat" w14:cmpd="sng" w14:algn="ctr">
            <w14:noFill/>
            <w14:prstDash w14:val="solid"/>
            <w14:round/>
          </w14:textOutline>
        </w:rPr>
        <w:t>.</w:t>
      </w:r>
    </w:p>
    <w:p w14:paraId="3F12F833" w14:textId="5A3D3BF9" w:rsidR="00F50FFA" w:rsidRPr="006F1302" w:rsidRDefault="00F50FFA" w:rsidP="00585914">
      <w:pPr>
        <w:spacing w:line="240" w:lineRule="auto"/>
        <w:rPr>
          <w:bCs/>
          <w:color w:val="000000" w:themeColor="text1"/>
          <w14:textOutline w14:w="0" w14:cap="flat" w14:cmpd="sng" w14:algn="ctr">
            <w14:noFill/>
            <w14:prstDash w14:val="solid"/>
            <w14:round/>
          </w14:textOutline>
        </w:rPr>
      </w:pPr>
    </w:p>
    <w:p w14:paraId="4F7B2610" w14:textId="3B09522B" w:rsidR="009F7D87" w:rsidRPr="006F1302" w:rsidRDefault="009F7D87" w:rsidP="009F7D87">
      <w:pPr>
        <w:spacing w:line="240" w:lineRule="auto"/>
        <w:rPr>
          <w:rStyle w:val="Strong"/>
        </w:rPr>
      </w:pPr>
      <w:r w:rsidRPr="006F1302">
        <w:rPr>
          <w:rStyle w:val="Strong"/>
        </w:rPr>
        <w:t xml:space="preserve">Table </w:t>
      </w:r>
      <w:r w:rsidR="001407B1" w:rsidRPr="006F1302">
        <w:rPr>
          <w:rStyle w:val="Strong"/>
        </w:rPr>
        <w:t>9</w:t>
      </w:r>
      <w:r w:rsidR="006546FA" w:rsidRPr="006F1302">
        <w:rPr>
          <w:rStyle w:val="Strong"/>
        </w:rPr>
        <w:t>.</w:t>
      </w:r>
      <w:r w:rsidRPr="006F1302">
        <w:rPr>
          <w:rStyle w:val="Strong"/>
        </w:rPr>
        <w:t xml:space="preserve"> </w:t>
      </w:r>
      <w:r w:rsidRPr="006F1302">
        <w:rPr>
          <w:rStyle w:val="Strong"/>
          <w:b w:val="0"/>
          <w:bCs w:val="0"/>
          <w:color w:val="000000" w:themeColor="text1"/>
          <w14:textOutline w14:w="0" w14:cap="flat" w14:cmpd="sng" w14:algn="ctr">
            <w14:noFill/>
            <w14:prstDash w14:val="solid"/>
            <w14:round/>
          </w14:textOutline>
        </w:rPr>
        <w:t>Cover area</w:t>
      </w:r>
      <w:r w:rsidR="00D55858" w:rsidRPr="006F1302">
        <w:rPr>
          <w:rStyle w:val="Strong"/>
          <w:b w:val="0"/>
          <w:bCs w:val="0"/>
          <w:color w:val="000000" w:themeColor="text1"/>
          <w14:textOutline w14:w="0" w14:cap="flat" w14:cmpd="sng" w14:algn="ctr">
            <w14:noFill/>
            <w14:prstDash w14:val="solid"/>
            <w14:round/>
          </w14:textOutline>
        </w:rPr>
        <w:t>s</w:t>
      </w:r>
      <w:r w:rsidRPr="006F1302">
        <w:rPr>
          <w:rStyle w:val="Strong"/>
          <w:b w:val="0"/>
          <w:bCs w:val="0"/>
          <w:color w:val="000000" w:themeColor="text1"/>
          <w14:textOutline w14:w="0" w14:cap="flat" w14:cmpd="sng" w14:algn="ctr">
            <w14:noFill/>
            <w14:prstDash w14:val="solid"/>
            <w14:round/>
          </w14:textOutline>
        </w:rPr>
        <w:t xml:space="preserve"> based on i-canopy outputs using 2019 UTA total GSF </w:t>
      </w:r>
      <w:r w:rsidR="005E22CD" w:rsidRPr="006F1302">
        <w:rPr>
          <w:rStyle w:val="Strong"/>
          <w:b w:val="0"/>
          <w:bCs w:val="0"/>
          <w:color w:val="000000" w:themeColor="text1"/>
          <w14:textOutline w14:w="0" w14:cap="flat" w14:cmpd="sng" w14:algn="ctr">
            <w14:noFill/>
            <w14:prstDash w14:val="solid"/>
            <w14:round/>
          </w14:textOutline>
        </w:rPr>
        <w:t>area</w:t>
      </w:r>
    </w:p>
    <w:tbl>
      <w:tblPr>
        <w:tblStyle w:val="GridTable1Light-Accent2"/>
        <w:tblW w:w="0" w:type="auto"/>
        <w:tblLook w:val="04A0" w:firstRow="1" w:lastRow="0" w:firstColumn="1" w:lastColumn="0" w:noHBand="0" w:noVBand="1"/>
      </w:tblPr>
      <w:tblGrid>
        <w:gridCol w:w="3039"/>
        <w:gridCol w:w="1904"/>
        <w:gridCol w:w="1802"/>
        <w:gridCol w:w="2251"/>
      </w:tblGrid>
      <w:tr w:rsidR="009F7D87" w:rsidRPr="006F1302" w14:paraId="6876DE1E" w14:textId="77777777" w:rsidTr="00585914">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039"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42701153" w14:textId="77777777" w:rsidR="009F7D87" w:rsidRPr="006F1302" w:rsidRDefault="009F7D87" w:rsidP="005E165D">
            <w:r w:rsidRPr="006F1302">
              <w:t>Type of cover</w:t>
            </w:r>
          </w:p>
        </w:tc>
        <w:tc>
          <w:tcPr>
            <w:tcW w:w="1904"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60556B00" w14:textId="66B1DC6C" w:rsidR="009F7D87" w:rsidRPr="006F1302" w:rsidRDefault="009F7D87" w:rsidP="00585914">
            <w:pPr>
              <w:jc w:val="center"/>
              <w:cnfStyle w:val="100000000000" w:firstRow="1" w:lastRow="0" w:firstColumn="0" w:lastColumn="0" w:oddVBand="0" w:evenVBand="0" w:oddHBand="0" w:evenHBand="0" w:firstRowFirstColumn="0" w:firstRowLastColumn="0" w:lastRowFirstColumn="0" w:lastRowLastColumn="0"/>
            </w:pPr>
            <w:r w:rsidRPr="006F1302">
              <w:rPr>
                <w:rFonts w:ascii="Calibri" w:hAnsi="Calibri" w:cs="Calibri"/>
                <w:color w:val="000000"/>
              </w:rPr>
              <w:t xml:space="preserve">Total </w:t>
            </w:r>
            <w:r w:rsidR="00C978A4" w:rsidRPr="006F1302">
              <w:rPr>
                <w:rFonts w:ascii="Calibri" w:hAnsi="Calibri" w:cs="Calibri"/>
                <w:color w:val="000000"/>
              </w:rPr>
              <w:t>g</w:t>
            </w:r>
            <w:r w:rsidRPr="006F1302">
              <w:rPr>
                <w:rFonts w:ascii="Calibri" w:hAnsi="Calibri" w:cs="Calibri"/>
                <w:color w:val="000000"/>
              </w:rPr>
              <w:t>eographic points taken</w:t>
            </w:r>
          </w:p>
        </w:tc>
        <w:tc>
          <w:tcPr>
            <w:tcW w:w="1802"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47F6D4A3" w14:textId="4E83971C" w:rsidR="009F7D87" w:rsidRPr="006F1302" w:rsidRDefault="009F7D87" w:rsidP="00585914">
            <w:pPr>
              <w:jc w:val="center"/>
              <w:cnfStyle w:val="100000000000" w:firstRow="1" w:lastRow="0" w:firstColumn="0" w:lastColumn="0" w:oddVBand="0" w:evenVBand="0" w:oddHBand="0" w:evenHBand="0" w:firstRowFirstColumn="0" w:firstRowLastColumn="0" w:lastRowFirstColumn="0" w:lastRowLastColumn="0"/>
            </w:pPr>
            <w:r w:rsidRPr="006F1302">
              <w:rPr>
                <w:rFonts w:ascii="Calibri" w:hAnsi="Calibri" w:cs="Calibri"/>
                <w:color w:val="000000"/>
              </w:rPr>
              <w:t>Percent of cover</w:t>
            </w:r>
          </w:p>
        </w:tc>
        <w:tc>
          <w:tcPr>
            <w:tcW w:w="2251"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634851CC" w14:textId="6AA49943" w:rsidR="009F7D87" w:rsidRPr="006F1302" w:rsidRDefault="009F7D87" w:rsidP="00585914">
            <w:pPr>
              <w:jc w:val="center"/>
              <w:cnfStyle w:val="100000000000" w:firstRow="1" w:lastRow="0" w:firstColumn="0" w:lastColumn="0" w:oddVBand="0" w:evenVBand="0" w:oddHBand="0" w:evenHBand="0" w:firstRowFirstColumn="0" w:firstRowLastColumn="0" w:lastRowFirstColumn="0" w:lastRowLastColumn="0"/>
            </w:pPr>
            <w:r w:rsidRPr="006F1302">
              <w:rPr>
                <w:rFonts w:ascii="Calibri" w:hAnsi="Calibri" w:cs="Calibri"/>
                <w:color w:val="000000" w:themeColor="text1"/>
              </w:rPr>
              <w:t xml:space="preserve">Cover area at UTA </w:t>
            </w:r>
            <w:r w:rsidR="007B2545" w:rsidRPr="006F1302">
              <w:rPr>
                <w:rFonts w:ascii="Calibri" w:hAnsi="Calibri" w:cs="Calibri"/>
                <w:color w:val="000000" w:themeColor="text1"/>
              </w:rPr>
              <w:t>(square feet)</w:t>
            </w:r>
          </w:p>
        </w:tc>
      </w:tr>
      <w:tr w:rsidR="009F7D87" w:rsidRPr="006F1302" w14:paraId="06722A63" w14:textId="77777777" w:rsidTr="00685793">
        <w:trPr>
          <w:trHeight w:val="258"/>
        </w:trPr>
        <w:tc>
          <w:tcPr>
            <w:cnfStyle w:val="001000000000" w:firstRow="0" w:lastRow="0" w:firstColumn="1" w:lastColumn="0" w:oddVBand="0" w:evenVBand="0" w:oddHBand="0" w:evenHBand="0" w:firstRowFirstColumn="0" w:firstRowLastColumn="0" w:lastRowFirstColumn="0" w:lastRowLastColumn="0"/>
            <w:tcW w:w="3039" w:type="dxa"/>
            <w:tcBorders>
              <w:top w:val="single" w:sz="12" w:space="0" w:color="000000"/>
              <w:left w:val="single" w:sz="12" w:space="0" w:color="000000"/>
              <w:bottom w:val="single" w:sz="2" w:space="0" w:color="000000"/>
              <w:right w:val="single" w:sz="2" w:space="0" w:color="000000"/>
            </w:tcBorders>
            <w:shd w:val="clear" w:color="auto" w:fill="FBE4D5" w:themeFill="accent2" w:themeFillTint="33"/>
            <w:vAlign w:val="center"/>
          </w:tcPr>
          <w:p w14:paraId="33340B07" w14:textId="77777777" w:rsidR="009F7D87" w:rsidRPr="006F1302" w:rsidRDefault="009F7D87" w:rsidP="005E165D">
            <w:pPr>
              <w:rPr>
                <w:b w:val="0"/>
                <w:bCs w:val="0"/>
                <w:color w:val="000000" w:themeColor="text1"/>
              </w:rPr>
            </w:pPr>
            <w:r w:rsidRPr="006F1302">
              <w:rPr>
                <w:rFonts w:ascii="Calibri" w:hAnsi="Calibri" w:cs="Calibri"/>
                <w:color w:val="000000" w:themeColor="text1"/>
              </w:rPr>
              <w:t>Grass/Herbaceous</w:t>
            </w:r>
          </w:p>
        </w:tc>
        <w:tc>
          <w:tcPr>
            <w:tcW w:w="1904" w:type="dxa"/>
            <w:tcBorders>
              <w:top w:val="single" w:sz="12" w:space="0" w:color="000000"/>
              <w:left w:val="single" w:sz="2" w:space="0" w:color="000000"/>
              <w:bottom w:val="single" w:sz="2" w:space="0" w:color="000000"/>
              <w:right w:val="single" w:sz="2" w:space="0" w:color="000000"/>
            </w:tcBorders>
            <w:shd w:val="clear" w:color="auto" w:fill="FBE4D5" w:themeFill="accent2" w:themeFillTint="33"/>
            <w:vAlign w:val="center"/>
          </w:tcPr>
          <w:p w14:paraId="6E97D51F" w14:textId="77777777" w:rsidR="009F7D87" w:rsidRPr="006F1302" w:rsidRDefault="009F7D8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155</w:t>
            </w:r>
          </w:p>
        </w:tc>
        <w:tc>
          <w:tcPr>
            <w:tcW w:w="1802" w:type="dxa"/>
            <w:tcBorders>
              <w:top w:val="single" w:sz="12" w:space="0" w:color="000000"/>
              <w:left w:val="single" w:sz="2" w:space="0" w:color="000000"/>
              <w:bottom w:val="single" w:sz="2" w:space="0" w:color="000000"/>
              <w:right w:val="single" w:sz="2" w:space="0" w:color="000000"/>
            </w:tcBorders>
            <w:shd w:val="clear" w:color="auto" w:fill="FBE4D5" w:themeFill="accent2" w:themeFillTint="33"/>
            <w:vAlign w:val="center"/>
          </w:tcPr>
          <w:p w14:paraId="51D7EE56" w14:textId="77777777" w:rsidR="009F7D87" w:rsidRPr="006F1302" w:rsidRDefault="009F7D8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15.5%</w:t>
            </w:r>
          </w:p>
        </w:tc>
        <w:tc>
          <w:tcPr>
            <w:tcW w:w="2251" w:type="dxa"/>
            <w:tcBorders>
              <w:top w:val="single" w:sz="12" w:space="0" w:color="000000"/>
              <w:left w:val="single" w:sz="2" w:space="0" w:color="000000"/>
              <w:bottom w:val="single" w:sz="2" w:space="0" w:color="000000"/>
              <w:right w:val="single" w:sz="12" w:space="0" w:color="000000"/>
            </w:tcBorders>
            <w:shd w:val="clear" w:color="auto" w:fill="FBE4D5" w:themeFill="accent2" w:themeFillTint="33"/>
            <w:vAlign w:val="center"/>
          </w:tcPr>
          <w:p w14:paraId="63DF3E9E" w14:textId="062CDD81" w:rsidR="009F7D87" w:rsidRPr="006F1302" w:rsidRDefault="00DD2D37">
            <w:pP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 xml:space="preserve">       </w:t>
            </w:r>
            <w:r w:rsidR="009F7D87" w:rsidRPr="006F1302">
              <w:rPr>
                <w:rFonts w:ascii="Calibri" w:hAnsi="Calibri" w:cs="Calibri"/>
                <w:color w:val="000000" w:themeColor="text1"/>
              </w:rPr>
              <w:t>1</w:t>
            </w:r>
            <w:r w:rsidRPr="006F1302">
              <w:rPr>
                <w:rFonts w:ascii="Calibri" w:hAnsi="Calibri" w:cs="Calibri"/>
                <w:color w:val="000000" w:themeColor="text1"/>
              </w:rPr>
              <w:t>,</w:t>
            </w:r>
            <w:r w:rsidR="009F7D87" w:rsidRPr="006F1302">
              <w:rPr>
                <w:rFonts w:ascii="Calibri" w:hAnsi="Calibri" w:cs="Calibri"/>
                <w:color w:val="000000" w:themeColor="text1"/>
              </w:rPr>
              <w:t>131</w:t>
            </w:r>
            <w:r w:rsidR="002D2369" w:rsidRPr="006F1302">
              <w:rPr>
                <w:rFonts w:ascii="Calibri" w:hAnsi="Calibri" w:cs="Calibri"/>
                <w:color w:val="000000" w:themeColor="text1"/>
              </w:rPr>
              <w:t>,</w:t>
            </w:r>
            <w:r w:rsidR="009F7D87" w:rsidRPr="006F1302">
              <w:rPr>
                <w:rFonts w:ascii="Calibri" w:hAnsi="Calibri" w:cs="Calibri"/>
                <w:color w:val="000000" w:themeColor="text1"/>
              </w:rPr>
              <w:t>389</w:t>
            </w:r>
          </w:p>
        </w:tc>
      </w:tr>
      <w:tr w:rsidR="00DD2D37" w:rsidRPr="006F1302" w14:paraId="1684AD16" w14:textId="77777777" w:rsidTr="00685793">
        <w:trPr>
          <w:trHeight w:val="256"/>
        </w:trPr>
        <w:tc>
          <w:tcPr>
            <w:cnfStyle w:val="001000000000" w:firstRow="0" w:lastRow="0" w:firstColumn="1" w:lastColumn="0" w:oddVBand="0" w:evenVBand="0" w:oddHBand="0" w:evenHBand="0" w:firstRowFirstColumn="0" w:firstRowLastColumn="0" w:lastRowFirstColumn="0" w:lastRowLastColumn="0"/>
            <w:tcW w:w="3039" w:type="dxa"/>
            <w:tcBorders>
              <w:top w:val="single" w:sz="2" w:space="0" w:color="000000"/>
              <w:left w:val="single" w:sz="12" w:space="0" w:color="000000"/>
              <w:bottom w:val="single" w:sz="2" w:space="0" w:color="000000"/>
              <w:right w:val="single" w:sz="2" w:space="0" w:color="000000"/>
            </w:tcBorders>
            <w:vAlign w:val="center"/>
          </w:tcPr>
          <w:p w14:paraId="64D0DC86" w14:textId="77777777" w:rsidR="00DD2D37" w:rsidRPr="006F1302" w:rsidRDefault="00DD2D37" w:rsidP="00DD2D37">
            <w:pPr>
              <w:rPr>
                <w:b w:val="0"/>
                <w:bCs w:val="0"/>
                <w:color w:val="000000" w:themeColor="text1"/>
              </w:rPr>
            </w:pPr>
            <w:r w:rsidRPr="006F1302">
              <w:rPr>
                <w:rFonts w:ascii="Calibri" w:hAnsi="Calibri" w:cs="Calibri"/>
                <w:color w:val="000000" w:themeColor="text1"/>
              </w:rPr>
              <w:t>Impervious Buildings</w:t>
            </w:r>
          </w:p>
        </w:tc>
        <w:tc>
          <w:tcPr>
            <w:tcW w:w="1904" w:type="dxa"/>
            <w:tcBorders>
              <w:top w:val="single" w:sz="2" w:space="0" w:color="000000"/>
              <w:left w:val="single" w:sz="2" w:space="0" w:color="000000"/>
              <w:bottom w:val="single" w:sz="2" w:space="0" w:color="000000"/>
              <w:right w:val="single" w:sz="2" w:space="0" w:color="000000"/>
            </w:tcBorders>
            <w:vAlign w:val="center"/>
          </w:tcPr>
          <w:p w14:paraId="3BA8E23D"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193</w:t>
            </w:r>
          </w:p>
        </w:tc>
        <w:tc>
          <w:tcPr>
            <w:tcW w:w="1802" w:type="dxa"/>
            <w:tcBorders>
              <w:top w:val="single" w:sz="2" w:space="0" w:color="000000"/>
              <w:left w:val="single" w:sz="2" w:space="0" w:color="000000"/>
              <w:bottom w:val="single" w:sz="2" w:space="0" w:color="000000"/>
              <w:right w:val="single" w:sz="2" w:space="0" w:color="000000"/>
            </w:tcBorders>
            <w:vAlign w:val="center"/>
          </w:tcPr>
          <w:p w14:paraId="58FC04AB"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19.2%</w:t>
            </w:r>
          </w:p>
        </w:tc>
        <w:tc>
          <w:tcPr>
            <w:tcW w:w="2251" w:type="dxa"/>
            <w:tcBorders>
              <w:top w:val="single" w:sz="2" w:space="0" w:color="000000"/>
              <w:left w:val="single" w:sz="2" w:space="0" w:color="000000"/>
              <w:bottom w:val="single" w:sz="2" w:space="0" w:color="000000"/>
              <w:right w:val="single" w:sz="12" w:space="0" w:color="000000"/>
            </w:tcBorders>
            <w:vAlign w:val="center"/>
          </w:tcPr>
          <w:p w14:paraId="574BEB09" w14:textId="49CC529A" w:rsidR="00DD2D37" w:rsidRPr="006F1302" w:rsidRDefault="00DD2D37" w:rsidP="00DD2D37">
            <w:pP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olor w:val="000000"/>
              </w:rPr>
              <w:t xml:space="preserve">       1,408,927 </w:t>
            </w:r>
          </w:p>
        </w:tc>
      </w:tr>
      <w:tr w:rsidR="00DD2D37" w:rsidRPr="006F1302" w14:paraId="3A804923" w14:textId="77777777" w:rsidTr="00685793">
        <w:trPr>
          <w:trHeight w:val="247"/>
        </w:trPr>
        <w:tc>
          <w:tcPr>
            <w:cnfStyle w:val="001000000000" w:firstRow="0" w:lastRow="0" w:firstColumn="1" w:lastColumn="0" w:oddVBand="0" w:evenVBand="0" w:oddHBand="0" w:evenHBand="0" w:firstRowFirstColumn="0" w:firstRowLastColumn="0" w:lastRowFirstColumn="0" w:lastRowLastColumn="0"/>
            <w:tcW w:w="3039" w:type="dxa"/>
            <w:tcBorders>
              <w:top w:val="single" w:sz="2" w:space="0" w:color="000000"/>
              <w:left w:val="single" w:sz="12" w:space="0" w:color="000000"/>
              <w:bottom w:val="single" w:sz="2" w:space="0" w:color="000000"/>
              <w:right w:val="single" w:sz="2" w:space="0" w:color="000000"/>
            </w:tcBorders>
            <w:shd w:val="clear" w:color="auto" w:fill="FBE4D5" w:themeFill="accent2" w:themeFillTint="33"/>
            <w:vAlign w:val="center"/>
          </w:tcPr>
          <w:p w14:paraId="7AF0DF48" w14:textId="77777777" w:rsidR="00DD2D37" w:rsidRPr="006F1302" w:rsidRDefault="00DD2D37" w:rsidP="00DD2D37">
            <w:pPr>
              <w:rPr>
                <w:b w:val="0"/>
                <w:bCs w:val="0"/>
                <w:color w:val="000000" w:themeColor="text1"/>
              </w:rPr>
            </w:pPr>
            <w:r w:rsidRPr="006F1302">
              <w:rPr>
                <w:rFonts w:ascii="Calibri" w:hAnsi="Calibri" w:cs="Calibri"/>
                <w:color w:val="000000" w:themeColor="text1"/>
              </w:rPr>
              <w:t>Impervious Other</w:t>
            </w:r>
          </w:p>
        </w:tc>
        <w:tc>
          <w:tcPr>
            <w:tcW w:w="1904"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5B2D980"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70</w:t>
            </w:r>
          </w:p>
        </w:tc>
        <w:tc>
          <w:tcPr>
            <w:tcW w:w="1802"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394EBF38"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7.0%</w:t>
            </w:r>
          </w:p>
        </w:tc>
        <w:tc>
          <w:tcPr>
            <w:tcW w:w="2251" w:type="dxa"/>
            <w:tcBorders>
              <w:top w:val="single" w:sz="2" w:space="0" w:color="000000"/>
              <w:left w:val="single" w:sz="2" w:space="0" w:color="000000"/>
              <w:bottom w:val="single" w:sz="2" w:space="0" w:color="000000"/>
              <w:right w:val="single" w:sz="12" w:space="0" w:color="000000"/>
            </w:tcBorders>
            <w:shd w:val="clear" w:color="auto" w:fill="FBE4D5" w:themeFill="accent2" w:themeFillTint="33"/>
            <w:vAlign w:val="center"/>
          </w:tcPr>
          <w:p w14:paraId="1D0A9845" w14:textId="3E89B4B6" w:rsidR="00DD2D37" w:rsidRPr="006F1302" w:rsidRDefault="00DD2D37" w:rsidP="00DD2D37">
            <w:pP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olor w:val="000000"/>
              </w:rPr>
              <w:t xml:space="preserve">           511,139 </w:t>
            </w:r>
          </w:p>
        </w:tc>
      </w:tr>
      <w:tr w:rsidR="00DD2D37" w:rsidRPr="006F1302" w14:paraId="1F98A375" w14:textId="77777777" w:rsidTr="00685793">
        <w:trPr>
          <w:trHeight w:val="256"/>
        </w:trPr>
        <w:tc>
          <w:tcPr>
            <w:cnfStyle w:val="001000000000" w:firstRow="0" w:lastRow="0" w:firstColumn="1" w:lastColumn="0" w:oddVBand="0" w:evenVBand="0" w:oddHBand="0" w:evenHBand="0" w:firstRowFirstColumn="0" w:firstRowLastColumn="0" w:lastRowFirstColumn="0" w:lastRowLastColumn="0"/>
            <w:tcW w:w="3039" w:type="dxa"/>
            <w:tcBorders>
              <w:top w:val="single" w:sz="2" w:space="0" w:color="000000"/>
              <w:left w:val="single" w:sz="12" w:space="0" w:color="000000"/>
              <w:bottom w:val="single" w:sz="2" w:space="0" w:color="000000"/>
              <w:right w:val="single" w:sz="2" w:space="0" w:color="000000"/>
            </w:tcBorders>
            <w:vAlign w:val="center"/>
          </w:tcPr>
          <w:p w14:paraId="668294C9" w14:textId="2948DF85" w:rsidR="00DD2D37" w:rsidRPr="006F1302" w:rsidRDefault="00DD2D37" w:rsidP="00DD2D37">
            <w:pPr>
              <w:rPr>
                <w:b w:val="0"/>
                <w:bCs w:val="0"/>
                <w:color w:val="000000" w:themeColor="text1"/>
              </w:rPr>
            </w:pPr>
            <w:r w:rsidRPr="006F1302">
              <w:rPr>
                <w:rFonts w:ascii="Calibri" w:hAnsi="Calibri" w:cs="Calibri"/>
                <w:color w:val="000000" w:themeColor="text1"/>
              </w:rPr>
              <w:t>Impervious Road</w:t>
            </w:r>
            <w:r w:rsidR="00ED5DA4" w:rsidRPr="006F1302">
              <w:rPr>
                <w:rFonts w:ascii="Calibri" w:hAnsi="Calibri" w:cs="Calibri"/>
                <w:color w:val="000000" w:themeColor="text1"/>
              </w:rPr>
              <w:t>s</w:t>
            </w:r>
          </w:p>
        </w:tc>
        <w:tc>
          <w:tcPr>
            <w:tcW w:w="1904" w:type="dxa"/>
            <w:tcBorders>
              <w:top w:val="single" w:sz="2" w:space="0" w:color="000000"/>
              <w:left w:val="single" w:sz="2" w:space="0" w:color="000000"/>
              <w:bottom w:val="single" w:sz="2" w:space="0" w:color="000000"/>
              <w:right w:val="single" w:sz="2" w:space="0" w:color="000000"/>
            </w:tcBorders>
            <w:vAlign w:val="center"/>
          </w:tcPr>
          <w:p w14:paraId="3A92D164"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292</w:t>
            </w:r>
          </w:p>
        </w:tc>
        <w:tc>
          <w:tcPr>
            <w:tcW w:w="1802" w:type="dxa"/>
            <w:tcBorders>
              <w:top w:val="single" w:sz="2" w:space="0" w:color="000000"/>
              <w:left w:val="single" w:sz="2" w:space="0" w:color="000000"/>
              <w:bottom w:val="single" w:sz="2" w:space="0" w:color="000000"/>
              <w:right w:val="single" w:sz="2" w:space="0" w:color="000000"/>
            </w:tcBorders>
            <w:vAlign w:val="center"/>
          </w:tcPr>
          <w:p w14:paraId="2D77B229"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29.1%</w:t>
            </w:r>
          </w:p>
        </w:tc>
        <w:tc>
          <w:tcPr>
            <w:tcW w:w="2251" w:type="dxa"/>
            <w:tcBorders>
              <w:top w:val="single" w:sz="2" w:space="0" w:color="000000"/>
              <w:left w:val="single" w:sz="2" w:space="0" w:color="000000"/>
              <w:bottom w:val="single" w:sz="2" w:space="0" w:color="000000"/>
              <w:right w:val="single" w:sz="12" w:space="0" w:color="000000"/>
            </w:tcBorders>
            <w:vAlign w:val="center"/>
          </w:tcPr>
          <w:p w14:paraId="63FA97A6" w14:textId="05E50237" w:rsidR="00DD2D37" w:rsidRPr="006F1302" w:rsidRDefault="00DD2D37" w:rsidP="00DD2D37">
            <w:pP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olor w:val="000000"/>
              </w:rPr>
              <w:t xml:space="preserve">       2,131,699 </w:t>
            </w:r>
          </w:p>
        </w:tc>
      </w:tr>
      <w:tr w:rsidR="00DD2D37" w:rsidRPr="006F1302" w14:paraId="73971F63" w14:textId="77777777" w:rsidTr="00685793">
        <w:trPr>
          <w:trHeight w:val="265"/>
        </w:trPr>
        <w:tc>
          <w:tcPr>
            <w:cnfStyle w:val="001000000000" w:firstRow="0" w:lastRow="0" w:firstColumn="1" w:lastColumn="0" w:oddVBand="0" w:evenVBand="0" w:oddHBand="0" w:evenHBand="0" w:firstRowFirstColumn="0" w:firstRowLastColumn="0" w:lastRowFirstColumn="0" w:lastRowLastColumn="0"/>
            <w:tcW w:w="3039" w:type="dxa"/>
            <w:tcBorders>
              <w:top w:val="single" w:sz="2" w:space="0" w:color="000000"/>
              <w:left w:val="single" w:sz="12" w:space="0" w:color="000000"/>
              <w:bottom w:val="single" w:sz="2" w:space="0" w:color="000000"/>
              <w:right w:val="single" w:sz="2" w:space="0" w:color="000000"/>
            </w:tcBorders>
            <w:shd w:val="clear" w:color="auto" w:fill="FBE4D5" w:themeFill="accent2" w:themeFillTint="33"/>
            <w:vAlign w:val="center"/>
          </w:tcPr>
          <w:p w14:paraId="3DC3856A" w14:textId="77777777" w:rsidR="00DD2D37" w:rsidRPr="006F1302" w:rsidRDefault="00DD2D37" w:rsidP="00DD2D37">
            <w:pPr>
              <w:rPr>
                <w:b w:val="0"/>
                <w:bCs w:val="0"/>
                <w:color w:val="000000" w:themeColor="text1"/>
              </w:rPr>
            </w:pPr>
            <w:r w:rsidRPr="006F1302">
              <w:rPr>
                <w:rFonts w:ascii="Calibri" w:hAnsi="Calibri" w:cs="Calibri"/>
                <w:color w:val="000000" w:themeColor="text1"/>
              </w:rPr>
              <w:t>Soil/Bare Ground</w:t>
            </w:r>
          </w:p>
        </w:tc>
        <w:tc>
          <w:tcPr>
            <w:tcW w:w="1904"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0E1F90B"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52</w:t>
            </w:r>
          </w:p>
        </w:tc>
        <w:tc>
          <w:tcPr>
            <w:tcW w:w="1802"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481BE40D"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5.2%</w:t>
            </w:r>
          </w:p>
        </w:tc>
        <w:tc>
          <w:tcPr>
            <w:tcW w:w="2251" w:type="dxa"/>
            <w:tcBorders>
              <w:top w:val="single" w:sz="2" w:space="0" w:color="000000"/>
              <w:left w:val="single" w:sz="2" w:space="0" w:color="000000"/>
              <w:bottom w:val="single" w:sz="2" w:space="0" w:color="000000"/>
              <w:right w:val="single" w:sz="12" w:space="0" w:color="000000"/>
            </w:tcBorders>
            <w:shd w:val="clear" w:color="auto" w:fill="FBE4D5" w:themeFill="accent2" w:themeFillTint="33"/>
            <w:vAlign w:val="center"/>
          </w:tcPr>
          <w:p w14:paraId="7108A461" w14:textId="3D92BABE" w:rsidR="00DD2D37" w:rsidRPr="006F1302" w:rsidRDefault="00DD2D37" w:rsidP="00DD2D37">
            <w:pP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olor w:val="000000"/>
              </w:rPr>
              <w:t xml:space="preserve">           379,327 </w:t>
            </w:r>
          </w:p>
        </w:tc>
      </w:tr>
      <w:tr w:rsidR="00DD2D37" w:rsidRPr="006F1302" w14:paraId="71FF25D4" w14:textId="77777777" w:rsidTr="00685793">
        <w:trPr>
          <w:trHeight w:val="256"/>
        </w:trPr>
        <w:tc>
          <w:tcPr>
            <w:cnfStyle w:val="001000000000" w:firstRow="0" w:lastRow="0" w:firstColumn="1" w:lastColumn="0" w:oddVBand="0" w:evenVBand="0" w:oddHBand="0" w:evenHBand="0" w:firstRowFirstColumn="0" w:firstRowLastColumn="0" w:lastRowFirstColumn="0" w:lastRowLastColumn="0"/>
            <w:tcW w:w="3039" w:type="dxa"/>
            <w:tcBorders>
              <w:top w:val="single" w:sz="2" w:space="0" w:color="000000"/>
              <w:left w:val="single" w:sz="12" w:space="0" w:color="000000"/>
              <w:bottom w:val="single" w:sz="12" w:space="0" w:color="000000"/>
              <w:right w:val="single" w:sz="2" w:space="0" w:color="000000"/>
            </w:tcBorders>
            <w:vAlign w:val="center"/>
          </w:tcPr>
          <w:p w14:paraId="079C0670" w14:textId="77777777" w:rsidR="00DD2D37" w:rsidRPr="006F1302" w:rsidRDefault="00DD2D37" w:rsidP="00DD2D37">
            <w:pPr>
              <w:rPr>
                <w:b w:val="0"/>
                <w:bCs w:val="0"/>
                <w:color w:val="000000" w:themeColor="text1"/>
              </w:rPr>
            </w:pPr>
            <w:r w:rsidRPr="006F1302">
              <w:rPr>
                <w:rFonts w:ascii="Calibri" w:hAnsi="Calibri" w:cs="Calibri"/>
                <w:color w:val="000000" w:themeColor="text1"/>
              </w:rPr>
              <w:t>Tree/Shrub</w:t>
            </w:r>
          </w:p>
        </w:tc>
        <w:tc>
          <w:tcPr>
            <w:tcW w:w="1904" w:type="dxa"/>
            <w:tcBorders>
              <w:top w:val="single" w:sz="2" w:space="0" w:color="000000"/>
              <w:left w:val="single" w:sz="2" w:space="0" w:color="000000"/>
              <w:bottom w:val="single" w:sz="12" w:space="0" w:color="000000"/>
              <w:right w:val="single" w:sz="2" w:space="0" w:color="000000"/>
            </w:tcBorders>
            <w:vAlign w:val="center"/>
          </w:tcPr>
          <w:p w14:paraId="07AFB8B4"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240</w:t>
            </w:r>
          </w:p>
        </w:tc>
        <w:tc>
          <w:tcPr>
            <w:tcW w:w="1802" w:type="dxa"/>
            <w:tcBorders>
              <w:top w:val="single" w:sz="2" w:space="0" w:color="000000"/>
              <w:left w:val="single" w:sz="2" w:space="0" w:color="000000"/>
              <w:bottom w:val="single" w:sz="12" w:space="0" w:color="000000"/>
              <w:right w:val="single" w:sz="2" w:space="0" w:color="000000"/>
            </w:tcBorders>
            <w:vAlign w:val="center"/>
          </w:tcPr>
          <w:p w14:paraId="7B4D85D6" w14:textId="77777777" w:rsidR="00DD2D37" w:rsidRPr="006F1302" w:rsidRDefault="00DD2D37" w:rsidP="0058591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s="Calibri"/>
                <w:color w:val="000000" w:themeColor="text1"/>
              </w:rPr>
              <w:t>23.9%</w:t>
            </w:r>
          </w:p>
        </w:tc>
        <w:tc>
          <w:tcPr>
            <w:tcW w:w="2251" w:type="dxa"/>
            <w:tcBorders>
              <w:top w:val="single" w:sz="2" w:space="0" w:color="000000"/>
              <w:left w:val="single" w:sz="2" w:space="0" w:color="000000"/>
              <w:bottom w:val="single" w:sz="12" w:space="0" w:color="000000"/>
              <w:right w:val="single" w:sz="12" w:space="0" w:color="000000"/>
            </w:tcBorders>
            <w:vAlign w:val="center"/>
          </w:tcPr>
          <w:p w14:paraId="681468A3" w14:textId="4112DECB" w:rsidR="00DD2D37" w:rsidRPr="006F1302" w:rsidRDefault="00DD2D37" w:rsidP="00DD2D37">
            <w:pPr>
              <w:cnfStyle w:val="000000000000" w:firstRow="0" w:lastRow="0" w:firstColumn="0" w:lastColumn="0" w:oddVBand="0" w:evenVBand="0" w:oddHBand="0" w:evenHBand="0" w:firstRowFirstColumn="0" w:firstRowLastColumn="0" w:lastRowFirstColumn="0" w:lastRowLastColumn="0"/>
              <w:rPr>
                <w:color w:val="000000" w:themeColor="text1"/>
              </w:rPr>
            </w:pPr>
            <w:r w:rsidRPr="006F1302">
              <w:rPr>
                <w:rFonts w:ascii="Calibri" w:hAnsi="Calibri"/>
                <w:color w:val="000000"/>
              </w:rPr>
              <w:t xml:space="preserve">       1,752,372 </w:t>
            </w:r>
          </w:p>
        </w:tc>
      </w:tr>
    </w:tbl>
    <w:p w14:paraId="645B3671" w14:textId="77777777" w:rsidR="009F7D87" w:rsidRPr="006F1302" w:rsidRDefault="009F7D87" w:rsidP="009F7D87">
      <w:pPr>
        <w:spacing w:line="240" w:lineRule="auto"/>
      </w:pPr>
    </w:p>
    <w:p w14:paraId="1A4473C8" w14:textId="77777777" w:rsidR="009F7D87" w:rsidRPr="006F1302" w:rsidRDefault="009F7D87" w:rsidP="009F7D87">
      <w:pPr>
        <w:spacing w:line="240" w:lineRule="auto"/>
      </w:pPr>
    </w:p>
    <w:p w14:paraId="41715EBA" w14:textId="79406687" w:rsidR="00B569FB" w:rsidRPr="006F1302" w:rsidRDefault="00B569FB" w:rsidP="00B569FB">
      <w:pPr>
        <w:spacing w:line="240" w:lineRule="auto"/>
        <w:jc w:val="center"/>
        <w:rPr>
          <w:rStyle w:val="Strong"/>
          <w:b w:val="0"/>
          <w:bCs w:val="0"/>
        </w:rPr>
      </w:pPr>
      <w:r w:rsidRPr="006F1302">
        <w:rPr>
          <w:rStyle w:val="Strong"/>
          <w:noProof/>
        </w:rPr>
        <w:drawing>
          <wp:inline distT="0" distB="0" distL="0" distR="0" wp14:anchorId="354BDD9D" wp14:editId="79A51EEB">
            <wp:extent cx="5484283" cy="3058160"/>
            <wp:effectExtent l="171450" t="171450" r="173990" b="1993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395" cy="30649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6F1302">
        <w:rPr>
          <w:rStyle w:val="Strong"/>
        </w:rPr>
        <w:t xml:space="preserve">Figure </w:t>
      </w:r>
      <w:r w:rsidR="004D117C" w:rsidRPr="006F1302">
        <w:rPr>
          <w:rStyle w:val="Strong"/>
        </w:rPr>
        <w:t>1</w:t>
      </w:r>
      <w:r w:rsidR="003F579A" w:rsidRPr="006F1302">
        <w:rPr>
          <w:rStyle w:val="Strong"/>
        </w:rPr>
        <w:t>1</w:t>
      </w:r>
      <w:r w:rsidRPr="006F1302">
        <w:rPr>
          <w:rStyle w:val="Strong"/>
        </w:rPr>
        <w:t xml:space="preserve">. </w:t>
      </w:r>
      <w:r w:rsidRPr="006F1302">
        <w:rPr>
          <w:rStyle w:val="Strong"/>
          <w:b w:val="0"/>
          <w:bCs w:val="0"/>
        </w:rPr>
        <w:t>Cover distribution at UTA</w:t>
      </w:r>
    </w:p>
    <w:p w14:paraId="4F1A7441" w14:textId="34D27E3A" w:rsidR="009F7D87" w:rsidRPr="006F1302" w:rsidRDefault="009F7D87" w:rsidP="009F7D87">
      <w:pPr>
        <w:spacing w:line="240" w:lineRule="auto"/>
      </w:pPr>
    </w:p>
    <w:p w14:paraId="376B3BFB" w14:textId="27E8E101" w:rsidR="00DD3080" w:rsidRPr="006F1302" w:rsidRDefault="00DD3080" w:rsidP="009F7D87">
      <w:pPr>
        <w:spacing w:line="240" w:lineRule="auto"/>
      </w:pPr>
    </w:p>
    <w:p w14:paraId="08182402" w14:textId="77777777" w:rsidR="00C978A4" w:rsidRPr="006F1302" w:rsidRDefault="00C978A4">
      <w:pPr>
        <w:rPr>
          <w:rStyle w:val="Strong"/>
        </w:rPr>
      </w:pPr>
      <w:r w:rsidRPr="006F1302">
        <w:rPr>
          <w:rStyle w:val="Strong"/>
        </w:rPr>
        <w:br w:type="page"/>
      </w:r>
    </w:p>
    <w:p w14:paraId="61EB9A10" w14:textId="6FA2141C" w:rsidR="009F7D87" w:rsidRPr="006F1302" w:rsidRDefault="009F7D87" w:rsidP="009F7D87">
      <w:pPr>
        <w:spacing w:line="240" w:lineRule="auto"/>
        <w:rPr>
          <w:rStyle w:val="Strong"/>
          <w:b w:val="0"/>
          <w:bCs w:val="0"/>
        </w:rPr>
      </w:pPr>
      <w:r w:rsidRPr="006F1302">
        <w:rPr>
          <w:rStyle w:val="Strong"/>
        </w:rPr>
        <w:lastRenderedPageBreak/>
        <w:t xml:space="preserve">Table </w:t>
      </w:r>
      <w:r w:rsidR="001407B1" w:rsidRPr="006F1302">
        <w:rPr>
          <w:rStyle w:val="Strong"/>
        </w:rPr>
        <w:t>10</w:t>
      </w:r>
      <w:r w:rsidR="006546FA" w:rsidRPr="006F1302">
        <w:rPr>
          <w:rStyle w:val="Strong"/>
        </w:rPr>
        <w:t>.</w:t>
      </w:r>
      <w:r w:rsidRPr="006F1302">
        <w:rPr>
          <w:rStyle w:val="Strong"/>
        </w:rPr>
        <w:t xml:space="preserve"> </w:t>
      </w:r>
      <w:r w:rsidRPr="006F1302">
        <w:rPr>
          <w:rStyle w:val="Strong"/>
          <w:b w:val="0"/>
          <w:bCs w:val="0"/>
          <w:color w:val="000000" w:themeColor="text1"/>
          <w14:textOutline w14:w="0" w14:cap="flat" w14:cmpd="sng" w14:algn="ctr">
            <w14:noFill/>
            <w14:prstDash w14:val="solid"/>
            <w14:round/>
          </w14:textOutline>
        </w:rPr>
        <w:t>Estimated tree benefits</w:t>
      </w:r>
      <w:r w:rsidR="00D55858" w:rsidRPr="006F1302">
        <w:rPr>
          <w:rStyle w:val="Strong"/>
          <w:b w:val="0"/>
          <w:bCs w:val="0"/>
          <w:color w:val="000000" w:themeColor="text1"/>
          <w14:textOutline w14:w="0" w14:cap="flat" w14:cmpd="sng" w14:algn="ctr">
            <w14:noFill/>
            <w14:prstDash w14:val="solid"/>
            <w14:round/>
          </w14:textOutline>
        </w:rPr>
        <w:t xml:space="preserve"> </w:t>
      </w:r>
      <w:r w:rsidRPr="006F1302">
        <w:rPr>
          <w:rStyle w:val="Strong"/>
          <w:b w:val="0"/>
          <w:bCs w:val="0"/>
          <w:color w:val="000000" w:themeColor="text1"/>
          <w14:textOutline w14:w="0" w14:cap="flat" w14:cmpd="sng" w14:algn="ctr">
            <w14:noFill/>
            <w14:prstDash w14:val="solid"/>
            <w14:round/>
          </w14:textOutline>
        </w:rPr>
        <w:t xml:space="preserve">- </w:t>
      </w:r>
      <w:r w:rsidR="00B35F17" w:rsidRPr="006F1302">
        <w:rPr>
          <w:rStyle w:val="Strong"/>
          <w:b w:val="0"/>
          <w:bCs w:val="0"/>
          <w:color w:val="000000" w:themeColor="text1"/>
          <w14:textOutline w14:w="0" w14:cap="flat" w14:cmpd="sng" w14:algn="ctr">
            <w14:noFill/>
            <w14:prstDash w14:val="solid"/>
            <w14:round/>
          </w14:textOutline>
        </w:rPr>
        <w:t>c</w:t>
      </w:r>
      <w:r w:rsidR="0090599D" w:rsidRPr="006F1302">
        <w:rPr>
          <w:rStyle w:val="Strong"/>
          <w:b w:val="0"/>
          <w:bCs w:val="0"/>
          <w:color w:val="000000" w:themeColor="text1"/>
          <w14:textOutline w14:w="0" w14:cap="flat" w14:cmpd="sng" w14:algn="ctr">
            <w14:noFill/>
            <w14:prstDash w14:val="solid"/>
            <w14:round/>
          </w14:textOutline>
        </w:rPr>
        <w:t>arbon</w:t>
      </w:r>
    </w:p>
    <w:tbl>
      <w:tblPr>
        <w:tblStyle w:val="TableGrid"/>
        <w:tblW w:w="0" w:type="auto"/>
        <w:tblLook w:val="04A0" w:firstRow="1" w:lastRow="0" w:firstColumn="1" w:lastColumn="0" w:noHBand="0" w:noVBand="1"/>
      </w:tblPr>
      <w:tblGrid>
        <w:gridCol w:w="3045"/>
        <w:gridCol w:w="1653"/>
        <w:gridCol w:w="2048"/>
        <w:gridCol w:w="2250"/>
      </w:tblGrid>
      <w:tr w:rsidR="00394B28" w:rsidRPr="006F1302" w14:paraId="3432422E" w14:textId="77777777" w:rsidTr="007D0319">
        <w:tc>
          <w:tcPr>
            <w:tcW w:w="3045"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center"/>
          </w:tcPr>
          <w:p w14:paraId="57342C44" w14:textId="77698389" w:rsidR="00394B28" w:rsidRPr="006F1302" w:rsidRDefault="00394B28" w:rsidP="00394B28">
            <w:pPr>
              <w:rPr>
                <w:rFonts w:cstheme="minorHAnsi"/>
                <w:color w:val="212529"/>
                <w:shd w:val="clear" w:color="auto" w:fill="FFFFFF"/>
              </w:rPr>
            </w:pPr>
            <w:r w:rsidRPr="006F1302">
              <w:rPr>
                <w:rFonts w:ascii="Calibri" w:hAnsi="Calibri" w:cs="Calibri"/>
                <w:b/>
                <w:bCs/>
                <w:color w:val="000000"/>
              </w:rPr>
              <w:t xml:space="preserve">Description </w:t>
            </w:r>
          </w:p>
        </w:tc>
        <w:tc>
          <w:tcPr>
            <w:tcW w:w="1653"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center"/>
          </w:tcPr>
          <w:p w14:paraId="07932352" w14:textId="25E82318" w:rsidR="00394B28" w:rsidRPr="006F1302" w:rsidRDefault="00394B28" w:rsidP="00394B28">
            <w:pPr>
              <w:jc w:val="center"/>
              <w:rPr>
                <w:rFonts w:cstheme="minorHAnsi"/>
                <w:color w:val="212529"/>
              </w:rPr>
            </w:pPr>
            <w:r w:rsidRPr="006F1302">
              <w:rPr>
                <w:rFonts w:ascii="Calibri" w:hAnsi="Calibri" w:cstheme="minorHAnsi"/>
                <w:b/>
                <w:bCs/>
                <w:color w:val="212529"/>
              </w:rPr>
              <w:t>Carbon (tons)</w:t>
            </w:r>
          </w:p>
        </w:tc>
        <w:tc>
          <w:tcPr>
            <w:tcW w:w="2048"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center"/>
          </w:tcPr>
          <w:p w14:paraId="32BEA282" w14:textId="5597212A" w:rsidR="00394B28" w:rsidRPr="006F1302" w:rsidRDefault="00394B28" w:rsidP="00394B28">
            <w:pPr>
              <w:jc w:val="center"/>
              <w:rPr>
                <w:rFonts w:cstheme="minorHAnsi"/>
                <w:color w:val="212529"/>
                <w:shd w:val="clear" w:color="auto" w:fill="FFFFFF"/>
              </w:rPr>
            </w:pPr>
            <w:r w:rsidRPr="006F1302">
              <w:rPr>
                <w:rFonts w:ascii="Calibri" w:hAnsi="Calibri" w:cstheme="minorHAnsi"/>
                <w:b/>
                <w:bCs/>
                <w:color w:val="212529"/>
              </w:rPr>
              <w:t>CO₂ Equiv. (tons</w:t>
            </w:r>
            <w:r w:rsidRPr="006F1302">
              <w:rPr>
                <w:rFonts w:ascii="Calibri" w:hAnsi="Calibri" w:cs="Calibri"/>
                <w:color w:val="000000"/>
                <w:sz w:val="16"/>
                <w:szCs w:val="16"/>
              </w:rPr>
              <w:t> </w:t>
            </w:r>
            <w:r w:rsidRPr="006F1302">
              <w:rPr>
                <w:rFonts w:ascii="Calibri" w:hAnsi="Calibri" w:cs="Calibri"/>
                <w:b/>
                <w:bCs/>
                <w:color w:val="212529"/>
              </w:rPr>
              <w:t>)</w:t>
            </w:r>
          </w:p>
        </w:tc>
        <w:tc>
          <w:tcPr>
            <w:tcW w:w="2250"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center"/>
          </w:tcPr>
          <w:p w14:paraId="566D2506" w14:textId="21E0331C" w:rsidR="00394B28" w:rsidRPr="006F1302" w:rsidRDefault="00394B28" w:rsidP="00394B28">
            <w:pPr>
              <w:jc w:val="center"/>
              <w:rPr>
                <w:rFonts w:cstheme="minorHAnsi"/>
                <w:color w:val="212529"/>
                <w:shd w:val="clear" w:color="auto" w:fill="FFFFFF"/>
              </w:rPr>
            </w:pPr>
            <w:r w:rsidRPr="006F1302">
              <w:rPr>
                <w:rFonts w:ascii="Calibri" w:hAnsi="Calibri" w:cstheme="minorHAnsi"/>
                <w:b/>
                <w:bCs/>
                <w:color w:val="212529"/>
              </w:rPr>
              <w:t>Value (USD)</w:t>
            </w:r>
          </w:p>
        </w:tc>
      </w:tr>
      <w:tr w:rsidR="00394B28" w:rsidRPr="006F1302" w14:paraId="308CDEBC" w14:textId="77777777" w:rsidTr="007D0319">
        <w:tc>
          <w:tcPr>
            <w:tcW w:w="304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019C77D7" w14:textId="31156D66" w:rsidR="00394B28" w:rsidRPr="006F1302" w:rsidRDefault="00394B28" w:rsidP="00394B28">
            <w:pPr>
              <w:rPr>
                <w:rStyle w:val="Strong"/>
                <w:rFonts w:cstheme="minorHAnsi"/>
              </w:rPr>
            </w:pPr>
            <w:r w:rsidRPr="006F1302">
              <w:rPr>
                <w:rFonts w:ascii="Calibri" w:hAnsi="Calibri" w:cstheme="minorHAnsi"/>
                <w:color w:val="212529"/>
              </w:rPr>
              <w:t>Sequestered annually in trees</w:t>
            </w:r>
          </w:p>
        </w:tc>
        <w:tc>
          <w:tcPr>
            <w:tcW w:w="1653"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3863B8C6" w14:textId="1E12ACB0" w:rsidR="00394B28" w:rsidRPr="006F1302" w:rsidRDefault="00394B28" w:rsidP="00394B28">
            <w:pPr>
              <w:jc w:val="center"/>
              <w:rPr>
                <w:rStyle w:val="Strong"/>
                <w:rFonts w:cstheme="minorHAnsi"/>
                <w:b w:val="0"/>
                <w:bCs w:val="0"/>
                <w:color w:val="212529"/>
              </w:rPr>
            </w:pPr>
            <w:r w:rsidRPr="006F1302">
              <w:rPr>
                <w:rFonts w:ascii="Calibri" w:hAnsi="Calibri" w:cstheme="minorHAnsi"/>
                <w:color w:val="212529"/>
              </w:rPr>
              <w:t>127</w:t>
            </w:r>
          </w:p>
        </w:tc>
        <w:tc>
          <w:tcPr>
            <w:tcW w:w="204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64B45779" w14:textId="4D778C1E" w:rsidR="00394B28" w:rsidRPr="006F1302" w:rsidRDefault="00394B28" w:rsidP="00394B28">
            <w:pPr>
              <w:jc w:val="center"/>
              <w:rPr>
                <w:rStyle w:val="Strong"/>
                <w:rFonts w:cstheme="minorHAnsi"/>
              </w:rPr>
            </w:pPr>
            <w:r w:rsidRPr="006F1302">
              <w:rPr>
                <w:rFonts w:ascii="Calibri" w:hAnsi="Calibri" w:cstheme="minorHAnsi"/>
                <w:color w:val="212529"/>
              </w:rPr>
              <w:t>467</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758CAB19" w14:textId="7E472CDE" w:rsidR="00394B28" w:rsidRPr="006F1302" w:rsidRDefault="00394B28" w:rsidP="00394B28">
            <w:pPr>
              <w:jc w:val="center"/>
              <w:rPr>
                <w:rStyle w:val="Strong"/>
                <w:rFonts w:cstheme="minorHAnsi"/>
              </w:rPr>
            </w:pPr>
            <w:r w:rsidRPr="006F1302">
              <w:rPr>
                <w:rFonts w:ascii="Calibri" w:hAnsi="Calibri" w:cstheme="minorHAnsi"/>
                <w:color w:val="212529"/>
              </w:rPr>
              <w:t xml:space="preserve">$10,869 </w:t>
            </w:r>
          </w:p>
        </w:tc>
      </w:tr>
      <w:tr w:rsidR="00394B28" w:rsidRPr="006F1302" w14:paraId="310590F3" w14:textId="77777777" w:rsidTr="007D0319">
        <w:tc>
          <w:tcPr>
            <w:tcW w:w="304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2749A77E" w14:textId="0B9135EA" w:rsidR="00394B28" w:rsidRPr="006F1302" w:rsidRDefault="00394B28" w:rsidP="00394B28">
            <w:pPr>
              <w:rPr>
                <w:rStyle w:val="Strong"/>
                <w:rFonts w:cstheme="minorHAnsi"/>
              </w:rPr>
            </w:pPr>
            <w:r w:rsidRPr="006F1302">
              <w:rPr>
                <w:rFonts w:ascii="Calibri" w:hAnsi="Calibri" w:cstheme="minorHAnsi"/>
                <w:color w:val="212529"/>
              </w:rPr>
              <w:t>Stored in trees (Note: this benefit is not an annual rate)</w:t>
            </w:r>
          </w:p>
        </w:tc>
        <w:tc>
          <w:tcPr>
            <w:tcW w:w="1653"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4FAB5467" w14:textId="5CCE0FD2" w:rsidR="00394B28" w:rsidRPr="006F1302" w:rsidRDefault="00394B28" w:rsidP="00394B28">
            <w:pPr>
              <w:jc w:val="center"/>
              <w:rPr>
                <w:rStyle w:val="Strong"/>
                <w:rFonts w:cstheme="minorHAnsi"/>
              </w:rPr>
            </w:pPr>
            <w:r w:rsidRPr="006F1302">
              <w:rPr>
                <w:rFonts w:ascii="Calibri" w:hAnsi="Calibri" w:cstheme="minorHAnsi"/>
                <w:color w:val="212529"/>
              </w:rPr>
              <w:t>3,201</w:t>
            </w:r>
          </w:p>
        </w:tc>
        <w:tc>
          <w:tcPr>
            <w:tcW w:w="204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617683B6" w14:textId="6841E5DF" w:rsidR="00394B28" w:rsidRPr="006F1302" w:rsidRDefault="00394B28" w:rsidP="00394B28">
            <w:pPr>
              <w:jc w:val="center"/>
              <w:rPr>
                <w:rStyle w:val="Strong"/>
                <w:rFonts w:cstheme="minorHAnsi"/>
                <w:b w:val="0"/>
                <w:bCs w:val="0"/>
                <w:color w:val="212529"/>
              </w:rPr>
            </w:pPr>
            <w:r w:rsidRPr="006F1302">
              <w:rPr>
                <w:rFonts w:ascii="Calibri" w:hAnsi="Calibri" w:cstheme="minorHAnsi"/>
                <w:color w:val="212529"/>
              </w:rPr>
              <w:t>11,737</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1AA7C38C" w14:textId="431C7C25" w:rsidR="00394B28" w:rsidRPr="006F1302" w:rsidRDefault="00394B28" w:rsidP="00394B28">
            <w:pPr>
              <w:jc w:val="center"/>
              <w:rPr>
                <w:rStyle w:val="Strong"/>
                <w:rFonts w:cstheme="minorHAnsi"/>
              </w:rPr>
            </w:pPr>
            <w:r w:rsidRPr="006F1302">
              <w:rPr>
                <w:rFonts w:ascii="Calibri" w:hAnsi="Calibri" w:cstheme="minorHAnsi"/>
                <w:color w:val="212529"/>
              </w:rPr>
              <w:t xml:space="preserve">$272,972 </w:t>
            </w:r>
          </w:p>
        </w:tc>
      </w:tr>
    </w:tbl>
    <w:p w14:paraId="3D9691DE" w14:textId="686AB56D" w:rsidR="009F7D87" w:rsidRPr="006F1302" w:rsidRDefault="009F7D87" w:rsidP="007C1A3D">
      <w:pPr>
        <w:spacing w:line="240" w:lineRule="auto"/>
        <w:rPr>
          <w:rFonts w:ascii="Segoe UI" w:hAnsi="Segoe UI" w:cs="Segoe UI"/>
          <w:i/>
          <w:iCs/>
          <w:color w:val="666666"/>
          <w:shd w:val="clear" w:color="auto" w:fill="FFFFFF"/>
        </w:rPr>
      </w:pPr>
      <w:r w:rsidRPr="006F1302">
        <w:rPr>
          <w:rStyle w:val="Strong"/>
          <w:i/>
          <w:iCs/>
        </w:rPr>
        <w:t>Note</w:t>
      </w:r>
      <w:r w:rsidR="00B569FB" w:rsidRPr="006F1302">
        <w:rPr>
          <w:rStyle w:val="Strong"/>
          <w:i/>
          <w:iCs/>
        </w:rPr>
        <w:t>s</w:t>
      </w:r>
      <w:r w:rsidR="00D55858" w:rsidRPr="006F1302">
        <w:rPr>
          <w:rStyle w:val="Strong"/>
          <w:i/>
          <w:iCs/>
        </w:rPr>
        <w:t>:</w:t>
      </w:r>
      <w:r w:rsidRPr="006F1302">
        <w:rPr>
          <w:rStyle w:val="Strong"/>
          <w:i/>
          <w:iCs/>
        </w:rPr>
        <w:t xml:space="preserve"> </w:t>
      </w:r>
      <w:r w:rsidRPr="006F1302">
        <w:rPr>
          <w:rFonts w:ascii="Segoe UI" w:hAnsi="Segoe UI" w:cs="Segoe UI"/>
          <w:i/>
          <w:iCs/>
          <w:color w:val="666666"/>
          <w:shd w:val="clear" w:color="auto" w:fill="FFFFFF"/>
        </w:rPr>
        <w:t>Currency is in USD and rounded. Standard errors of removal and benefit amounts are based on standard errors of sampled and classified points. Amount sequestered is based on 1.365 T of Carbon, or 5.005 T of CO₂, per ac/yr and rounded. Amount stored is based on 34.281 T of Carbon, or 125.697 T of CO₂, per ac and rounded. Value (USD) is based on $85.28/T of Carbon, or $23.26/T of CO₂ and rounded. (English units: tons (2,000 pounds), ac = acres)</w:t>
      </w:r>
    </w:p>
    <w:p w14:paraId="54374CA3" w14:textId="77777777" w:rsidR="00C978A4" w:rsidRPr="006F1302" w:rsidRDefault="00C978A4">
      <w:pPr>
        <w:spacing w:line="240" w:lineRule="auto"/>
        <w:rPr>
          <w:rFonts w:cs="Segoe UI"/>
          <w:color w:val="000000" w:themeColor="text1"/>
          <w:shd w:val="clear" w:color="auto" w:fill="FFFFFF"/>
          <w14:textOutline w14:w="0" w14:cap="flat" w14:cmpd="sng" w14:algn="ctr">
            <w14:noFill/>
            <w14:prstDash w14:val="solid"/>
            <w14:round/>
          </w14:textOutline>
        </w:rPr>
      </w:pPr>
    </w:p>
    <w:p w14:paraId="27EF3325" w14:textId="37EA63DE" w:rsidR="00C978A4" w:rsidRPr="006F1302" w:rsidRDefault="0081202E" w:rsidP="009F7D87">
      <w:pPr>
        <w:spacing w:line="240" w:lineRule="auto"/>
        <w:rPr>
          <w:rStyle w:val="Strong"/>
          <w:rFonts w:cs="Arial"/>
          <w:b w:val="0"/>
          <w:bCs w:val="0"/>
          <w:color w:val="000000" w:themeColor="text1"/>
          <w:shd w:val="clear" w:color="auto" w:fill="FFFFFF"/>
          <w14:textOutline w14:w="0" w14:cap="flat" w14:cmpd="sng" w14:algn="ctr">
            <w14:noFill/>
            <w14:prstDash w14:val="solid"/>
            <w14:round/>
          </w14:textOutline>
        </w:rPr>
      </w:pPr>
      <w:r w:rsidRPr="006F1302">
        <w:rPr>
          <w:rFonts w:cs="Segoe UI"/>
          <w:color w:val="000000" w:themeColor="text1"/>
          <w:shd w:val="clear" w:color="auto" w:fill="FFFFFF"/>
          <w14:textOutline w14:w="0" w14:cap="flat" w14:cmpd="sng" w14:algn="ctr">
            <w14:noFill/>
            <w14:prstDash w14:val="solid"/>
            <w14:round/>
          </w14:textOutline>
        </w:rPr>
        <w:t xml:space="preserve">In addition to estimating carbon sequestration, </w:t>
      </w:r>
      <w:r w:rsidR="00256A92" w:rsidRPr="006F1302">
        <w:rPr>
          <w:rFonts w:cs="Segoe UI"/>
          <w:color w:val="000000" w:themeColor="text1"/>
          <w:shd w:val="clear" w:color="auto" w:fill="FFFFFF"/>
          <w14:textOutline w14:w="0" w14:cap="flat" w14:cmpd="sng" w14:algn="ctr">
            <w14:noFill/>
            <w14:prstDash w14:val="solid"/>
            <w14:round/>
          </w14:textOutline>
        </w:rPr>
        <w:t xml:space="preserve">i-Canopy tree uses the tree/shrub cover area </w:t>
      </w:r>
      <w:r w:rsidR="007F700E" w:rsidRPr="006F1302">
        <w:rPr>
          <w:rFonts w:cs="Segoe UI"/>
          <w:color w:val="000000" w:themeColor="text1"/>
          <w:shd w:val="clear" w:color="auto" w:fill="FFFFFF"/>
          <w14:textOutline w14:w="0" w14:cap="flat" w14:cmpd="sng" w14:algn="ctr">
            <w14:noFill/>
            <w14:prstDash w14:val="solid"/>
            <w14:round/>
          </w14:textOutline>
        </w:rPr>
        <w:t xml:space="preserve">to </w:t>
      </w:r>
      <w:r w:rsidR="00256A92" w:rsidRPr="006F1302">
        <w:rPr>
          <w:rStyle w:val="Strong"/>
          <w:b w:val="0"/>
          <w:bCs w:val="0"/>
          <w:color w:val="000000" w:themeColor="text1"/>
          <w14:textOutline w14:w="0" w14:cap="flat" w14:cmpd="sng" w14:algn="ctr">
            <w14:noFill/>
            <w14:prstDash w14:val="solid"/>
            <w14:round/>
          </w14:textOutline>
        </w:rPr>
        <w:t>estimate</w:t>
      </w:r>
      <w:r w:rsidRPr="006F1302">
        <w:rPr>
          <w:rStyle w:val="Strong"/>
          <w:b w:val="0"/>
          <w:bCs w:val="0"/>
          <w:color w:val="000000" w:themeColor="text1"/>
          <w14:textOutline w14:w="0" w14:cap="flat" w14:cmpd="sng" w14:algn="ctr">
            <w14:noFill/>
            <w14:prstDash w14:val="solid"/>
            <w14:round/>
          </w14:textOutline>
        </w:rPr>
        <w:t>s</w:t>
      </w:r>
      <w:r w:rsidR="00256A92" w:rsidRPr="006F1302">
        <w:rPr>
          <w:rStyle w:val="Strong"/>
          <w:b w:val="0"/>
          <w:bCs w:val="0"/>
          <w:color w:val="000000" w:themeColor="text1"/>
          <w14:textOutline w14:w="0" w14:cap="flat" w14:cmpd="sng" w14:algn="ctr">
            <w14:noFill/>
            <w14:prstDash w14:val="solid"/>
            <w14:round/>
          </w14:textOutline>
        </w:rPr>
        <w:t xml:space="preserve"> </w:t>
      </w:r>
      <w:r w:rsidRPr="006F1302">
        <w:rPr>
          <w:rStyle w:val="Strong"/>
          <w:b w:val="0"/>
          <w:bCs w:val="0"/>
          <w:color w:val="000000" w:themeColor="text1"/>
          <w14:textOutline w14:w="0" w14:cap="flat" w14:cmpd="sng" w14:algn="ctr">
            <w14:noFill/>
            <w14:prstDash w14:val="solid"/>
            <w14:round/>
          </w14:textOutline>
        </w:rPr>
        <w:t xml:space="preserve">the </w:t>
      </w:r>
      <w:r w:rsidR="00256A92" w:rsidRPr="006F1302">
        <w:rPr>
          <w:rStyle w:val="Strong"/>
          <w:b w:val="0"/>
          <w:bCs w:val="0"/>
          <w:color w:val="000000" w:themeColor="text1"/>
          <w14:textOutline w14:w="0" w14:cap="flat" w14:cmpd="sng" w14:algn="ctr">
            <w14:noFill/>
            <w14:prstDash w14:val="solid"/>
            <w14:round/>
          </w14:textOutline>
        </w:rPr>
        <w:t xml:space="preserve">amount of </w:t>
      </w:r>
      <w:r w:rsidRPr="006F1302">
        <w:rPr>
          <w:rStyle w:val="Strong"/>
          <w:b w:val="0"/>
          <w:bCs w:val="0"/>
          <w:color w:val="000000" w:themeColor="text1"/>
          <w14:textOutline w14:w="0" w14:cap="flat" w14:cmpd="sng" w14:algn="ctr">
            <w14:noFill/>
            <w14:prstDash w14:val="solid"/>
            <w14:round/>
          </w14:textOutline>
        </w:rPr>
        <w:t xml:space="preserve">traditional air pollutants - </w:t>
      </w:r>
      <w:r w:rsidR="00AC3C5F" w:rsidRPr="006F1302">
        <w:rPr>
          <w:rStyle w:val="Strong"/>
          <w:b w:val="0"/>
          <w:bCs w:val="0"/>
          <w:color w:val="000000" w:themeColor="text1"/>
          <w14:textOutline w14:w="0" w14:cap="flat" w14:cmpd="sng" w14:algn="ctr">
            <w14:noFill/>
            <w14:prstDash w14:val="solid"/>
            <w14:round/>
          </w14:textOutline>
        </w:rPr>
        <w:t>c</w:t>
      </w:r>
      <w:r w:rsidR="00256A92" w:rsidRPr="006F1302">
        <w:rPr>
          <w:rStyle w:val="Strong"/>
          <w:b w:val="0"/>
          <w:bCs w:val="0"/>
          <w:color w:val="000000" w:themeColor="text1"/>
          <w14:textOutline w14:w="0" w14:cap="flat" w14:cmpd="sng" w14:algn="ctr">
            <w14:noFill/>
            <w14:prstDash w14:val="solid"/>
            <w14:round/>
          </w14:textOutline>
        </w:rPr>
        <w:t xml:space="preserve">arbon monoxide, </w:t>
      </w:r>
      <w:r w:rsidR="00B03D95" w:rsidRPr="006F1302">
        <w:rPr>
          <w:rStyle w:val="Strong"/>
          <w:b w:val="0"/>
          <w:bCs w:val="0"/>
          <w:color w:val="000000" w:themeColor="text1"/>
          <w14:textOutline w14:w="0" w14:cap="flat" w14:cmpd="sng" w14:algn="ctr">
            <w14:noFill/>
            <w14:prstDash w14:val="solid"/>
            <w14:round/>
          </w14:textOutline>
        </w:rPr>
        <w:t>n</w:t>
      </w:r>
      <w:r w:rsidR="00256A92" w:rsidRPr="006F1302">
        <w:rPr>
          <w:rStyle w:val="Strong"/>
          <w:b w:val="0"/>
          <w:bCs w:val="0"/>
          <w:color w:val="000000" w:themeColor="text1"/>
          <w14:textOutline w14:w="0" w14:cap="flat" w14:cmpd="sng" w14:algn="ctr">
            <w14:noFill/>
            <w14:prstDash w14:val="solid"/>
            <w14:round/>
          </w14:textOutline>
        </w:rPr>
        <w:t xml:space="preserve">itrogen </w:t>
      </w:r>
      <w:r w:rsidR="00B03D95" w:rsidRPr="006F1302">
        <w:rPr>
          <w:rStyle w:val="Strong"/>
          <w:b w:val="0"/>
          <w:bCs w:val="0"/>
          <w:color w:val="000000" w:themeColor="text1"/>
          <w14:textOutline w14:w="0" w14:cap="flat" w14:cmpd="sng" w14:algn="ctr">
            <w14:noFill/>
            <w14:prstDash w14:val="solid"/>
            <w14:round/>
          </w14:textOutline>
        </w:rPr>
        <w:t>d</w:t>
      </w:r>
      <w:r w:rsidR="00256A92" w:rsidRPr="006F1302">
        <w:rPr>
          <w:rStyle w:val="Strong"/>
          <w:b w:val="0"/>
          <w:bCs w:val="0"/>
          <w:color w:val="000000" w:themeColor="text1"/>
          <w14:textOutline w14:w="0" w14:cap="flat" w14:cmpd="sng" w14:algn="ctr">
            <w14:noFill/>
            <w14:prstDash w14:val="solid"/>
            <w14:round/>
          </w14:textOutline>
        </w:rPr>
        <w:t xml:space="preserve">ioxide, </w:t>
      </w:r>
      <w:r w:rsidR="00B03D95" w:rsidRPr="006F1302">
        <w:rPr>
          <w:rStyle w:val="Strong"/>
          <w:b w:val="0"/>
          <w:bCs w:val="0"/>
          <w:color w:val="000000" w:themeColor="text1"/>
          <w14:textOutline w14:w="0" w14:cap="flat" w14:cmpd="sng" w14:algn="ctr">
            <w14:noFill/>
            <w14:prstDash w14:val="solid"/>
            <w14:round/>
          </w14:textOutline>
        </w:rPr>
        <w:t>o</w:t>
      </w:r>
      <w:r w:rsidR="00256A92" w:rsidRPr="006F1302">
        <w:rPr>
          <w:rStyle w:val="Strong"/>
          <w:b w:val="0"/>
          <w:bCs w:val="0"/>
          <w:color w:val="000000" w:themeColor="text1"/>
          <w14:textOutline w14:w="0" w14:cap="flat" w14:cmpd="sng" w14:algn="ctr">
            <w14:noFill/>
            <w14:prstDash w14:val="solid"/>
            <w14:round/>
          </w14:textOutline>
        </w:rPr>
        <w:t xml:space="preserve">zone, </w:t>
      </w:r>
      <w:r w:rsidR="00B03D95" w:rsidRPr="006F1302">
        <w:rPr>
          <w:rStyle w:val="Strong"/>
          <w:b w:val="0"/>
          <w:bCs w:val="0"/>
          <w:color w:val="000000" w:themeColor="text1"/>
          <w14:textOutline w14:w="0" w14:cap="flat" w14:cmpd="sng" w14:algn="ctr">
            <w14:noFill/>
            <w14:prstDash w14:val="solid"/>
            <w14:round/>
          </w14:textOutline>
        </w:rPr>
        <w:t>s</w:t>
      </w:r>
      <w:r w:rsidR="00256A92" w:rsidRPr="006F1302">
        <w:rPr>
          <w:rStyle w:val="Strong"/>
          <w:b w:val="0"/>
          <w:bCs w:val="0"/>
          <w:color w:val="000000" w:themeColor="text1"/>
          <w14:textOutline w14:w="0" w14:cap="flat" w14:cmpd="sng" w14:algn="ctr">
            <w14:noFill/>
            <w14:prstDash w14:val="solid"/>
            <w14:round/>
          </w14:textOutline>
        </w:rPr>
        <w:t xml:space="preserve">ulfur </w:t>
      </w:r>
      <w:r w:rsidR="00B03D95" w:rsidRPr="006F1302">
        <w:rPr>
          <w:rStyle w:val="Strong"/>
          <w:b w:val="0"/>
          <w:bCs w:val="0"/>
          <w:color w:val="000000" w:themeColor="text1"/>
          <w14:textOutline w14:w="0" w14:cap="flat" w14:cmpd="sng" w14:algn="ctr">
            <w14:noFill/>
            <w14:prstDash w14:val="solid"/>
            <w14:round/>
          </w14:textOutline>
        </w:rPr>
        <w:t>d</w:t>
      </w:r>
      <w:r w:rsidR="00256A92" w:rsidRPr="006F1302">
        <w:rPr>
          <w:rStyle w:val="Strong"/>
          <w:b w:val="0"/>
          <w:bCs w:val="0"/>
          <w:color w:val="000000" w:themeColor="text1"/>
          <w14:textOutline w14:w="0" w14:cap="flat" w14:cmpd="sng" w14:algn="ctr">
            <w14:noFill/>
            <w14:prstDash w14:val="solid"/>
            <w14:round/>
          </w14:textOutline>
        </w:rPr>
        <w:t xml:space="preserve">ioxide, </w:t>
      </w:r>
      <w:r w:rsidR="00B03D95" w:rsidRPr="006F1302">
        <w:rPr>
          <w:rStyle w:val="Strong"/>
          <w:b w:val="0"/>
          <w:bCs w:val="0"/>
          <w:color w:val="000000" w:themeColor="text1"/>
          <w14:textOutline w14:w="0" w14:cap="flat" w14:cmpd="sng" w14:algn="ctr">
            <w14:noFill/>
            <w14:prstDash w14:val="solid"/>
            <w14:round/>
          </w14:textOutline>
        </w:rPr>
        <w:t>particulate matter (</w:t>
      </w:r>
      <w:r w:rsidR="00256A92" w:rsidRPr="006F1302">
        <w:rPr>
          <w:rStyle w:val="Strong"/>
          <w:b w:val="0"/>
          <w:bCs w:val="0"/>
          <w:color w:val="000000" w:themeColor="text1"/>
          <w14:textOutline w14:w="0" w14:cap="flat" w14:cmpd="sng" w14:algn="ctr">
            <w14:noFill/>
            <w14:prstDash w14:val="solid"/>
            <w14:round/>
          </w14:textOutline>
        </w:rPr>
        <w:t>PM</w:t>
      </w:r>
      <w:r w:rsidR="00B03D95" w:rsidRPr="006F1302">
        <w:rPr>
          <w:rStyle w:val="Strong"/>
          <w:b w:val="0"/>
          <w:bCs w:val="0"/>
          <w:color w:val="000000" w:themeColor="text1"/>
          <w14:textOutline w14:w="0" w14:cap="flat" w14:cmpd="sng" w14:algn="ctr">
            <w14:noFill/>
            <w14:prstDash w14:val="solid"/>
            <w14:round/>
          </w14:textOutline>
        </w:rPr>
        <w:t>)</w:t>
      </w:r>
      <w:r w:rsidR="00256A92" w:rsidRPr="006F1302">
        <w:rPr>
          <w:rStyle w:val="Strong"/>
          <w:b w:val="0"/>
          <w:bCs w:val="0"/>
          <w:color w:val="000000" w:themeColor="text1"/>
          <w14:textOutline w14:w="0" w14:cap="flat" w14:cmpd="sng" w14:algn="ctr">
            <w14:noFill/>
            <w14:prstDash w14:val="solid"/>
            <w14:round/>
          </w14:textOutline>
        </w:rPr>
        <w:t xml:space="preserve"> 10 and PM 2.5 </w:t>
      </w:r>
      <w:r w:rsidRPr="006F1302">
        <w:rPr>
          <w:rStyle w:val="Strong"/>
          <w:b w:val="0"/>
          <w:bCs w:val="0"/>
          <w:color w:val="000000" w:themeColor="text1"/>
          <w14:textOutline w14:w="0" w14:cap="flat" w14:cmpd="sng" w14:algn="ctr">
            <w14:noFill/>
            <w14:prstDash w14:val="solid"/>
            <w14:round/>
          </w14:textOutline>
        </w:rPr>
        <w:t xml:space="preserve">- </w:t>
      </w:r>
      <w:r w:rsidR="00256A92" w:rsidRPr="006F1302">
        <w:rPr>
          <w:rStyle w:val="Strong"/>
          <w:b w:val="0"/>
          <w:bCs w:val="0"/>
          <w:color w:val="000000" w:themeColor="text1"/>
          <w14:textOutline w14:w="0" w14:cap="flat" w14:cmpd="sng" w14:algn="ctr">
            <w14:noFill/>
            <w14:prstDash w14:val="solid"/>
            <w14:round/>
          </w14:textOutline>
        </w:rPr>
        <w:t xml:space="preserve">removed from atmosphere. </w:t>
      </w:r>
      <w:r w:rsidR="00ED0009" w:rsidRPr="006F1302">
        <w:rPr>
          <w:rStyle w:val="Strong"/>
          <w:b w:val="0"/>
          <w:bCs w:val="0"/>
          <w:color w:val="000000" w:themeColor="text1"/>
          <w14:textOutline w14:w="0" w14:cap="flat" w14:cmpd="sng" w14:algn="ctr">
            <w14:noFill/>
            <w14:prstDash w14:val="solid"/>
            <w14:round/>
          </w14:textOutline>
        </w:rPr>
        <w:t>M</w:t>
      </w:r>
      <w:r w:rsidR="00256A92" w:rsidRPr="006F1302">
        <w:rPr>
          <w:rStyle w:val="Strong"/>
          <w:b w:val="0"/>
          <w:bCs w:val="0"/>
          <w:color w:val="000000" w:themeColor="text1"/>
          <w14:textOutline w14:w="0" w14:cap="flat" w14:cmpd="sng" w14:algn="ctr">
            <w14:noFill/>
            <w14:prstDash w14:val="solid"/>
            <w14:round/>
          </w14:textOutline>
        </w:rPr>
        <w:t xml:space="preserve">aximum removal </w:t>
      </w:r>
      <w:r w:rsidRPr="006F1302">
        <w:rPr>
          <w:rStyle w:val="Strong"/>
          <w:b w:val="0"/>
          <w:bCs w:val="0"/>
          <w:color w:val="000000" w:themeColor="text1"/>
          <w14:textOutline w14:w="0" w14:cap="flat" w14:cmpd="sng" w14:algn="ctr">
            <w14:noFill/>
            <w14:prstDash w14:val="solid"/>
            <w14:round/>
          </w14:textOutline>
        </w:rPr>
        <w:t>was estimated for</w:t>
      </w:r>
      <w:r w:rsidR="00256A92" w:rsidRPr="006F1302">
        <w:rPr>
          <w:rStyle w:val="Strong"/>
          <w:b w:val="0"/>
          <w:bCs w:val="0"/>
          <w:color w:val="000000" w:themeColor="text1"/>
          <w14:textOutline w14:w="0" w14:cap="flat" w14:cmpd="sng" w14:algn="ctr">
            <w14:noFill/>
            <w14:prstDash w14:val="solid"/>
            <w14:round/>
          </w14:textOutline>
        </w:rPr>
        <w:t xml:space="preserve"> </w:t>
      </w:r>
      <w:r w:rsidR="00ED0009" w:rsidRPr="006F1302">
        <w:rPr>
          <w:rStyle w:val="Strong"/>
          <w:b w:val="0"/>
          <w:bCs w:val="0"/>
          <w:color w:val="000000" w:themeColor="text1"/>
          <w14:textOutline w14:w="0" w14:cap="flat" w14:cmpd="sng" w14:algn="ctr">
            <w14:noFill/>
            <w14:prstDash w14:val="solid"/>
            <w14:round/>
          </w14:textOutline>
        </w:rPr>
        <w:t>o</w:t>
      </w:r>
      <w:r w:rsidR="00256A92" w:rsidRPr="006F1302">
        <w:rPr>
          <w:rStyle w:val="Strong"/>
          <w:b w:val="0"/>
          <w:bCs w:val="0"/>
          <w:color w:val="000000" w:themeColor="text1"/>
          <w14:textOutline w14:w="0" w14:cap="flat" w14:cmpd="sng" w14:algn="ctr">
            <w14:noFill/>
            <w14:prstDash w14:val="solid"/>
            <w14:round/>
          </w14:textOutline>
        </w:rPr>
        <w:t>zone and PM 10</w:t>
      </w:r>
      <w:r w:rsidRPr="006F1302">
        <w:rPr>
          <w:rStyle w:val="Strong"/>
          <w:b w:val="0"/>
          <w:bCs w:val="0"/>
          <w:color w:val="000000" w:themeColor="text1"/>
          <w14:textOutline w14:w="0" w14:cap="flat" w14:cmpd="sng" w14:algn="ctr">
            <w14:noFill/>
            <w14:prstDash w14:val="solid"/>
            <w14:round/>
          </w14:textOutline>
        </w:rPr>
        <w:t xml:space="preserve">, </w:t>
      </w:r>
      <w:r w:rsidR="00AD44C1" w:rsidRPr="006F1302">
        <w:rPr>
          <w:rStyle w:val="Strong"/>
          <w:b w:val="0"/>
          <w:bCs w:val="0"/>
          <w:color w:val="000000" w:themeColor="text1"/>
          <w14:textOutline w14:w="0" w14:cap="flat" w14:cmpd="sng" w14:algn="ctr">
            <w14:noFill/>
            <w14:prstDash w14:val="solid"/>
            <w14:round/>
          </w14:textOutline>
        </w:rPr>
        <w:t xml:space="preserve">as shown in </w:t>
      </w:r>
      <w:r w:rsidR="00B03D95" w:rsidRPr="006F1302">
        <w:rPr>
          <w:rStyle w:val="Strong"/>
          <w:bCs w:val="0"/>
          <w:color w:val="000000" w:themeColor="text1"/>
          <w14:textOutline w14:w="0" w14:cap="flat" w14:cmpd="sng" w14:algn="ctr">
            <w14:noFill/>
            <w14:prstDash w14:val="solid"/>
            <w14:round/>
          </w14:textOutline>
        </w:rPr>
        <w:t>T</w:t>
      </w:r>
      <w:r w:rsidR="00AD44C1" w:rsidRPr="006F1302">
        <w:rPr>
          <w:rStyle w:val="Strong"/>
          <w:bCs w:val="0"/>
          <w:color w:val="000000" w:themeColor="text1"/>
          <w14:textOutline w14:w="0" w14:cap="flat" w14:cmpd="sng" w14:algn="ctr">
            <w14:noFill/>
            <w14:prstDash w14:val="solid"/>
            <w14:round/>
          </w14:textOutline>
        </w:rPr>
        <w:t xml:space="preserve">able </w:t>
      </w:r>
      <w:r w:rsidR="00730F84" w:rsidRPr="006F1302">
        <w:rPr>
          <w:rStyle w:val="Strong"/>
          <w:bCs w:val="0"/>
          <w:color w:val="000000" w:themeColor="text1"/>
          <w14:textOutline w14:w="0" w14:cap="flat" w14:cmpd="sng" w14:algn="ctr">
            <w14:noFill/>
            <w14:prstDash w14:val="solid"/>
            <w14:round/>
          </w14:textOutline>
        </w:rPr>
        <w:t>1</w:t>
      </w:r>
      <w:r w:rsidR="001407B1" w:rsidRPr="006F1302">
        <w:rPr>
          <w:rStyle w:val="Strong"/>
          <w:bCs w:val="0"/>
          <w:color w:val="000000" w:themeColor="text1"/>
          <w14:textOutline w14:w="0" w14:cap="flat" w14:cmpd="sng" w14:algn="ctr">
            <w14:noFill/>
            <w14:prstDash w14:val="solid"/>
            <w14:round/>
          </w14:textOutline>
        </w:rPr>
        <w:t>1</w:t>
      </w:r>
      <w:r w:rsidR="00AD44C1" w:rsidRPr="006F1302">
        <w:rPr>
          <w:rStyle w:val="Strong"/>
          <w:b w:val="0"/>
          <w:color w:val="000000" w:themeColor="text1"/>
          <w14:textOutline w14:w="0" w14:cap="flat" w14:cmpd="sng" w14:algn="ctr">
            <w14:noFill/>
            <w14:prstDash w14:val="solid"/>
            <w14:round/>
          </w14:textOutline>
        </w:rPr>
        <w:t>.</w:t>
      </w:r>
      <w:r w:rsidR="00D97F1B" w:rsidRPr="006F1302">
        <w:rPr>
          <w:rStyle w:val="Strong"/>
          <w:b w:val="0"/>
          <w:color w:val="000000" w:themeColor="text1"/>
          <w14:textOutline w14:w="0" w14:cap="flat" w14:cmpd="sng" w14:algn="ctr">
            <w14:noFill/>
            <w14:prstDash w14:val="solid"/>
            <w14:round/>
          </w14:textOutline>
        </w:rPr>
        <w:t xml:space="preserve"> </w:t>
      </w:r>
      <w:r w:rsidR="00256A92" w:rsidRPr="006F1302">
        <w:rPr>
          <w:color w:val="000000" w:themeColor="text1"/>
          <w:shd w:val="clear" w:color="auto" w:fill="FFFFFF"/>
          <w14:textOutline w14:w="0" w14:cap="flat" w14:cmpd="sng" w14:algn="ctr">
            <w14:noFill/>
            <w14:prstDash w14:val="solid"/>
            <w14:round/>
          </w14:textOutline>
        </w:rPr>
        <w:t xml:space="preserve">Breathing elevated concentrations of ozone can trigger a variety of responses, such as chest pain, coughing, throat irritation, and airway inflammation. It also can reduce lung function and harm lung tissue. Ozone can worsen bronchitis, emphysema, and asthma, leading to increased medical care. </w:t>
      </w:r>
      <w:r w:rsidR="00256A92" w:rsidRPr="006F1302">
        <w:rPr>
          <w:rFonts w:cs="Arial"/>
          <w:color w:val="000000" w:themeColor="text1"/>
          <w:shd w:val="clear" w:color="auto" w:fill="FFFFFF"/>
          <w14:textOutline w14:w="0" w14:cap="flat" w14:cmpd="sng" w14:algn="ctr">
            <w14:noFill/>
            <w14:prstDash w14:val="solid"/>
            <w14:round/>
          </w14:textOutline>
        </w:rPr>
        <w:t>PM10 is small enough to penetrate deep into the lungs</w:t>
      </w:r>
      <w:r w:rsidRPr="006F1302">
        <w:rPr>
          <w:rFonts w:cs="Arial"/>
          <w:color w:val="000000" w:themeColor="text1"/>
          <w:shd w:val="clear" w:color="auto" w:fill="FFFFFF"/>
          <w14:textOutline w14:w="0" w14:cap="flat" w14:cmpd="sng" w14:algn="ctr">
            <w14:noFill/>
            <w14:prstDash w14:val="solid"/>
            <w14:round/>
          </w14:textOutline>
        </w:rPr>
        <w:t>. T</w:t>
      </w:r>
      <w:r w:rsidR="00256A92" w:rsidRPr="006F1302">
        <w:rPr>
          <w:rFonts w:cs="Arial"/>
          <w:color w:val="000000" w:themeColor="text1"/>
          <w:shd w:val="clear" w:color="auto" w:fill="FFFFFF"/>
          <w14:textOutline w14:w="0" w14:cap="flat" w14:cmpd="sng" w14:algn="ctr">
            <w14:noFill/>
            <w14:prstDash w14:val="solid"/>
            <w14:round/>
          </w14:textOutline>
        </w:rPr>
        <w:t>hese particles can adversely impact respiratory and cardiovascular system</w:t>
      </w:r>
      <w:r w:rsidR="007F700E" w:rsidRPr="006F1302">
        <w:rPr>
          <w:rFonts w:cs="Arial"/>
          <w:color w:val="000000" w:themeColor="text1"/>
          <w:shd w:val="clear" w:color="auto" w:fill="FFFFFF"/>
          <w14:textOutline w14:w="0" w14:cap="flat" w14:cmpd="sng" w14:algn="ctr">
            <w14:noFill/>
            <w14:prstDash w14:val="solid"/>
            <w14:round/>
          </w14:textOutline>
        </w:rPr>
        <w:t>s</w:t>
      </w:r>
      <w:r w:rsidR="00256A92" w:rsidRPr="006F1302">
        <w:rPr>
          <w:rFonts w:cs="Arial"/>
          <w:color w:val="000000" w:themeColor="text1"/>
          <w:shd w:val="clear" w:color="auto" w:fill="FFFFFF"/>
          <w14:textOutline w14:w="0" w14:cap="flat" w14:cmpd="sng" w14:algn="ctr">
            <w14:noFill/>
            <w14:prstDash w14:val="solid"/>
            <w14:round/>
          </w14:textOutline>
        </w:rPr>
        <w:t xml:space="preserve">. </w:t>
      </w:r>
    </w:p>
    <w:p w14:paraId="6C52ACC3" w14:textId="77777777" w:rsidR="00FB4771" w:rsidRPr="006F1302" w:rsidRDefault="00FB4771" w:rsidP="009F7D87">
      <w:pPr>
        <w:spacing w:line="240" w:lineRule="auto"/>
        <w:rPr>
          <w:rStyle w:val="Strong"/>
        </w:rPr>
      </w:pPr>
    </w:p>
    <w:p w14:paraId="4C476FE4" w14:textId="0EA1B2BD" w:rsidR="00394B28" w:rsidRPr="006F1302" w:rsidRDefault="009F7D87" w:rsidP="009F7D87">
      <w:pPr>
        <w:spacing w:line="240" w:lineRule="auto"/>
        <w:rPr>
          <w:rStyle w:val="Strong"/>
          <w:b w:val="0"/>
          <w:color w:val="000000" w:themeColor="text1"/>
          <w14:textOutline w14:w="0" w14:cap="flat" w14:cmpd="sng" w14:algn="ctr">
            <w14:noFill/>
            <w14:prstDash w14:val="solid"/>
            <w14:round/>
          </w14:textOutline>
        </w:rPr>
      </w:pPr>
      <w:r w:rsidRPr="006F1302">
        <w:rPr>
          <w:rStyle w:val="Strong"/>
        </w:rPr>
        <w:t xml:space="preserve">Table </w:t>
      </w:r>
      <w:r w:rsidR="001407B1" w:rsidRPr="006F1302">
        <w:rPr>
          <w:rStyle w:val="Strong"/>
        </w:rPr>
        <w:t>11</w:t>
      </w:r>
      <w:r w:rsidR="006546FA" w:rsidRPr="006F1302">
        <w:rPr>
          <w:rStyle w:val="Strong"/>
        </w:rPr>
        <w:t>.</w:t>
      </w:r>
      <w:r w:rsidRPr="006F1302">
        <w:rPr>
          <w:rStyle w:val="Strong"/>
        </w:rPr>
        <w:t xml:space="preserve"> </w:t>
      </w:r>
      <w:r w:rsidRPr="006F1302">
        <w:rPr>
          <w:rStyle w:val="Strong"/>
          <w:b w:val="0"/>
          <w:bCs w:val="0"/>
          <w:color w:val="000000" w:themeColor="text1"/>
          <w14:textOutline w14:w="0" w14:cap="flat" w14:cmpd="sng" w14:algn="ctr">
            <w14:noFill/>
            <w14:prstDash w14:val="solid"/>
            <w14:round/>
          </w14:textOutline>
        </w:rPr>
        <w:t xml:space="preserve">Estimated </w:t>
      </w:r>
      <w:r w:rsidR="007F700E" w:rsidRPr="006F1302">
        <w:rPr>
          <w:rStyle w:val="Strong"/>
          <w:b w:val="0"/>
          <w:bCs w:val="0"/>
          <w:color w:val="000000" w:themeColor="text1"/>
          <w14:textOutline w14:w="0" w14:cap="flat" w14:cmpd="sng" w14:algn="ctr">
            <w14:noFill/>
            <w14:prstDash w14:val="solid"/>
            <w14:round/>
          </w14:textOutline>
        </w:rPr>
        <w:t>t</w:t>
      </w:r>
      <w:r w:rsidRPr="006F1302">
        <w:rPr>
          <w:rStyle w:val="Strong"/>
          <w:b w:val="0"/>
          <w:bCs w:val="0"/>
          <w:color w:val="000000" w:themeColor="text1"/>
          <w14:textOutline w14:w="0" w14:cap="flat" w14:cmpd="sng" w14:algn="ctr">
            <w14:noFill/>
            <w14:prstDash w14:val="solid"/>
            <w14:round/>
          </w14:textOutline>
        </w:rPr>
        <w:t xml:space="preserve">ree </w:t>
      </w:r>
      <w:r w:rsidR="007F700E" w:rsidRPr="006F1302">
        <w:rPr>
          <w:rStyle w:val="Strong"/>
          <w:b w:val="0"/>
          <w:bCs w:val="0"/>
          <w:color w:val="000000" w:themeColor="text1"/>
          <w14:textOutline w14:w="0" w14:cap="flat" w14:cmpd="sng" w14:algn="ctr">
            <w14:noFill/>
            <w14:prstDash w14:val="solid"/>
            <w14:round/>
          </w14:textOutline>
        </w:rPr>
        <w:t>b</w:t>
      </w:r>
      <w:r w:rsidRPr="006F1302">
        <w:rPr>
          <w:rStyle w:val="Strong"/>
          <w:b w:val="0"/>
          <w:bCs w:val="0"/>
          <w:color w:val="000000" w:themeColor="text1"/>
          <w14:textOutline w14:w="0" w14:cap="flat" w14:cmpd="sng" w14:algn="ctr">
            <w14:noFill/>
            <w14:prstDash w14:val="solid"/>
            <w14:round/>
          </w14:textOutline>
        </w:rPr>
        <w:t>enefits</w:t>
      </w:r>
      <w:r w:rsidR="0081202E" w:rsidRPr="006F1302">
        <w:rPr>
          <w:rStyle w:val="Strong"/>
          <w:b w:val="0"/>
          <w:bCs w:val="0"/>
          <w:color w:val="000000" w:themeColor="text1"/>
          <w14:textOutline w14:w="0" w14:cap="flat" w14:cmpd="sng" w14:algn="ctr">
            <w14:noFill/>
            <w14:prstDash w14:val="solid"/>
            <w14:round/>
          </w14:textOutline>
        </w:rPr>
        <w:t xml:space="preserve"> </w:t>
      </w:r>
      <w:r w:rsidRPr="006F1302">
        <w:rPr>
          <w:rStyle w:val="Strong"/>
          <w:b w:val="0"/>
          <w:bCs w:val="0"/>
          <w:color w:val="000000" w:themeColor="text1"/>
          <w14:textOutline w14:w="0" w14:cap="flat" w14:cmpd="sng" w14:algn="ctr">
            <w14:noFill/>
            <w14:prstDash w14:val="solid"/>
            <w14:round/>
          </w14:textOutline>
        </w:rPr>
        <w:t xml:space="preserve">- </w:t>
      </w:r>
      <w:r w:rsidR="007F700E" w:rsidRPr="006F1302">
        <w:rPr>
          <w:rStyle w:val="Strong"/>
          <w:b w:val="0"/>
          <w:bCs w:val="0"/>
          <w:color w:val="000000" w:themeColor="text1"/>
          <w14:textOutline w14:w="0" w14:cap="flat" w14:cmpd="sng" w14:algn="ctr">
            <w14:noFill/>
            <w14:prstDash w14:val="solid"/>
            <w14:round/>
          </w14:textOutline>
        </w:rPr>
        <w:t>t</w:t>
      </w:r>
      <w:r w:rsidR="0081202E" w:rsidRPr="006F1302">
        <w:rPr>
          <w:rStyle w:val="Strong"/>
          <w:b w:val="0"/>
          <w:bCs w:val="0"/>
          <w:color w:val="000000" w:themeColor="text1"/>
          <w14:textOutline w14:w="0" w14:cap="flat" w14:cmpd="sng" w14:algn="ctr">
            <w14:noFill/>
            <w14:prstDash w14:val="solid"/>
            <w14:round/>
          </w14:textOutline>
        </w:rPr>
        <w:t>raditional</w:t>
      </w:r>
      <w:r w:rsidRPr="006F1302">
        <w:rPr>
          <w:rStyle w:val="Strong"/>
          <w:b w:val="0"/>
          <w:bCs w:val="0"/>
          <w:color w:val="000000" w:themeColor="text1"/>
          <w14:textOutline w14:w="0" w14:cap="flat" w14:cmpd="sng" w14:algn="ctr">
            <w14:noFill/>
            <w14:prstDash w14:val="solid"/>
            <w14:round/>
          </w14:textOutline>
        </w:rPr>
        <w:t xml:space="preserve"> </w:t>
      </w:r>
      <w:r w:rsidR="007F700E" w:rsidRPr="006F1302">
        <w:rPr>
          <w:rStyle w:val="Strong"/>
          <w:b w:val="0"/>
          <w:bCs w:val="0"/>
          <w:color w:val="000000" w:themeColor="text1"/>
          <w14:textOutline w14:w="0" w14:cap="flat" w14:cmpd="sng" w14:algn="ctr">
            <w14:noFill/>
            <w14:prstDash w14:val="solid"/>
            <w14:round/>
          </w14:textOutline>
        </w:rPr>
        <w:t>a</w:t>
      </w:r>
      <w:r w:rsidRPr="006F1302">
        <w:rPr>
          <w:rStyle w:val="Strong"/>
          <w:b w:val="0"/>
          <w:bCs w:val="0"/>
          <w:color w:val="000000" w:themeColor="text1"/>
          <w14:textOutline w14:w="0" w14:cap="flat" w14:cmpd="sng" w14:algn="ctr">
            <w14:noFill/>
            <w14:prstDash w14:val="solid"/>
            <w14:round/>
          </w14:textOutline>
        </w:rPr>
        <w:t xml:space="preserve">ir </w:t>
      </w:r>
      <w:r w:rsidR="007F700E" w:rsidRPr="006F1302">
        <w:rPr>
          <w:rStyle w:val="Strong"/>
          <w:b w:val="0"/>
          <w:bCs w:val="0"/>
          <w:color w:val="000000" w:themeColor="text1"/>
          <w14:textOutline w14:w="0" w14:cap="flat" w14:cmpd="sng" w14:algn="ctr">
            <w14:noFill/>
            <w14:prstDash w14:val="solid"/>
            <w14:round/>
          </w14:textOutline>
        </w:rPr>
        <w:t>p</w:t>
      </w:r>
      <w:r w:rsidR="00D97F1B" w:rsidRPr="006F1302">
        <w:rPr>
          <w:rStyle w:val="Strong"/>
          <w:b w:val="0"/>
          <w:bCs w:val="0"/>
          <w:color w:val="000000" w:themeColor="text1"/>
          <w14:textOutline w14:w="0" w14:cap="flat" w14:cmpd="sng" w14:algn="ctr">
            <w14:noFill/>
            <w14:prstDash w14:val="solid"/>
            <w14:round/>
          </w14:textOutline>
        </w:rPr>
        <w:t>ollution</w:t>
      </w:r>
      <w:r w:rsidRPr="006F1302">
        <w:rPr>
          <w:rStyle w:val="Strong"/>
          <w:b w:val="0"/>
          <w:color w:val="000000" w:themeColor="text1"/>
          <w14:textOutline w14:w="0" w14:cap="flat" w14:cmpd="sng" w14:algn="ctr">
            <w14:noFill/>
            <w14:prstDash w14:val="solid"/>
            <w14:round/>
          </w14:textOutline>
        </w:rPr>
        <w:t xml:space="preserve"> </w:t>
      </w:r>
    </w:p>
    <w:tbl>
      <w:tblPr>
        <w:tblStyle w:val="GridTable1Light-Accent2"/>
        <w:tblW w:w="923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432"/>
        <w:gridCol w:w="3233"/>
        <w:gridCol w:w="900"/>
        <w:gridCol w:w="1496"/>
        <w:gridCol w:w="990"/>
        <w:gridCol w:w="1181"/>
      </w:tblGrid>
      <w:tr w:rsidR="00DD49B4" w:rsidRPr="006F1302" w14:paraId="36D972B1" w14:textId="77777777" w:rsidTr="00383979">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12" w:space="0" w:color="000000"/>
            </w:tcBorders>
            <w:shd w:val="clear" w:color="auto" w:fill="F4B083" w:themeFill="accent2" w:themeFillTint="99"/>
            <w:vAlign w:val="center"/>
          </w:tcPr>
          <w:p w14:paraId="2A2A4AFE" w14:textId="77777777" w:rsidR="00DD49B4" w:rsidRPr="006F1302" w:rsidRDefault="00DD49B4" w:rsidP="00B17643">
            <w:pPr>
              <w:rPr>
                <w:rStyle w:val="Strong"/>
                <w:rFonts w:cstheme="minorHAnsi"/>
              </w:rPr>
            </w:pPr>
            <w:r w:rsidRPr="006F1302">
              <w:rPr>
                <w:rStyle w:val="Strong"/>
                <w:rFonts w:cstheme="minorHAnsi"/>
                <w:b/>
                <w:bCs/>
              </w:rPr>
              <w:t>Abbreviation</w:t>
            </w:r>
          </w:p>
        </w:tc>
        <w:tc>
          <w:tcPr>
            <w:tcW w:w="0" w:type="dxa"/>
            <w:vMerge w:val="restart"/>
            <w:tcBorders>
              <w:top w:val="single" w:sz="12" w:space="0" w:color="000000"/>
            </w:tcBorders>
            <w:shd w:val="clear" w:color="auto" w:fill="F4B083" w:themeFill="accent2" w:themeFillTint="99"/>
            <w:vAlign w:val="center"/>
          </w:tcPr>
          <w:p w14:paraId="338BA992" w14:textId="77777777" w:rsidR="00DD49B4" w:rsidRPr="006F1302" w:rsidRDefault="00DD49B4" w:rsidP="00B17643">
            <w:pPr>
              <w:cnfStyle w:val="100000000000" w:firstRow="1" w:lastRow="0" w:firstColumn="0" w:lastColumn="0" w:oddVBand="0" w:evenVBand="0" w:oddHBand="0" w:evenHBand="0" w:firstRowFirstColumn="0" w:firstRowLastColumn="0" w:lastRowFirstColumn="0" w:lastRowLastColumn="0"/>
              <w:rPr>
                <w:rFonts w:cstheme="minorHAnsi"/>
                <w:color w:val="212529"/>
              </w:rPr>
            </w:pPr>
            <w:r w:rsidRPr="006F1302">
              <w:rPr>
                <w:rFonts w:cstheme="minorHAnsi"/>
                <w:color w:val="212529"/>
              </w:rPr>
              <w:t>Air Pollutant</w:t>
            </w:r>
          </w:p>
        </w:tc>
        <w:tc>
          <w:tcPr>
            <w:tcW w:w="2396" w:type="dxa"/>
            <w:gridSpan w:val="2"/>
            <w:tcBorders>
              <w:top w:val="single" w:sz="12" w:space="0" w:color="000000"/>
              <w:bottom w:val="nil"/>
            </w:tcBorders>
            <w:shd w:val="clear" w:color="auto" w:fill="F4B083" w:themeFill="accent2" w:themeFillTint="99"/>
            <w:vAlign w:val="center"/>
          </w:tcPr>
          <w:p w14:paraId="0FF521D4" w14:textId="77777777" w:rsidR="00DD49B4" w:rsidRPr="006F1302" w:rsidRDefault="00DD49B4" w:rsidP="00B17643">
            <w:pPr>
              <w:jc w:val="center"/>
              <w:cnfStyle w:val="100000000000" w:firstRow="1" w:lastRow="0" w:firstColumn="0" w:lastColumn="0" w:oddVBand="0" w:evenVBand="0" w:oddHBand="0" w:evenHBand="0" w:firstRowFirstColumn="0" w:firstRowLastColumn="0" w:lastRowFirstColumn="0" w:lastRowLastColumn="0"/>
              <w:rPr>
                <w:rStyle w:val="Strong"/>
                <w:rFonts w:cstheme="minorHAnsi"/>
                <w:b/>
                <w:bCs/>
              </w:rPr>
            </w:pPr>
            <w:r w:rsidRPr="006F1302">
              <w:rPr>
                <w:rStyle w:val="Strong"/>
                <w:rFonts w:cstheme="minorHAnsi"/>
                <w:b/>
                <w:bCs/>
              </w:rPr>
              <w:t>Amount removed annually (lb)</w:t>
            </w:r>
          </w:p>
        </w:tc>
        <w:tc>
          <w:tcPr>
            <w:tcW w:w="0" w:type="dxa"/>
            <w:gridSpan w:val="2"/>
            <w:tcBorders>
              <w:top w:val="single" w:sz="12" w:space="0" w:color="000000"/>
              <w:bottom w:val="nil"/>
            </w:tcBorders>
            <w:shd w:val="clear" w:color="auto" w:fill="F4B083" w:themeFill="accent2" w:themeFillTint="99"/>
            <w:vAlign w:val="center"/>
          </w:tcPr>
          <w:p w14:paraId="4A1F890C" w14:textId="77777777" w:rsidR="00DD49B4" w:rsidRPr="006F1302" w:rsidRDefault="00DD49B4" w:rsidP="00B17643">
            <w:pPr>
              <w:jc w:val="center"/>
              <w:cnfStyle w:val="100000000000" w:firstRow="1" w:lastRow="0" w:firstColumn="0" w:lastColumn="0" w:oddVBand="0" w:evenVBand="0" w:oddHBand="0" w:evenHBand="0" w:firstRowFirstColumn="0" w:firstRowLastColumn="0" w:lastRowFirstColumn="0" w:lastRowLastColumn="0"/>
              <w:rPr>
                <w:rStyle w:val="Strong"/>
                <w:rFonts w:cstheme="minorHAnsi"/>
                <w:b/>
                <w:bCs/>
              </w:rPr>
            </w:pPr>
            <w:r w:rsidRPr="006F1302">
              <w:rPr>
                <w:rStyle w:val="Strong"/>
                <w:rFonts w:cstheme="minorHAnsi"/>
                <w:b/>
                <w:bCs/>
              </w:rPr>
              <w:t>Value (USD)</w:t>
            </w:r>
          </w:p>
        </w:tc>
      </w:tr>
      <w:tr w:rsidR="00B90676" w:rsidRPr="006F1302" w14:paraId="087A41E7" w14:textId="77777777" w:rsidTr="00383979">
        <w:trPr>
          <w:trHeight w:val="267"/>
        </w:trPr>
        <w:tc>
          <w:tcPr>
            <w:cnfStyle w:val="001000000000" w:firstRow="0" w:lastRow="0" w:firstColumn="1" w:lastColumn="0" w:oddVBand="0" w:evenVBand="0" w:oddHBand="0" w:evenHBand="0" w:firstRowFirstColumn="0" w:firstRowLastColumn="0" w:lastRowFirstColumn="0" w:lastRowLastColumn="0"/>
            <w:tcW w:w="1432" w:type="dxa"/>
            <w:vMerge/>
            <w:tcBorders>
              <w:bottom w:val="single" w:sz="12" w:space="0" w:color="000000"/>
            </w:tcBorders>
            <w:shd w:val="clear" w:color="auto" w:fill="F4B083" w:themeFill="accent2" w:themeFillTint="99"/>
            <w:vAlign w:val="center"/>
          </w:tcPr>
          <w:p w14:paraId="4F11C844" w14:textId="77777777" w:rsidR="00DD49B4" w:rsidRPr="006F1302" w:rsidRDefault="00DD49B4" w:rsidP="00B17643">
            <w:pPr>
              <w:rPr>
                <w:rStyle w:val="Strong"/>
                <w:rFonts w:cstheme="minorHAnsi"/>
                <w:b/>
                <w:bCs/>
              </w:rPr>
            </w:pPr>
          </w:p>
        </w:tc>
        <w:tc>
          <w:tcPr>
            <w:tcW w:w="3233" w:type="dxa"/>
            <w:vMerge/>
            <w:tcBorders>
              <w:bottom w:val="single" w:sz="12" w:space="0" w:color="000000"/>
            </w:tcBorders>
            <w:shd w:val="clear" w:color="auto" w:fill="F4B083" w:themeFill="accent2" w:themeFillTint="99"/>
            <w:vAlign w:val="center"/>
          </w:tcPr>
          <w:p w14:paraId="783CBBFB" w14:textId="77777777" w:rsidR="00DD49B4" w:rsidRPr="006F1302" w:rsidRDefault="00DD49B4" w:rsidP="00B17643">
            <w:pPr>
              <w:cnfStyle w:val="000000000000" w:firstRow="0" w:lastRow="0" w:firstColumn="0" w:lastColumn="0" w:oddVBand="0" w:evenVBand="0" w:oddHBand="0" w:evenHBand="0" w:firstRowFirstColumn="0" w:firstRowLastColumn="0" w:lastRowFirstColumn="0" w:lastRowLastColumn="0"/>
              <w:rPr>
                <w:rFonts w:cstheme="minorHAnsi"/>
                <w:b/>
                <w:bCs/>
                <w:color w:val="212529"/>
              </w:rPr>
            </w:pPr>
          </w:p>
        </w:tc>
        <w:tc>
          <w:tcPr>
            <w:tcW w:w="900" w:type="dxa"/>
            <w:tcBorders>
              <w:top w:val="nil"/>
              <w:bottom w:val="single" w:sz="12" w:space="0" w:color="000000"/>
            </w:tcBorders>
            <w:shd w:val="clear" w:color="auto" w:fill="F4B083" w:themeFill="accent2" w:themeFillTint="99"/>
            <w:vAlign w:val="center"/>
          </w:tcPr>
          <w:p w14:paraId="4D047FDF"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rPr>
            </w:pPr>
            <w:r w:rsidRPr="006F1302">
              <w:rPr>
                <w:rStyle w:val="Strong"/>
                <w:rFonts w:cstheme="minorHAnsi"/>
              </w:rPr>
              <w:t>Mean</w:t>
            </w:r>
          </w:p>
        </w:tc>
        <w:tc>
          <w:tcPr>
            <w:tcW w:w="1496" w:type="dxa"/>
            <w:tcBorders>
              <w:top w:val="nil"/>
              <w:bottom w:val="single" w:sz="12" w:space="0" w:color="000000"/>
            </w:tcBorders>
            <w:shd w:val="clear" w:color="auto" w:fill="F4B083" w:themeFill="accent2" w:themeFillTint="99"/>
            <w:vAlign w:val="center"/>
          </w:tcPr>
          <w:p w14:paraId="40AA793C"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rPr>
            </w:pPr>
            <w:r w:rsidRPr="006F1302">
              <w:rPr>
                <w:rStyle w:val="Strong"/>
                <w:rFonts w:cstheme="minorHAnsi"/>
              </w:rPr>
              <w:t>Standard Error</w:t>
            </w:r>
          </w:p>
        </w:tc>
        <w:tc>
          <w:tcPr>
            <w:tcW w:w="0" w:type="dxa"/>
            <w:tcBorders>
              <w:top w:val="nil"/>
              <w:bottom w:val="single" w:sz="12" w:space="0" w:color="000000"/>
            </w:tcBorders>
            <w:shd w:val="clear" w:color="auto" w:fill="F4B083" w:themeFill="accent2" w:themeFillTint="99"/>
            <w:vAlign w:val="center"/>
          </w:tcPr>
          <w:p w14:paraId="66F9C9DD"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rPr>
              <w:t>Mean</w:t>
            </w:r>
          </w:p>
        </w:tc>
        <w:tc>
          <w:tcPr>
            <w:tcW w:w="0" w:type="dxa"/>
            <w:tcBorders>
              <w:top w:val="nil"/>
              <w:bottom w:val="single" w:sz="12" w:space="0" w:color="000000"/>
            </w:tcBorders>
            <w:shd w:val="clear" w:color="auto" w:fill="F4B083" w:themeFill="accent2" w:themeFillTint="99"/>
            <w:vAlign w:val="center"/>
          </w:tcPr>
          <w:p w14:paraId="17C1FFAD"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rPr>
              <w:t>Standard Error</w:t>
            </w:r>
          </w:p>
        </w:tc>
      </w:tr>
      <w:tr w:rsidR="00B90676" w:rsidRPr="006F1302" w14:paraId="2C60CAF4" w14:textId="77777777" w:rsidTr="00383979">
        <w:trPr>
          <w:trHeight w:val="267"/>
        </w:trPr>
        <w:tc>
          <w:tcPr>
            <w:cnfStyle w:val="001000000000" w:firstRow="0" w:lastRow="0" w:firstColumn="1" w:lastColumn="0" w:oddVBand="0" w:evenVBand="0" w:oddHBand="0" w:evenHBand="0" w:firstRowFirstColumn="0" w:firstRowLastColumn="0" w:lastRowFirstColumn="0" w:lastRowLastColumn="0"/>
            <w:tcW w:w="1432" w:type="dxa"/>
            <w:tcBorders>
              <w:top w:val="single" w:sz="12" w:space="0" w:color="000000"/>
              <w:bottom w:val="single" w:sz="2" w:space="0" w:color="000000"/>
            </w:tcBorders>
            <w:shd w:val="clear" w:color="auto" w:fill="FBE4D5" w:themeFill="accent2" w:themeFillTint="33"/>
            <w:vAlign w:val="center"/>
          </w:tcPr>
          <w:p w14:paraId="553EFB48" w14:textId="77777777" w:rsidR="00DD49B4" w:rsidRPr="006F1302" w:rsidRDefault="00DD49B4" w:rsidP="00B17643">
            <w:pPr>
              <w:rPr>
                <w:rStyle w:val="Strong"/>
                <w:rFonts w:cstheme="minorHAnsi"/>
              </w:rPr>
            </w:pPr>
            <w:r w:rsidRPr="006F1302">
              <w:rPr>
                <w:rStyle w:val="Strong"/>
                <w:rFonts w:cstheme="minorHAnsi"/>
              </w:rPr>
              <w:t>CO</w:t>
            </w:r>
          </w:p>
        </w:tc>
        <w:tc>
          <w:tcPr>
            <w:tcW w:w="3233" w:type="dxa"/>
            <w:tcBorders>
              <w:top w:val="single" w:sz="12" w:space="0" w:color="000000"/>
              <w:bottom w:val="single" w:sz="2" w:space="0" w:color="000000"/>
            </w:tcBorders>
            <w:shd w:val="clear" w:color="auto" w:fill="FBE4D5" w:themeFill="accent2" w:themeFillTint="33"/>
            <w:vAlign w:val="center"/>
          </w:tcPr>
          <w:p w14:paraId="6C3AD41E" w14:textId="77777777" w:rsidR="00DD49B4" w:rsidRPr="006F1302" w:rsidRDefault="00DD49B4" w:rsidP="00B17643">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rPr>
              <w:t xml:space="preserve">Carbon Monoxide </w:t>
            </w:r>
          </w:p>
        </w:tc>
        <w:tc>
          <w:tcPr>
            <w:tcW w:w="900" w:type="dxa"/>
            <w:tcBorders>
              <w:top w:val="single" w:sz="12" w:space="0" w:color="000000"/>
              <w:bottom w:val="single" w:sz="2" w:space="0" w:color="000000"/>
            </w:tcBorders>
            <w:shd w:val="clear" w:color="auto" w:fill="FBE4D5" w:themeFill="accent2" w:themeFillTint="33"/>
            <w:vAlign w:val="center"/>
          </w:tcPr>
          <w:p w14:paraId="27E8705F"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96</w:t>
            </w:r>
          </w:p>
        </w:tc>
        <w:tc>
          <w:tcPr>
            <w:tcW w:w="1496" w:type="dxa"/>
            <w:tcBorders>
              <w:top w:val="single" w:sz="12" w:space="0" w:color="000000"/>
              <w:bottom w:val="single" w:sz="2" w:space="0" w:color="000000"/>
            </w:tcBorders>
            <w:shd w:val="clear" w:color="auto" w:fill="FBE4D5" w:themeFill="accent2" w:themeFillTint="33"/>
            <w:vAlign w:val="center"/>
          </w:tcPr>
          <w:p w14:paraId="1B2BAE87"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5</w:t>
            </w:r>
          </w:p>
        </w:tc>
        <w:tc>
          <w:tcPr>
            <w:tcW w:w="0" w:type="dxa"/>
            <w:tcBorders>
              <w:top w:val="single" w:sz="12" w:space="0" w:color="000000"/>
              <w:bottom w:val="single" w:sz="2" w:space="0" w:color="000000"/>
            </w:tcBorders>
            <w:shd w:val="clear" w:color="auto" w:fill="FBE4D5" w:themeFill="accent2" w:themeFillTint="33"/>
            <w:vAlign w:val="center"/>
          </w:tcPr>
          <w:p w14:paraId="75D3257D" w14:textId="02F78A34"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w:t>
            </w:r>
            <w:r w:rsidR="00DD49B4" w:rsidRPr="006F1302">
              <w:rPr>
                <w:rStyle w:val="Strong"/>
                <w:rFonts w:cstheme="minorHAnsi"/>
                <w:b w:val="0"/>
                <w:bCs w:val="0"/>
              </w:rPr>
              <w:t>47</w:t>
            </w:r>
          </w:p>
        </w:tc>
        <w:tc>
          <w:tcPr>
            <w:tcW w:w="0" w:type="dxa"/>
            <w:tcBorders>
              <w:top w:val="single" w:sz="12" w:space="0" w:color="000000"/>
              <w:bottom w:val="single" w:sz="2" w:space="0" w:color="000000"/>
            </w:tcBorders>
            <w:shd w:val="clear" w:color="auto" w:fill="FBE4D5" w:themeFill="accent2" w:themeFillTint="33"/>
            <w:vAlign w:val="center"/>
          </w:tcPr>
          <w:p w14:paraId="4052324F" w14:textId="71D973BE"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w:t>
            </w:r>
            <w:r w:rsidR="00DD49B4" w:rsidRPr="006F1302">
              <w:rPr>
                <w:rStyle w:val="Strong"/>
                <w:rFonts w:cstheme="minorHAnsi"/>
                <w:b w:val="0"/>
                <w:bCs w:val="0"/>
              </w:rPr>
              <w:t>3</w:t>
            </w:r>
          </w:p>
        </w:tc>
      </w:tr>
      <w:tr w:rsidR="00DD49B4" w:rsidRPr="006F1302" w14:paraId="439BF076" w14:textId="77777777" w:rsidTr="00383979">
        <w:trPr>
          <w:trHeight w:val="301"/>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000000"/>
            </w:tcBorders>
            <w:vAlign w:val="center"/>
          </w:tcPr>
          <w:p w14:paraId="1856CCB5" w14:textId="77777777" w:rsidR="00DD49B4" w:rsidRPr="006F1302" w:rsidRDefault="00DD49B4" w:rsidP="00B17643">
            <w:pPr>
              <w:rPr>
                <w:rStyle w:val="Strong"/>
                <w:rFonts w:cstheme="minorHAnsi"/>
                <w:b/>
                <w:bCs/>
              </w:rPr>
            </w:pPr>
            <w:r w:rsidRPr="006F1302">
              <w:rPr>
                <w:rFonts w:cstheme="minorHAnsi"/>
                <w:b w:val="0"/>
                <w:bCs w:val="0"/>
                <w:color w:val="212529"/>
                <w:shd w:val="clear" w:color="auto" w:fill="FFFFFF"/>
              </w:rPr>
              <w:t>NO</w:t>
            </w:r>
            <w:r w:rsidRPr="006F1302">
              <w:rPr>
                <w:rFonts w:cstheme="minorHAnsi"/>
                <w:b w:val="0"/>
                <w:bCs w:val="0"/>
                <w:color w:val="212529"/>
                <w:shd w:val="clear" w:color="auto" w:fill="FFFFFF"/>
                <w:vertAlign w:val="subscript"/>
              </w:rPr>
              <w:t>2</w:t>
            </w:r>
          </w:p>
        </w:tc>
        <w:tc>
          <w:tcPr>
            <w:tcW w:w="0" w:type="dxa"/>
            <w:tcBorders>
              <w:top w:val="single" w:sz="2" w:space="0" w:color="000000"/>
            </w:tcBorders>
            <w:vAlign w:val="center"/>
          </w:tcPr>
          <w:p w14:paraId="54F7FBF7" w14:textId="77777777" w:rsidR="00DD49B4" w:rsidRPr="006F1302" w:rsidRDefault="00DD49B4" w:rsidP="00B17643">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color w:val="212529"/>
              </w:rPr>
            </w:pPr>
            <w:r w:rsidRPr="006F1302">
              <w:rPr>
                <w:rFonts w:cstheme="minorHAnsi"/>
                <w:color w:val="212529"/>
              </w:rPr>
              <w:t xml:space="preserve">Nitrogen Dioxide </w:t>
            </w:r>
          </w:p>
        </w:tc>
        <w:tc>
          <w:tcPr>
            <w:tcW w:w="0" w:type="dxa"/>
            <w:tcBorders>
              <w:top w:val="single" w:sz="2" w:space="0" w:color="000000"/>
            </w:tcBorders>
            <w:vAlign w:val="center"/>
          </w:tcPr>
          <w:p w14:paraId="488A261F"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shd w:val="clear" w:color="auto" w:fill="FFFFFF"/>
              </w:rPr>
              <w:t>493</w:t>
            </w:r>
          </w:p>
        </w:tc>
        <w:tc>
          <w:tcPr>
            <w:tcW w:w="1496" w:type="dxa"/>
            <w:tcBorders>
              <w:top w:val="single" w:sz="2" w:space="0" w:color="000000"/>
            </w:tcBorders>
            <w:vAlign w:val="center"/>
          </w:tcPr>
          <w:p w14:paraId="76E5429C"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shd w:val="clear" w:color="auto" w:fill="FFFFFF"/>
              </w:rPr>
              <w:t>28</w:t>
            </w:r>
          </w:p>
        </w:tc>
        <w:tc>
          <w:tcPr>
            <w:tcW w:w="990" w:type="dxa"/>
            <w:tcBorders>
              <w:top w:val="single" w:sz="2" w:space="0" w:color="000000"/>
            </w:tcBorders>
            <w:vAlign w:val="center"/>
          </w:tcPr>
          <w:p w14:paraId="54394239" w14:textId="6D7DB173"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shd w:val="clear" w:color="auto" w:fill="FFFFFF"/>
              </w:rPr>
              <w:t>$</w:t>
            </w:r>
            <w:r w:rsidR="00DD49B4" w:rsidRPr="006F1302">
              <w:rPr>
                <w:rFonts w:cstheme="minorHAnsi"/>
                <w:color w:val="212529"/>
                <w:shd w:val="clear" w:color="auto" w:fill="FFFFFF"/>
              </w:rPr>
              <w:t>105</w:t>
            </w:r>
          </w:p>
        </w:tc>
        <w:tc>
          <w:tcPr>
            <w:tcW w:w="1181" w:type="dxa"/>
            <w:tcBorders>
              <w:top w:val="single" w:sz="2" w:space="0" w:color="000000"/>
            </w:tcBorders>
            <w:vAlign w:val="center"/>
          </w:tcPr>
          <w:p w14:paraId="33AE5FBF" w14:textId="3E3A3FB4"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w:t>
            </w:r>
            <w:r w:rsidR="00DD49B4" w:rsidRPr="006F1302">
              <w:rPr>
                <w:rStyle w:val="Strong"/>
                <w:rFonts w:cstheme="minorHAnsi"/>
                <w:b w:val="0"/>
                <w:bCs w:val="0"/>
              </w:rPr>
              <w:t>6</w:t>
            </w:r>
          </w:p>
        </w:tc>
      </w:tr>
      <w:tr w:rsidR="00586BDA" w:rsidRPr="006F1302" w14:paraId="66F4B73C" w14:textId="77777777" w:rsidTr="00383979">
        <w:trPr>
          <w:trHeight w:val="310"/>
        </w:trPr>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vAlign w:val="center"/>
          </w:tcPr>
          <w:p w14:paraId="5064C30C" w14:textId="77777777" w:rsidR="00DD49B4" w:rsidRPr="006F1302" w:rsidRDefault="00DD49B4" w:rsidP="00B17643">
            <w:pPr>
              <w:rPr>
                <w:rStyle w:val="Strong"/>
                <w:rFonts w:cstheme="minorHAnsi"/>
              </w:rPr>
            </w:pPr>
            <w:r w:rsidRPr="006F1302">
              <w:rPr>
                <w:rStyle w:val="Strong"/>
                <w:rFonts w:cstheme="minorHAnsi"/>
              </w:rPr>
              <w:t>O</w:t>
            </w:r>
            <w:r w:rsidRPr="006F1302">
              <w:rPr>
                <w:rStyle w:val="Strong"/>
                <w:rFonts w:cstheme="minorHAnsi"/>
                <w:vertAlign w:val="subscript"/>
              </w:rPr>
              <w:t>3</w:t>
            </w:r>
          </w:p>
        </w:tc>
        <w:tc>
          <w:tcPr>
            <w:tcW w:w="0" w:type="dxa"/>
            <w:shd w:val="clear" w:color="auto" w:fill="FBE4D5" w:themeFill="accent2" w:themeFillTint="33"/>
            <w:vAlign w:val="center"/>
          </w:tcPr>
          <w:p w14:paraId="449B7794" w14:textId="77777777" w:rsidR="00DD49B4" w:rsidRPr="006F1302" w:rsidRDefault="00DD49B4" w:rsidP="00B17643">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color w:val="212529"/>
              </w:rPr>
            </w:pPr>
            <w:r w:rsidRPr="006F1302">
              <w:rPr>
                <w:rFonts w:cstheme="minorHAnsi"/>
                <w:color w:val="212529"/>
              </w:rPr>
              <w:t>Ozone</w:t>
            </w:r>
          </w:p>
        </w:tc>
        <w:tc>
          <w:tcPr>
            <w:tcW w:w="900" w:type="dxa"/>
            <w:shd w:val="clear" w:color="auto" w:fill="FBE4D5" w:themeFill="accent2" w:themeFillTint="33"/>
            <w:vAlign w:val="center"/>
          </w:tcPr>
          <w:p w14:paraId="1B4748E7"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4,289</w:t>
            </w:r>
          </w:p>
        </w:tc>
        <w:tc>
          <w:tcPr>
            <w:tcW w:w="1496" w:type="dxa"/>
            <w:shd w:val="clear" w:color="auto" w:fill="FBE4D5" w:themeFill="accent2" w:themeFillTint="33"/>
            <w:vAlign w:val="center"/>
          </w:tcPr>
          <w:p w14:paraId="18C47B1F"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color w:val="212529"/>
              </w:rPr>
            </w:pPr>
            <w:r w:rsidRPr="006F1302">
              <w:rPr>
                <w:rFonts w:cstheme="minorHAnsi"/>
                <w:color w:val="212529"/>
              </w:rPr>
              <w:t>241</w:t>
            </w:r>
          </w:p>
        </w:tc>
        <w:tc>
          <w:tcPr>
            <w:tcW w:w="0" w:type="dxa"/>
            <w:shd w:val="clear" w:color="auto" w:fill="FBE4D5" w:themeFill="accent2" w:themeFillTint="33"/>
            <w:vAlign w:val="center"/>
          </w:tcPr>
          <w:p w14:paraId="44B40664" w14:textId="0A0D6A57"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w:t>
            </w:r>
            <w:r w:rsidR="00DD49B4" w:rsidRPr="006F1302">
              <w:rPr>
                <w:rStyle w:val="Strong"/>
                <w:rFonts w:cstheme="minorHAnsi"/>
                <w:b w:val="0"/>
                <w:bCs w:val="0"/>
              </w:rPr>
              <w:t>3,542</w:t>
            </w:r>
          </w:p>
        </w:tc>
        <w:tc>
          <w:tcPr>
            <w:tcW w:w="0" w:type="dxa"/>
            <w:shd w:val="clear" w:color="auto" w:fill="FBE4D5" w:themeFill="accent2" w:themeFillTint="33"/>
            <w:vAlign w:val="center"/>
          </w:tcPr>
          <w:p w14:paraId="4965F1A9" w14:textId="5BAAA3A5"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w:t>
            </w:r>
            <w:r w:rsidR="00DD49B4" w:rsidRPr="006F1302">
              <w:rPr>
                <w:rStyle w:val="Strong"/>
                <w:rFonts w:cstheme="minorHAnsi"/>
                <w:b w:val="0"/>
                <w:bCs w:val="0"/>
              </w:rPr>
              <w:t>199</w:t>
            </w:r>
          </w:p>
        </w:tc>
      </w:tr>
      <w:tr w:rsidR="00DD49B4" w:rsidRPr="006F1302" w14:paraId="5108F367" w14:textId="77777777" w:rsidTr="00383979">
        <w:trPr>
          <w:trHeight w:val="274"/>
        </w:trPr>
        <w:tc>
          <w:tcPr>
            <w:cnfStyle w:val="001000000000" w:firstRow="0" w:lastRow="0" w:firstColumn="1" w:lastColumn="0" w:oddVBand="0" w:evenVBand="0" w:oddHBand="0" w:evenHBand="0" w:firstRowFirstColumn="0" w:firstRowLastColumn="0" w:lastRowFirstColumn="0" w:lastRowLastColumn="0"/>
            <w:tcW w:w="0" w:type="dxa"/>
            <w:vAlign w:val="center"/>
          </w:tcPr>
          <w:p w14:paraId="552666A4" w14:textId="77777777" w:rsidR="00DD49B4" w:rsidRPr="006F1302" w:rsidRDefault="00DD49B4" w:rsidP="00B17643">
            <w:pPr>
              <w:rPr>
                <w:rStyle w:val="Strong"/>
                <w:rFonts w:cstheme="minorHAnsi"/>
                <w:b/>
                <w:bCs/>
              </w:rPr>
            </w:pPr>
            <w:r w:rsidRPr="006F1302">
              <w:rPr>
                <w:rFonts w:cstheme="minorHAnsi"/>
                <w:b w:val="0"/>
                <w:bCs w:val="0"/>
                <w:color w:val="212529"/>
                <w:shd w:val="clear" w:color="auto" w:fill="FFFFFF"/>
              </w:rPr>
              <w:t>SO</w:t>
            </w:r>
            <w:r w:rsidRPr="006F1302">
              <w:rPr>
                <w:rFonts w:cstheme="minorHAnsi"/>
                <w:b w:val="0"/>
                <w:bCs w:val="0"/>
                <w:color w:val="212529"/>
                <w:shd w:val="clear" w:color="auto" w:fill="FFFFFF"/>
                <w:vertAlign w:val="subscript"/>
              </w:rPr>
              <w:t>2</w:t>
            </w:r>
          </w:p>
        </w:tc>
        <w:tc>
          <w:tcPr>
            <w:tcW w:w="0" w:type="dxa"/>
            <w:vAlign w:val="center"/>
          </w:tcPr>
          <w:p w14:paraId="3D3C865B" w14:textId="77777777" w:rsidR="00DD49B4" w:rsidRPr="006F1302" w:rsidRDefault="00DD49B4" w:rsidP="00B17643">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rPr>
              <w:t xml:space="preserve">Sulfur Dioxide </w:t>
            </w:r>
          </w:p>
        </w:tc>
        <w:tc>
          <w:tcPr>
            <w:tcW w:w="0" w:type="dxa"/>
            <w:vAlign w:val="center"/>
          </w:tcPr>
          <w:p w14:paraId="55FB36A9"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shd w:val="clear" w:color="auto" w:fill="FFFFFF"/>
              </w:rPr>
              <w:t>122</w:t>
            </w:r>
          </w:p>
        </w:tc>
        <w:tc>
          <w:tcPr>
            <w:tcW w:w="1496" w:type="dxa"/>
            <w:vAlign w:val="center"/>
          </w:tcPr>
          <w:p w14:paraId="216CD6ED"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shd w:val="clear" w:color="auto" w:fill="FFFFFF"/>
              </w:rPr>
              <w:t>7</w:t>
            </w:r>
          </w:p>
        </w:tc>
        <w:tc>
          <w:tcPr>
            <w:tcW w:w="990" w:type="dxa"/>
            <w:vAlign w:val="center"/>
          </w:tcPr>
          <w:p w14:paraId="677DFA4B" w14:textId="3FB542D4"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shd w:val="clear" w:color="auto" w:fill="FFFFFF"/>
              </w:rPr>
              <w:t>$</w:t>
            </w:r>
            <w:r w:rsidR="00DD49B4" w:rsidRPr="006F1302">
              <w:rPr>
                <w:rFonts w:cstheme="minorHAnsi"/>
                <w:color w:val="212529"/>
                <w:shd w:val="clear" w:color="auto" w:fill="FFFFFF"/>
              </w:rPr>
              <w:t>8</w:t>
            </w:r>
          </w:p>
        </w:tc>
        <w:tc>
          <w:tcPr>
            <w:tcW w:w="1181" w:type="dxa"/>
            <w:vAlign w:val="center"/>
          </w:tcPr>
          <w:p w14:paraId="66F7F1ED" w14:textId="3C54E72E"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w:t>
            </w:r>
            <w:r w:rsidR="00DD49B4" w:rsidRPr="006F1302">
              <w:rPr>
                <w:rStyle w:val="Strong"/>
                <w:rFonts w:cstheme="minorHAnsi"/>
                <w:b w:val="0"/>
                <w:bCs w:val="0"/>
              </w:rPr>
              <w:t>0</w:t>
            </w:r>
          </w:p>
        </w:tc>
      </w:tr>
      <w:tr w:rsidR="00586BDA" w:rsidRPr="006F1302" w14:paraId="4A16D767" w14:textId="77777777" w:rsidTr="00383979">
        <w:trPr>
          <w:trHeight w:val="303"/>
        </w:trPr>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vAlign w:val="center"/>
          </w:tcPr>
          <w:p w14:paraId="5F6E9C3E" w14:textId="77777777" w:rsidR="00DD49B4" w:rsidRPr="006F1302" w:rsidRDefault="00DD49B4" w:rsidP="00B17643">
            <w:pPr>
              <w:rPr>
                <w:rStyle w:val="Strong"/>
                <w:rFonts w:cstheme="minorHAnsi"/>
                <w:color w:val="212529"/>
              </w:rPr>
            </w:pPr>
            <w:r w:rsidRPr="006F1302">
              <w:rPr>
                <w:rFonts w:cstheme="minorHAnsi"/>
                <w:b w:val="0"/>
                <w:bCs w:val="0"/>
                <w:color w:val="212529"/>
              </w:rPr>
              <w:t>PM10*</w:t>
            </w:r>
          </w:p>
        </w:tc>
        <w:tc>
          <w:tcPr>
            <w:tcW w:w="0" w:type="dxa"/>
            <w:shd w:val="clear" w:color="auto" w:fill="FBE4D5" w:themeFill="accent2" w:themeFillTint="33"/>
            <w:vAlign w:val="center"/>
          </w:tcPr>
          <w:p w14:paraId="316CF0F5" w14:textId="77777777" w:rsidR="00DD49B4" w:rsidRPr="006F1302" w:rsidRDefault="00DD49B4" w:rsidP="00B17643">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rPr>
              <w:t xml:space="preserve">Particulate Matter &lt;10 microns </w:t>
            </w:r>
          </w:p>
        </w:tc>
        <w:tc>
          <w:tcPr>
            <w:tcW w:w="900" w:type="dxa"/>
            <w:shd w:val="clear" w:color="auto" w:fill="FBE4D5" w:themeFill="accent2" w:themeFillTint="33"/>
            <w:vAlign w:val="center"/>
          </w:tcPr>
          <w:p w14:paraId="3B64B933"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968</w:t>
            </w:r>
          </w:p>
        </w:tc>
        <w:tc>
          <w:tcPr>
            <w:tcW w:w="1496" w:type="dxa"/>
            <w:shd w:val="clear" w:color="auto" w:fill="FBE4D5" w:themeFill="accent2" w:themeFillTint="33"/>
            <w:vAlign w:val="center"/>
          </w:tcPr>
          <w:p w14:paraId="2221BD55"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55</w:t>
            </w:r>
          </w:p>
        </w:tc>
        <w:tc>
          <w:tcPr>
            <w:tcW w:w="0" w:type="dxa"/>
            <w:shd w:val="clear" w:color="auto" w:fill="FBE4D5" w:themeFill="accent2" w:themeFillTint="33"/>
            <w:vAlign w:val="center"/>
          </w:tcPr>
          <w:p w14:paraId="03693DA0" w14:textId="27D193D6"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w:t>
            </w:r>
            <w:r w:rsidR="00DD49B4" w:rsidRPr="006F1302">
              <w:rPr>
                <w:rStyle w:val="Strong"/>
                <w:rFonts w:cstheme="minorHAnsi"/>
                <w:b w:val="0"/>
                <w:bCs w:val="0"/>
              </w:rPr>
              <w:t>2,185</w:t>
            </w:r>
          </w:p>
        </w:tc>
        <w:tc>
          <w:tcPr>
            <w:tcW w:w="0" w:type="dxa"/>
            <w:shd w:val="clear" w:color="auto" w:fill="FBE4D5" w:themeFill="accent2" w:themeFillTint="33"/>
            <w:vAlign w:val="center"/>
          </w:tcPr>
          <w:p w14:paraId="776DCB22" w14:textId="20359B51"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w:t>
            </w:r>
            <w:r w:rsidR="00DD49B4" w:rsidRPr="006F1302">
              <w:rPr>
                <w:rStyle w:val="Strong"/>
                <w:rFonts w:cstheme="minorHAnsi"/>
                <w:b w:val="0"/>
                <w:bCs w:val="0"/>
              </w:rPr>
              <w:t>123</w:t>
            </w:r>
          </w:p>
        </w:tc>
      </w:tr>
      <w:tr w:rsidR="00DD49B4" w:rsidRPr="006F1302" w14:paraId="644A145C" w14:textId="77777777" w:rsidTr="00383979">
        <w:trPr>
          <w:trHeight w:val="80"/>
        </w:trPr>
        <w:tc>
          <w:tcPr>
            <w:cnfStyle w:val="001000000000" w:firstRow="0" w:lastRow="0" w:firstColumn="1" w:lastColumn="0" w:oddVBand="0" w:evenVBand="0" w:oddHBand="0" w:evenHBand="0" w:firstRowFirstColumn="0" w:firstRowLastColumn="0" w:lastRowFirstColumn="0" w:lastRowLastColumn="0"/>
            <w:tcW w:w="0" w:type="dxa"/>
            <w:vAlign w:val="center"/>
          </w:tcPr>
          <w:p w14:paraId="69527497" w14:textId="77777777" w:rsidR="00DD49B4" w:rsidRPr="006F1302" w:rsidRDefault="00DD49B4" w:rsidP="00B17643">
            <w:pPr>
              <w:rPr>
                <w:rStyle w:val="Strong"/>
                <w:rFonts w:cstheme="minorHAnsi"/>
                <w:color w:val="212529"/>
              </w:rPr>
            </w:pPr>
            <w:r w:rsidRPr="006F1302">
              <w:rPr>
                <w:rFonts w:cstheme="minorHAnsi"/>
                <w:b w:val="0"/>
                <w:bCs w:val="0"/>
                <w:color w:val="212529"/>
              </w:rPr>
              <w:t>PM2.5</w:t>
            </w:r>
          </w:p>
        </w:tc>
        <w:tc>
          <w:tcPr>
            <w:tcW w:w="0" w:type="dxa"/>
            <w:vAlign w:val="center"/>
          </w:tcPr>
          <w:p w14:paraId="1B4FAD75" w14:textId="77777777" w:rsidR="00DD49B4" w:rsidRPr="006F1302" w:rsidRDefault="00DD49B4" w:rsidP="00B17643">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rPr>
              <w:t xml:space="preserve">Particulate Matter &lt;2.5 microns </w:t>
            </w:r>
          </w:p>
        </w:tc>
        <w:tc>
          <w:tcPr>
            <w:tcW w:w="0" w:type="dxa"/>
            <w:vAlign w:val="center"/>
          </w:tcPr>
          <w:p w14:paraId="5ABE2ADB"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shd w:val="clear" w:color="auto" w:fill="FFFFFF"/>
              </w:rPr>
              <w:t>167</w:t>
            </w:r>
          </w:p>
        </w:tc>
        <w:tc>
          <w:tcPr>
            <w:tcW w:w="1496" w:type="dxa"/>
            <w:vAlign w:val="center"/>
          </w:tcPr>
          <w:p w14:paraId="4C7F0D18"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color w:val="212529"/>
              </w:rPr>
            </w:pPr>
            <w:r w:rsidRPr="006F1302">
              <w:rPr>
                <w:rFonts w:cstheme="minorHAnsi"/>
                <w:color w:val="212529"/>
              </w:rPr>
              <w:t>9</w:t>
            </w:r>
          </w:p>
        </w:tc>
        <w:tc>
          <w:tcPr>
            <w:tcW w:w="990" w:type="dxa"/>
            <w:vAlign w:val="center"/>
          </w:tcPr>
          <w:p w14:paraId="41261D06" w14:textId="2E2143E6"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212529"/>
                <w:shd w:val="clear" w:color="auto" w:fill="FFFFFF"/>
              </w:rPr>
              <w:t>$</w:t>
            </w:r>
            <w:r w:rsidR="00DD49B4" w:rsidRPr="006F1302">
              <w:rPr>
                <w:rFonts w:cstheme="minorHAnsi"/>
                <w:color w:val="212529"/>
                <w:shd w:val="clear" w:color="auto" w:fill="FFFFFF"/>
              </w:rPr>
              <w:t>4,301</w:t>
            </w:r>
          </w:p>
        </w:tc>
        <w:tc>
          <w:tcPr>
            <w:tcW w:w="1181" w:type="dxa"/>
            <w:vAlign w:val="center"/>
          </w:tcPr>
          <w:p w14:paraId="6E3437B5" w14:textId="43943077"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Style w:val="Strong"/>
                <w:rFonts w:cstheme="minorHAnsi"/>
                <w:b w:val="0"/>
                <w:bCs w:val="0"/>
              </w:rPr>
              <w:t>$</w:t>
            </w:r>
            <w:r w:rsidR="00DD49B4" w:rsidRPr="006F1302">
              <w:rPr>
                <w:rStyle w:val="Strong"/>
                <w:rFonts w:cstheme="minorHAnsi"/>
                <w:b w:val="0"/>
                <w:bCs w:val="0"/>
              </w:rPr>
              <w:t>242</w:t>
            </w:r>
          </w:p>
        </w:tc>
      </w:tr>
      <w:tr w:rsidR="00586BDA" w:rsidRPr="006F1302" w14:paraId="57874D6C" w14:textId="77777777" w:rsidTr="00383979">
        <w:trPr>
          <w:trHeight w:val="247"/>
        </w:trPr>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vAlign w:val="center"/>
          </w:tcPr>
          <w:p w14:paraId="08FC0623" w14:textId="77777777" w:rsidR="00DD49B4" w:rsidRPr="006F1302" w:rsidRDefault="00DD49B4" w:rsidP="00B17643">
            <w:pPr>
              <w:rPr>
                <w:rStyle w:val="Strong"/>
                <w:rFonts w:cstheme="minorHAnsi"/>
                <w:b/>
                <w:bCs/>
              </w:rPr>
            </w:pPr>
            <w:r w:rsidRPr="006F1302">
              <w:rPr>
                <w:rStyle w:val="Strong"/>
                <w:rFonts w:cstheme="minorHAnsi"/>
                <w:b/>
                <w:bCs/>
              </w:rPr>
              <w:t>Total</w:t>
            </w:r>
          </w:p>
        </w:tc>
        <w:tc>
          <w:tcPr>
            <w:tcW w:w="0" w:type="dxa"/>
            <w:shd w:val="clear" w:color="auto" w:fill="FBE4D5" w:themeFill="accent2" w:themeFillTint="33"/>
            <w:vAlign w:val="center"/>
          </w:tcPr>
          <w:p w14:paraId="478411BB" w14:textId="77777777" w:rsidR="00DD49B4" w:rsidRPr="006F1302" w:rsidRDefault="00DD49B4" w:rsidP="00B17643">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p>
        </w:tc>
        <w:tc>
          <w:tcPr>
            <w:tcW w:w="900" w:type="dxa"/>
            <w:shd w:val="clear" w:color="auto" w:fill="FBE4D5" w:themeFill="accent2" w:themeFillTint="33"/>
            <w:vAlign w:val="center"/>
          </w:tcPr>
          <w:p w14:paraId="30A9026F"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color w:val="212529"/>
              </w:rPr>
            </w:pPr>
            <w:r w:rsidRPr="006F1302">
              <w:rPr>
                <w:rFonts w:cstheme="minorHAnsi"/>
                <w:b/>
                <w:bCs/>
                <w:color w:val="212529"/>
              </w:rPr>
              <w:t>6,136</w:t>
            </w:r>
          </w:p>
        </w:tc>
        <w:tc>
          <w:tcPr>
            <w:tcW w:w="1496" w:type="dxa"/>
            <w:shd w:val="clear" w:color="auto" w:fill="FBE4D5" w:themeFill="accent2" w:themeFillTint="33"/>
            <w:vAlign w:val="center"/>
          </w:tcPr>
          <w:p w14:paraId="5ECF2B72" w14:textId="77777777" w:rsidR="00DD49B4" w:rsidRPr="006F1302" w:rsidRDefault="00DD49B4"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rPr>
            </w:pPr>
            <w:r w:rsidRPr="006F1302">
              <w:rPr>
                <w:rStyle w:val="Strong"/>
                <w:rFonts w:cstheme="minorHAnsi"/>
              </w:rPr>
              <w:t>345</w:t>
            </w:r>
          </w:p>
        </w:tc>
        <w:tc>
          <w:tcPr>
            <w:tcW w:w="0" w:type="dxa"/>
            <w:shd w:val="clear" w:color="auto" w:fill="FBE4D5" w:themeFill="accent2" w:themeFillTint="33"/>
            <w:vAlign w:val="center"/>
          </w:tcPr>
          <w:p w14:paraId="4CC2AD6C" w14:textId="4D368926"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rPr>
            </w:pPr>
            <w:r w:rsidRPr="006F1302">
              <w:rPr>
                <w:rStyle w:val="Strong"/>
                <w:rFonts w:cstheme="minorHAnsi"/>
              </w:rPr>
              <w:t>$</w:t>
            </w:r>
            <w:r w:rsidR="00DD49B4" w:rsidRPr="006F1302">
              <w:rPr>
                <w:rStyle w:val="Strong"/>
                <w:rFonts w:cstheme="minorHAnsi"/>
              </w:rPr>
              <w:t>10,188</w:t>
            </w:r>
          </w:p>
        </w:tc>
        <w:tc>
          <w:tcPr>
            <w:tcW w:w="0" w:type="dxa"/>
            <w:shd w:val="clear" w:color="auto" w:fill="FBE4D5" w:themeFill="accent2" w:themeFillTint="33"/>
            <w:vAlign w:val="center"/>
          </w:tcPr>
          <w:p w14:paraId="6383EF7C" w14:textId="27142E5B" w:rsidR="00DD49B4" w:rsidRPr="006F1302" w:rsidRDefault="00F2194D" w:rsidP="00B17643">
            <w:pPr>
              <w:jc w:val="center"/>
              <w:cnfStyle w:val="000000000000" w:firstRow="0" w:lastRow="0" w:firstColumn="0" w:lastColumn="0" w:oddVBand="0" w:evenVBand="0" w:oddHBand="0" w:evenHBand="0" w:firstRowFirstColumn="0" w:firstRowLastColumn="0" w:lastRowFirstColumn="0" w:lastRowLastColumn="0"/>
              <w:rPr>
                <w:rStyle w:val="Strong"/>
                <w:rFonts w:cstheme="minorHAnsi"/>
              </w:rPr>
            </w:pPr>
            <w:r w:rsidRPr="006F1302">
              <w:rPr>
                <w:rStyle w:val="Strong"/>
                <w:rFonts w:cstheme="minorHAnsi"/>
              </w:rPr>
              <w:t>$</w:t>
            </w:r>
            <w:r w:rsidR="00DD49B4" w:rsidRPr="006F1302">
              <w:rPr>
                <w:rStyle w:val="Strong"/>
                <w:rFonts w:cstheme="minorHAnsi"/>
              </w:rPr>
              <w:t>574</w:t>
            </w:r>
          </w:p>
        </w:tc>
      </w:tr>
    </w:tbl>
    <w:p w14:paraId="258E92E1" w14:textId="77777777" w:rsidR="00CF2B43" w:rsidRPr="006F1302" w:rsidRDefault="00CF2B43" w:rsidP="007C1A3D">
      <w:pPr>
        <w:pStyle w:val="NormalWeb"/>
        <w:shd w:val="clear" w:color="auto" w:fill="FFFFFF"/>
        <w:spacing w:before="0" w:beforeAutospacing="0" w:after="0" w:afterAutospacing="0"/>
        <w:rPr>
          <w:rStyle w:val="Strong"/>
          <w:rFonts w:asciiTheme="minorHAnsi" w:hAnsiTheme="minorHAnsi" w:cstheme="minorHAnsi"/>
          <w:i/>
          <w:iCs/>
        </w:rPr>
      </w:pPr>
    </w:p>
    <w:p w14:paraId="3FDB0A32" w14:textId="3F4A6EEF" w:rsidR="009F7D87" w:rsidRPr="006F1302" w:rsidRDefault="009F7D87" w:rsidP="007C1A3D">
      <w:pPr>
        <w:pStyle w:val="NormalWeb"/>
        <w:shd w:val="clear" w:color="auto" w:fill="FFFFFF"/>
        <w:spacing w:before="0" w:beforeAutospacing="0" w:after="0" w:afterAutospacing="0"/>
        <w:rPr>
          <w:rFonts w:asciiTheme="minorHAnsi" w:hAnsiTheme="minorHAnsi" w:cstheme="minorHAnsi"/>
          <w:i/>
          <w:iCs/>
          <w:color w:val="666666"/>
        </w:rPr>
      </w:pPr>
      <w:r w:rsidRPr="006F1302">
        <w:rPr>
          <w:rStyle w:val="Strong"/>
          <w:rFonts w:asciiTheme="minorHAnsi" w:hAnsiTheme="minorHAnsi" w:cstheme="minorHAnsi"/>
          <w:i/>
          <w:iCs/>
        </w:rPr>
        <w:t>Note</w:t>
      </w:r>
      <w:r w:rsidR="00B569FB" w:rsidRPr="006F1302">
        <w:rPr>
          <w:rStyle w:val="Strong"/>
          <w:rFonts w:asciiTheme="minorHAnsi" w:hAnsiTheme="minorHAnsi" w:cstheme="minorHAnsi"/>
          <w:i/>
          <w:iCs/>
        </w:rPr>
        <w:t>s</w:t>
      </w:r>
      <w:r w:rsidR="008A0E97" w:rsidRPr="006F1302">
        <w:rPr>
          <w:rStyle w:val="Strong"/>
          <w:rFonts w:asciiTheme="minorHAnsi" w:hAnsiTheme="minorHAnsi" w:cstheme="minorHAnsi"/>
          <w:i/>
          <w:iCs/>
        </w:rPr>
        <w:t>:</w:t>
      </w:r>
      <w:r w:rsidRPr="006F1302">
        <w:rPr>
          <w:rFonts w:asciiTheme="minorHAnsi" w:hAnsiTheme="minorHAnsi" w:cstheme="minorHAnsi"/>
          <w:i/>
          <w:iCs/>
          <w:color w:val="666666"/>
        </w:rPr>
        <w:t xml:space="preserve"> Currency is in USD and rounded. Standard errors of removal and benefit amounts are based on standard errors of sampled and classified points. Air Pollution Estimates are based on these values in lb/ac/yr @ $/lb/yr and rounded:</w:t>
      </w:r>
    </w:p>
    <w:p w14:paraId="5122F91A" w14:textId="77777777" w:rsidR="009F7D87" w:rsidRPr="006F1302" w:rsidRDefault="009F7D87" w:rsidP="007C1A3D">
      <w:pPr>
        <w:pStyle w:val="NormalWeb"/>
        <w:shd w:val="clear" w:color="auto" w:fill="FFFFFF"/>
        <w:spacing w:before="0" w:beforeAutospacing="0" w:after="0" w:afterAutospacing="0"/>
        <w:rPr>
          <w:rFonts w:asciiTheme="minorHAnsi" w:hAnsiTheme="minorHAnsi" w:cstheme="minorHAnsi"/>
          <w:i/>
          <w:iCs/>
          <w:color w:val="666666"/>
        </w:rPr>
      </w:pPr>
      <w:r w:rsidRPr="006F1302">
        <w:rPr>
          <w:rFonts w:asciiTheme="minorHAnsi" w:hAnsiTheme="minorHAnsi" w:cstheme="minorHAnsi"/>
          <w:i/>
          <w:iCs/>
          <w:color w:val="666666"/>
        </w:rPr>
        <w:t>CO 1.033 @ $0.49 | NO</w:t>
      </w:r>
      <w:r w:rsidRPr="006F1302">
        <w:rPr>
          <w:rFonts w:asciiTheme="minorHAnsi" w:hAnsiTheme="minorHAnsi" w:cstheme="minorHAnsi"/>
          <w:i/>
          <w:iCs/>
          <w:color w:val="666666"/>
          <w:vertAlign w:val="subscript"/>
        </w:rPr>
        <w:t>2</w:t>
      </w:r>
      <w:r w:rsidRPr="006F1302">
        <w:rPr>
          <w:rFonts w:asciiTheme="minorHAnsi" w:hAnsiTheme="minorHAnsi" w:cstheme="minorHAnsi"/>
          <w:i/>
          <w:iCs/>
          <w:color w:val="666666"/>
        </w:rPr>
        <w:t xml:space="preserve"> 5.280 @ $0.21 | O</w:t>
      </w:r>
      <w:r w:rsidRPr="006F1302">
        <w:rPr>
          <w:rFonts w:asciiTheme="minorHAnsi" w:hAnsiTheme="minorHAnsi" w:cstheme="minorHAnsi"/>
          <w:i/>
          <w:iCs/>
          <w:color w:val="666666"/>
          <w:vertAlign w:val="subscript"/>
        </w:rPr>
        <w:t>3</w:t>
      </w:r>
      <w:r w:rsidRPr="006F1302">
        <w:rPr>
          <w:rFonts w:asciiTheme="minorHAnsi" w:hAnsiTheme="minorHAnsi" w:cstheme="minorHAnsi"/>
          <w:i/>
          <w:iCs/>
          <w:color w:val="666666"/>
        </w:rPr>
        <w:t xml:space="preserve"> 45.936 @ $0.83 | SO</w:t>
      </w:r>
      <w:r w:rsidRPr="006F1302">
        <w:rPr>
          <w:rFonts w:asciiTheme="minorHAnsi" w:hAnsiTheme="minorHAnsi" w:cstheme="minorHAnsi"/>
          <w:i/>
          <w:iCs/>
          <w:color w:val="666666"/>
          <w:vertAlign w:val="subscript"/>
        </w:rPr>
        <w:t>2</w:t>
      </w:r>
      <w:r w:rsidRPr="006F1302">
        <w:rPr>
          <w:rFonts w:asciiTheme="minorHAnsi" w:hAnsiTheme="minorHAnsi" w:cstheme="minorHAnsi"/>
          <w:i/>
          <w:iCs/>
          <w:color w:val="666666"/>
        </w:rPr>
        <w:t xml:space="preserve"> 1.308 @ $0.07 | PM10* 10.366 @ $2.26 | PM2.5 1.793 @ $25.70 (English units: lb = pounds, ac = acres)</w:t>
      </w:r>
    </w:p>
    <w:p w14:paraId="45BB4B96" w14:textId="1BF41E14" w:rsidR="009F7D87" w:rsidRPr="006F1302" w:rsidRDefault="009F7D87">
      <w:pPr>
        <w:pStyle w:val="NormalWeb"/>
        <w:shd w:val="clear" w:color="auto" w:fill="FFFFFF"/>
        <w:spacing w:before="0" w:beforeAutospacing="0" w:after="0" w:afterAutospacing="0"/>
        <w:rPr>
          <w:rStyle w:val="Strong"/>
          <w:rFonts w:asciiTheme="minorHAnsi" w:hAnsiTheme="minorHAnsi" w:cstheme="minorHAnsi"/>
          <w:b w:val="0"/>
          <w:bCs w:val="0"/>
          <w:i/>
          <w:iCs/>
          <w:color w:val="666666"/>
        </w:rPr>
      </w:pPr>
    </w:p>
    <w:p w14:paraId="5D8BF22C" w14:textId="7CBB2963" w:rsidR="00AD44C1" w:rsidRPr="006F1302" w:rsidRDefault="00AD44C1">
      <w:pPr>
        <w:pStyle w:val="NormalWeb"/>
        <w:shd w:val="clear" w:color="auto" w:fill="FFFFFF"/>
        <w:spacing w:before="0" w:beforeAutospacing="0" w:after="0" w:afterAutospacing="0"/>
        <w:rPr>
          <w:rStyle w:val="Strong"/>
          <w:rFonts w:asciiTheme="minorHAnsi" w:hAnsiTheme="minorHAnsi" w:cstheme="minorHAnsi"/>
          <w:b w:val="0"/>
          <w:bCs w:val="0"/>
          <w:color w:val="000000" w:themeColor="text1"/>
          <w:sz w:val="22"/>
          <w:szCs w:val="22"/>
          <w14:textOutline w14:w="0" w14:cap="flat" w14:cmpd="sng" w14:algn="ctr">
            <w14:noFill/>
            <w14:prstDash w14:val="solid"/>
            <w14:round/>
          </w14:textOutline>
        </w:rPr>
      </w:pPr>
      <w:r w:rsidRPr="006F1302">
        <w:rPr>
          <w:rFonts w:asciiTheme="minorHAnsi" w:hAnsiTheme="minorHAnsi" w:cs="Segoe UI"/>
          <w:color w:val="000000" w:themeColor="text1"/>
          <w:sz w:val="22"/>
          <w:szCs w:val="22"/>
          <w:shd w:val="clear" w:color="auto" w:fill="FFFFFF"/>
          <w14:textOutline w14:w="0" w14:cap="flat" w14:cmpd="sng" w14:algn="ctr">
            <w14:noFill/>
            <w14:prstDash w14:val="solid"/>
            <w14:round/>
          </w14:textOutline>
        </w:rPr>
        <w:t xml:space="preserve">i-Canopy tree </w:t>
      </w:r>
      <w:r w:rsidR="00641B24" w:rsidRPr="006F1302">
        <w:rPr>
          <w:rFonts w:asciiTheme="minorHAnsi" w:hAnsiTheme="minorHAnsi" w:cs="Segoe UI"/>
          <w:color w:val="000000" w:themeColor="text1"/>
          <w:sz w:val="22"/>
          <w:szCs w:val="22"/>
          <w:shd w:val="clear" w:color="auto" w:fill="FFFFFF"/>
          <w14:textOutline w14:w="0" w14:cap="flat" w14:cmpd="sng" w14:algn="ctr">
            <w14:noFill/>
            <w14:prstDash w14:val="solid"/>
            <w14:round/>
          </w14:textOutline>
        </w:rPr>
        <w:t xml:space="preserve">also </w:t>
      </w:r>
      <w:r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estimate</w:t>
      </w:r>
      <w:r w:rsidR="00AA5F3D"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s</w:t>
      </w:r>
      <w:r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 xml:space="preserve"> </w:t>
      </w:r>
      <w:r w:rsidR="00730F84"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avoided runoff</w:t>
      </w:r>
      <w:r w:rsidR="00090351"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 xml:space="preserve"> as well as other hydrological values, as shown in </w:t>
      </w:r>
      <w:r w:rsidR="00090351" w:rsidRPr="006F1302">
        <w:rPr>
          <w:rStyle w:val="Strong"/>
          <w:rFonts w:asciiTheme="minorHAnsi" w:hAnsiTheme="minorHAnsi"/>
          <w:color w:val="000000" w:themeColor="text1"/>
          <w:sz w:val="22"/>
          <w:szCs w:val="22"/>
          <w14:textOutline w14:w="0" w14:cap="flat" w14:cmpd="sng" w14:algn="ctr">
            <w14:noFill/>
            <w14:prstDash w14:val="solid"/>
            <w14:round/>
          </w14:textOutline>
        </w:rPr>
        <w:t>Table 1</w:t>
      </w:r>
      <w:r w:rsidR="001407B1" w:rsidRPr="006F1302">
        <w:rPr>
          <w:rStyle w:val="Strong"/>
          <w:rFonts w:asciiTheme="minorHAnsi" w:hAnsiTheme="minorHAnsi"/>
          <w:color w:val="000000" w:themeColor="text1"/>
          <w:sz w:val="22"/>
          <w:szCs w:val="22"/>
          <w14:textOutline w14:w="0" w14:cap="flat" w14:cmpd="sng" w14:algn="ctr">
            <w14:noFill/>
            <w14:prstDash w14:val="solid"/>
            <w14:round/>
          </w14:textOutline>
        </w:rPr>
        <w:t>2</w:t>
      </w:r>
      <w:r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 The avoided runoff is the water runoff used by the trees</w:t>
      </w:r>
      <w:r w:rsidR="00140E91"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w:t>
      </w:r>
      <w:r w:rsidR="00394B28"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 xml:space="preserve"> i-Canopy tree </w:t>
      </w:r>
      <w:r w:rsidR="00140E91"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 xml:space="preserve">provides a monetary value only for avoided runoff and not </w:t>
      </w:r>
      <w:r w:rsidR="00394B28"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for other factors like evaporation, interception, transpiration, potential evaporation and potential evapotranspiration.</w:t>
      </w:r>
      <w:r w:rsidRPr="006F1302">
        <w:rPr>
          <w:rStyle w:val="Strong"/>
          <w:rFonts w:asciiTheme="minorHAnsi" w:hAnsiTheme="minorHAnsi"/>
          <w:b w:val="0"/>
          <w:bCs w:val="0"/>
          <w:color w:val="000000" w:themeColor="text1"/>
          <w:sz w:val="22"/>
          <w:szCs w:val="22"/>
          <w14:textOutline w14:w="0" w14:cap="flat" w14:cmpd="sng" w14:algn="ctr">
            <w14:noFill/>
            <w14:prstDash w14:val="solid"/>
            <w14:round/>
          </w14:textOutline>
        </w:rPr>
        <w:t xml:space="preserve"> </w:t>
      </w:r>
    </w:p>
    <w:p w14:paraId="00335368" w14:textId="42795703" w:rsidR="00641B24" w:rsidRPr="006F1302" w:rsidRDefault="00641B24">
      <w:pPr>
        <w:rPr>
          <w:rStyle w:val="Strong"/>
        </w:rPr>
      </w:pPr>
    </w:p>
    <w:p w14:paraId="4B748DCF" w14:textId="77777777" w:rsidR="00126659" w:rsidRDefault="00126659">
      <w:pPr>
        <w:rPr>
          <w:rStyle w:val="Strong"/>
        </w:rPr>
      </w:pPr>
      <w:r>
        <w:rPr>
          <w:rStyle w:val="Strong"/>
        </w:rPr>
        <w:br w:type="page"/>
      </w:r>
    </w:p>
    <w:p w14:paraId="326C2330" w14:textId="7B0D61F9" w:rsidR="009F7D87" w:rsidRPr="006F1302" w:rsidRDefault="009F7D87" w:rsidP="009F7D87">
      <w:pPr>
        <w:spacing w:line="240" w:lineRule="auto"/>
        <w:rPr>
          <w:rStyle w:val="Strong"/>
        </w:rPr>
      </w:pPr>
      <w:r w:rsidRPr="006F1302">
        <w:rPr>
          <w:rStyle w:val="Strong"/>
        </w:rPr>
        <w:lastRenderedPageBreak/>
        <w:t xml:space="preserve">Table </w:t>
      </w:r>
      <w:r w:rsidR="00730F84" w:rsidRPr="006F1302">
        <w:rPr>
          <w:rStyle w:val="Strong"/>
        </w:rPr>
        <w:t>1</w:t>
      </w:r>
      <w:r w:rsidR="00B84A26" w:rsidRPr="006F1302">
        <w:rPr>
          <w:rStyle w:val="Strong"/>
        </w:rPr>
        <w:t>2</w:t>
      </w:r>
      <w:r w:rsidR="008A0E97" w:rsidRPr="006F1302">
        <w:rPr>
          <w:rStyle w:val="Strong"/>
        </w:rPr>
        <w:t>.</w:t>
      </w:r>
      <w:r w:rsidRPr="006F1302">
        <w:rPr>
          <w:rStyle w:val="Strong"/>
        </w:rPr>
        <w:t xml:space="preserve"> Estimated </w:t>
      </w:r>
      <w:r w:rsidR="00586BDA" w:rsidRPr="006F1302">
        <w:rPr>
          <w:rStyle w:val="Strong"/>
        </w:rPr>
        <w:t xml:space="preserve">annual </w:t>
      </w:r>
      <w:r w:rsidRPr="006F1302">
        <w:rPr>
          <w:rStyle w:val="Strong"/>
        </w:rPr>
        <w:t>tree benefits</w:t>
      </w:r>
      <w:r w:rsidR="00090351" w:rsidRPr="006F1302">
        <w:rPr>
          <w:rStyle w:val="Strong"/>
        </w:rPr>
        <w:t xml:space="preserve"> </w:t>
      </w:r>
      <w:r w:rsidRPr="006F1302">
        <w:rPr>
          <w:rStyle w:val="Strong"/>
        </w:rPr>
        <w:t xml:space="preserve">- </w:t>
      </w:r>
      <w:r w:rsidR="00B35F17" w:rsidRPr="006F1302">
        <w:rPr>
          <w:rStyle w:val="Strong"/>
        </w:rPr>
        <w:t>H</w:t>
      </w:r>
      <w:r w:rsidR="0090599D" w:rsidRPr="006F1302">
        <w:rPr>
          <w:rStyle w:val="Strong"/>
        </w:rPr>
        <w:t>ydrological</w:t>
      </w:r>
    </w:p>
    <w:tbl>
      <w:tblPr>
        <w:tblStyle w:val="GridTable1Light-Accent2"/>
        <w:tblW w:w="0" w:type="auto"/>
        <w:tblLook w:val="04A0" w:firstRow="1" w:lastRow="0" w:firstColumn="1" w:lastColumn="0" w:noHBand="0" w:noVBand="1"/>
      </w:tblPr>
      <w:tblGrid>
        <w:gridCol w:w="1505"/>
        <w:gridCol w:w="1922"/>
        <w:gridCol w:w="1432"/>
        <w:gridCol w:w="1370"/>
        <w:gridCol w:w="1398"/>
        <w:gridCol w:w="1369"/>
      </w:tblGrid>
      <w:tr w:rsidR="009F7D87" w:rsidRPr="006F1302" w14:paraId="41BF91B4" w14:textId="77777777" w:rsidTr="00641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798EB815" w14:textId="5CA3ECAD" w:rsidR="009F7D87" w:rsidRPr="006F1302" w:rsidRDefault="00394B28" w:rsidP="005E165D">
            <w:pPr>
              <w:rPr>
                <w:rStyle w:val="Strong"/>
                <w:rFonts w:cstheme="minorHAnsi"/>
              </w:rPr>
            </w:pPr>
            <w:r w:rsidRPr="006F1302">
              <w:rPr>
                <w:rStyle w:val="Strong"/>
                <w:rFonts w:cstheme="minorHAnsi"/>
                <w:b/>
                <w:bCs/>
              </w:rPr>
              <w:t xml:space="preserve">Abbreviations </w:t>
            </w:r>
          </w:p>
        </w:tc>
        <w:tc>
          <w:tcPr>
            <w:tcW w:w="0"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7339010D" w14:textId="1EC4EF44" w:rsidR="009F7D87" w:rsidRPr="006F1302" w:rsidRDefault="00394B28" w:rsidP="005E165D">
            <w:pPr>
              <w:cnfStyle w:val="100000000000" w:firstRow="1" w:lastRow="0" w:firstColumn="0" w:lastColumn="0" w:oddVBand="0" w:evenVBand="0" w:oddHBand="0" w:evenHBand="0" w:firstRowFirstColumn="0" w:firstRowLastColumn="0" w:lastRowFirstColumn="0" w:lastRowLastColumn="0"/>
              <w:rPr>
                <w:rStyle w:val="Strong"/>
                <w:rFonts w:cstheme="minorHAnsi"/>
                <w:b/>
                <w:bCs/>
              </w:rPr>
            </w:pPr>
            <w:r w:rsidRPr="006F1302">
              <w:rPr>
                <w:rStyle w:val="Strong"/>
                <w:rFonts w:cstheme="minorHAnsi"/>
                <w:b/>
                <w:bCs/>
              </w:rPr>
              <w:t xml:space="preserve">Benefits </w:t>
            </w:r>
          </w:p>
        </w:tc>
        <w:tc>
          <w:tcPr>
            <w:tcW w:w="0"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71BEA339" w14:textId="1FA755B3" w:rsidR="009F7D87" w:rsidRPr="006F1302" w:rsidRDefault="009F7D87" w:rsidP="008022A2">
            <w:pPr>
              <w:jc w:val="center"/>
              <w:cnfStyle w:val="100000000000" w:firstRow="1" w:lastRow="0" w:firstColumn="0" w:lastColumn="0" w:oddVBand="0" w:evenVBand="0" w:oddHBand="0" w:evenHBand="0" w:firstRowFirstColumn="0" w:firstRowLastColumn="0" w:lastRowFirstColumn="0" w:lastRowLastColumn="0"/>
              <w:rPr>
                <w:rStyle w:val="Strong"/>
                <w:rFonts w:cstheme="minorHAnsi"/>
              </w:rPr>
            </w:pPr>
            <w:r w:rsidRPr="006F1302">
              <w:rPr>
                <w:rFonts w:cstheme="minorHAnsi"/>
                <w:color w:val="212529"/>
                <w:sz w:val="21"/>
                <w:szCs w:val="21"/>
              </w:rPr>
              <w:t>Amount (</w:t>
            </w:r>
            <w:r w:rsidR="00090351" w:rsidRPr="006F1302">
              <w:rPr>
                <w:rFonts w:cstheme="minorHAnsi"/>
                <w:color w:val="212529"/>
                <w:sz w:val="21"/>
                <w:szCs w:val="21"/>
              </w:rPr>
              <w:t>k</w:t>
            </w:r>
            <w:r w:rsidRPr="006F1302">
              <w:rPr>
                <w:rFonts w:cstheme="minorHAnsi"/>
                <w:color w:val="212529"/>
                <w:sz w:val="21"/>
                <w:szCs w:val="21"/>
              </w:rPr>
              <w:t>gal)</w:t>
            </w:r>
          </w:p>
        </w:tc>
        <w:tc>
          <w:tcPr>
            <w:tcW w:w="0"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4F0253B3" w14:textId="7C6031B0" w:rsidR="009F7D87" w:rsidRPr="006F1302" w:rsidRDefault="009F7D87" w:rsidP="008022A2">
            <w:pPr>
              <w:jc w:val="center"/>
              <w:cnfStyle w:val="100000000000" w:firstRow="1" w:lastRow="0" w:firstColumn="0" w:lastColumn="0" w:oddVBand="0" w:evenVBand="0" w:oddHBand="0" w:evenHBand="0" w:firstRowFirstColumn="0" w:firstRowLastColumn="0" w:lastRowFirstColumn="0" w:lastRowLastColumn="0"/>
              <w:rPr>
                <w:rStyle w:val="Strong"/>
                <w:rFonts w:cstheme="minorHAnsi"/>
              </w:rPr>
            </w:pPr>
            <w:r w:rsidRPr="006F1302">
              <w:rPr>
                <w:rFonts w:cstheme="minorHAnsi"/>
                <w:color w:val="212529"/>
                <w:sz w:val="21"/>
                <w:szCs w:val="21"/>
              </w:rPr>
              <w:t>±SE</w:t>
            </w:r>
          </w:p>
        </w:tc>
        <w:tc>
          <w:tcPr>
            <w:tcW w:w="0"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0BC63FF8" w14:textId="115F2C9E" w:rsidR="009F7D87" w:rsidRPr="006F1302" w:rsidRDefault="009F7D87" w:rsidP="008022A2">
            <w:pPr>
              <w:jc w:val="center"/>
              <w:cnfStyle w:val="100000000000" w:firstRow="1" w:lastRow="0" w:firstColumn="0" w:lastColumn="0" w:oddVBand="0" w:evenVBand="0" w:oddHBand="0" w:evenHBand="0" w:firstRowFirstColumn="0" w:firstRowLastColumn="0" w:lastRowFirstColumn="0" w:lastRowLastColumn="0"/>
              <w:rPr>
                <w:rStyle w:val="Strong"/>
                <w:rFonts w:cstheme="minorHAnsi"/>
              </w:rPr>
            </w:pPr>
            <w:r w:rsidRPr="006F1302">
              <w:rPr>
                <w:rFonts w:cstheme="minorHAnsi"/>
                <w:color w:val="212529"/>
                <w:sz w:val="21"/>
                <w:szCs w:val="21"/>
              </w:rPr>
              <w:t>Value (USD)</w:t>
            </w:r>
          </w:p>
        </w:tc>
        <w:tc>
          <w:tcPr>
            <w:tcW w:w="0"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vAlign w:val="bottom"/>
          </w:tcPr>
          <w:p w14:paraId="7CF0ECF6" w14:textId="0B3F70A9" w:rsidR="009F7D87" w:rsidRPr="006F1302" w:rsidRDefault="009F7D87" w:rsidP="008022A2">
            <w:pPr>
              <w:jc w:val="center"/>
              <w:cnfStyle w:val="100000000000" w:firstRow="1" w:lastRow="0" w:firstColumn="0" w:lastColumn="0" w:oddVBand="0" w:evenVBand="0" w:oddHBand="0" w:evenHBand="0" w:firstRowFirstColumn="0" w:firstRowLastColumn="0" w:lastRowFirstColumn="0" w:lastRowLastColumn="0"/>
              <w:rPr>
                <w:rStyle w:val="Strong"/>
                <w:rFonts w:cstheme="minorHAnsi"/>
              </w:rPr>
            </w:pPr>
            <w:r w:rsidRPr="006F1302">
              <w:rPr>
                <w:rFonts w:cstheme="minorHAnsi"/>
                <w:color w:val="212529"/>
                <w:sz w:val="21"/>
                <w:szCs w:val="21"/>
              </w:rPr>
              <w:t>±SE</w:t>
            </w:r>
          </w:p>
        </w:tc>
      </w:tr>
      <w:tr w:rsidR="009F7D87" w:rsidRPr="006F1302" w14:paraId="44091681" w14:textId="77777777" w:rsidTr="00461DBF">
        <w:tc>
          <w:tcPr>
            <w:cnfStyle w:val="001000000000" w:firstRow="0" w:lastRow="0" w:firstColumn="1" w:lastColumn="0" w:oddVBand="0" w:evenVBand="0" w:oddHBand="0" w:evenHBand="0" w:firstRowFirstColumn="0" w:firstRowLastColumn="0" w:lastRowFirstColumn="0" w:lastRowLastColumn="0"/>
            <w:tcW w:w="1505" w:type="dxa"/>
            <w:tcBorders>
              <w:top w:val="single" w:sz="12" w:space="0" w:color="000000"/>
              <w:left w:val="single" w:sz="12" w:space="0" w:color="000000"/>
              <w:bottom w:val="single" w:sz="12" w:space="0" w:color="000000"/>
              <w:right w:val="single" w:sz="12" w:space="0" w:color="000000"/>
            </w:tcBorders>
          </w:tcPr>
          <w:p w14:paraId="6D457570" w14:textId="77777777" w:rsidR="009F7D87" w:rsidRPr="006F1302" w:rsidRDefault="009F7D87" w:rsidP="005E165D">
            <w:pPr>
              <w:rPr>
                <w:rStyle w:val="Strong"/>
                <w:rFonts w:cstheme="minorHAnsi"/>
              </w:rPr>
            </w:pPr>
            <w:r w:rsidRPr="006F1302">
              <w:rPr>
                <w:rFonts w:cstheme="minorHAnsi"/>
                <w:color w:val="000000"/>
              </w:rPr>
              <w:t>AVRO</w:t>
            </w:r>
          </w:p>
        </w:tc>
        <w:tc>
          <w:tcPr>
            <w:tcW w:w="1922" w:type="dxa"/>
            <w:tcBorders>
              <w:top w:val="single" w:sz="12" w:space="0" w:color="000000"/>
              <w:left w:val="single" w:sz="12" w:space="0" w:color="000000"/>
              <w:bottom w:val="single" w:sz="12" w:space="0" w:color="000000"/>
              <w:right w:val="single" w:sz="12" w:space="0" w:color="000000"/>
            </w:tcBorders>
          </w:tcPr>
          <w:p w14:paraId="1CB73BBB" w14:textId="77777777" w:rsidR="009F7D87" w:rsidRPr="006F1302" w:rsidRDefault="009F7D87" w:rsidP="005E165D">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Avoided Runoff</w:t>
            </w:r>
          </w:p>
        </w:tc>
        <w:tc>
          <w:tcPr>
            <w:tcW w:w="1436" w:type="dxa"/>
            <w:tcBorders>
              <w:top w:val="single" w:sz="12" w:space="0" w:color="000000"/>
              <w:left w:val="single" w:sz="12" w:space="0" w:color="000000"/>
              <w:bottom w:val="single" w:sz="12" w:space="0" w:color="000000"/>
              <w:right w:val="single" w:sz="12" w:space="0" w:color="000000"/>
            </w:tcBorders>
          </w:tcPr>
          <w:p w14:paraId="3C7B3A18"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994</w:t>
            </w:r>
          </w:p>
        </w:tc>
        <w:tc>
          <w:tcPr>
            <w:tcW w:w="1375" w:type="dxa"/>
            <w:tcBorders>
              <w:top w:val="single" w:sz="12" w:space="0" w:color="000000"/>
              <w:left w:val="single" w:sz="12" w:space="0" w:color="000000"/>
              <w:bottom w:val="single" w:sz="12" w:space="0" w:color="000000"/>
              <w:right w:val="single" w:sz="12" w:space="0" w:color="000000"/>
            </w:tcBorders>
          </w:tcPr>
          <w:p w14:paraId="5E70774B" w14:textId="2EC7B880"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±5</w:t>
            </w:r>
            <w:r w:rsidR="008A0E97" w:rsidRPr="006F1302">
              <w:rPr>
                <w:rFonts w:cstheme="minorHAnsi"/>
                <w:color w:val="000000"/>
              </w:rPr>
              <w:t>6</w:t>
            </w:r>
          </w:p>
        </w:tc>
        <w:tc>
          <w:tcPr>
            <w:tcW w:w="1403" w:type="dxa"/>
            <w:tcBorders>
              <w:top w:val="single" w:sz="12" w:space="0" w:color="000000"/>
              <w:left w:val="single" w:sz="12" w:space="0" w:color="000000"/>
              <w:bottom w:val="single" w:sz="12" w:space="0" w:color="000000"/>
              <w:right w:val="single" w:sz="12" w:space="0" w:color="000000"/>
            </w:tcBorders>
          </w:tcPr>
          <w:p w14:paraId="1B9D6A84" w14:textId="723CA4A4"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$8,886</w:t>
            </w:r>
          </w:p>
        </w:tc>
        <w:tc>
          <w:tcPr>
            <w:tcW w:w="1375" w:type="dxa"/>
            <w:tcBorders>
              <w:top w:val="single" w:sz="12" w:space="0" w:color="000000"/>
              <w:left w:val="single" w:sz="12" w:space="0" w:color="000000"/>
              <w:bottom w:val="single" w:sz="12" w:space="0" w:color="000000"/>
              <w:right w:val="single" w:sz="12" w:space="0" w:color="000000"/>
            </w:tcBorders>
          </w:tcPr>
          <w:p w14:paraId="010BFD82"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±500</w:t>
            </w:r>
          </w:p>
        </w:tc>
      </w:tr>
      <w:tr w:rsidR="009F7D87" w:rsidRPr="006F1302" w14:paraId="7F22F016" w14:textId="77777777" w:rsidTr="008022A2">
        <w:tc>
          <w:tcPr>
            <w:cnfStyle w:val="001000000000" w:firstRow="0" w:lastRow="0" w:firstColumn="1" w:lastColumn="0" w:oddVBand="0" w:evenVBand="0" w:oddHBand="0" w:evenHBand="0" w:firstRowFirstColumn="0" w:firstRowLastColumn="0" w:lastRowFirstColumn="0" w:lastRowLastColumn="0"/>
            <w:tcW w:w="1505"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2BB12822" w14:textId="77777777" w:rsidR="009F7D87" w:rsidRPr="006F1302" w:rsidRDefault="009F7D87" w:rsidP="005E165D">
            <w:pPr>
              <w:rPr>
                <w:rStyle w:val="Strong"/>
                <w:rFonts w:cstheme="minorHAnsi"/>
              </w:rPr>
            </w:pPr>
            <w:r w:rsidRPr="006F1302">
              <w:rPr>
                <w:rFonts w:cstheme="minorHAnsi"/>
                <w:color w:val="000000"/>
              </w:rPr>
              <w:t>E</w:t>
            </w:r>
          </w:p>
        </w:tc>
        <w:tc>
          <w:tcPr>
            <w:tcW w:w="1922"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465D7A6A" w14:textId="77777777" w:rsidR="009F7D87" w:rsidRPr="006F1302" w:rsidRDefault="009F7D87" w:rsidP="005E165D">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Evaporation</w:t>
            </w:r>
          </w:p>
        </w:tc>
        <w:tc>
          <w:tcPr>
            <w:tcW w:w="1436"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0B2E1B17"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4632</w:t>
            </w:r>
          </w:p>
        </w:tc>
        <w:tc>
          <w:tcPr>
            <w:tcW w:w="1375"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02D1E806" w14:textId="3EFDD52D"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±26</w:t>
            </w:r>
            <w:r w:rsidR="008A0E97" w:rsidRPr="006F1302">
              <w:rPr>
                <w:rFonts w:cstheme="minorHAnsi"/>
                <w:color w:val="000000"/>
              </w:rPr>
              <w:t>1</w:t>
            </w:r>
          </w:p>
        </w:tc>
        <w:tc>
          <w:tcPr>
            <w:tcW w:w="1403"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49BED72A"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c>
          <w:tcPr>
            <w:tcW w:w="1375"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39514DD0"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r>
      <w:tr w:rsidR="009F7D87" w:rsidRPr="006F1302" w14:paraId="1525EAD2" w14:textId="77777777" w:rsidTr="008022A2">
        <w:trPr>
          <w:trHeight w:val="285"/>
        </w:trPr>
        <w:tc>
          <w:tcPr>
            <w:cnfStyle w:val="001000000000" w:firstRow="0" w:lastRow="0" w:firstColumn="1" w:lastColumn="0" w:oddVBand="0" w:evenVBand="0" w:oddHBand="0" w:evenHBand="0" w:firstRowFirstColumn="0" w:firstRowLastColumn="0" w:lastRowFirstColumn="0" w:lastRowLastColumn="0"/>
            <w:tcW w:w="1505" w:type="dxa"/>
            <w:tcBorders>
              <w:top w:val="single" w:sz="12" w:space="0" w:color="000000"/>
              <w:left w:val="single" w:sz="12" w:space="0" w:color="000000"/>
              <w:bottom w:val="single" w:sz="12" w:space="0" w:color="000000"/>
              <w:right w:val="single" w:sz="12" w:space="0" w:color="000000"/>
            </w:tcBorders>
          </w:tcPr>
          <w:p w14:paraId="7A617FCA" w14:textId="77777777" w:rsidR="009F7D87" w:rsidRPr="006F1302" w:rsidRDefault="009F7D87" w:rsidP="005E165D">
            <w:pPr>
              <w:rPr>
                <w:rStyle w:val="Strong"/>
                <w:rFonts w:cstheme="minorHAnsi"/>
              </w:rPr>
            </w:pPr>
            <w:r w:rsidRPr="006F1302">
              <w:rPr>
                <w:rFonts w:cstheme="minorHAnsi"/>
                <w:color w:val="000000"/>
              </w:rPr>
              <w:t>I</w:t>
            </w:r>
          </w:p>
        </w:tc>
        <w:tc>
          <w:tcPr>
            <w:tcW w:w="1922" w:type="dxa"/>
            <w:tcBorders>
              <w:top w:val="single" w:sz="12" w:space="0" w:color="000000"/>
              <w:left w:val="single" w:sz="12" w:space="0" w:color="000000"/>
              <w:bottom w:val="single" w:sz="12" w:space="0" w:color="000000"/>
              <w:right w:val="single" w:sz="12" w:space="0" w:color="000000"/>
            </w:tcBorders>
          </w:tcPr>
          <w:p w14:paraId="097055B5" w14:textId="77777777" w:rsidR="009F7D87" w:rsidRPr="006F1302" w:rsidRDefault="009F7D87" w:rsidP="005E165D">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Interception</w:t>
            </w:r>
          </w:p>
        </w:tc>
        <w:tc>
          <w:tcPr>
            <w:tcW w:w="1436" w:type="dxa"/>
            <w:tcBorders>
              <w:top w:val="single" w:sz="12" w:space="0" w:color="000000"/>
              <w:left w:val="single" w:sz="12" w:space="0" w:color="000000"/>
              <w:bottom w:val="single" w:sz="12" w:space="0" w:color="000000"/>
              <w:right w:val="single" w:sz="12" w:space="0" w:color="000000"/>
            </w:tcBorders>
          </w:tcPr>
          <w:p w14:paraId="3594B4D4"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4632</w:t>
            </w:r>
          </w:p>
        </w:tc>
        <w:tc>
          <w:tcPr>
            <w:tcW w:w="1375" w:type="dxa"/>
            <w:tcBorders>
              <w:top w:val="single" w:sz="12" w:space="0" w:color="000000"/>
              <w:left w:val="single" w:sz="12" w:space="0" w:color="000000"/>
              <w:bottom w:val="single" w:sz="12" w:space="0" w:color="000000"/>
              <w:right w:val="single" w:sz="12" w:space="0" w:color="000000"/>
            </w:tcBorders>
          </w:tcPr>
          <w:p w14:paraId="24EA0C13" w14:textId="2AE7EE8C"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±26</w:t>
            </w:r>
            <w:r w:rsidR="008A0E97" w:rsidRPr="006F1302">
              <w:rPr>
                <w:rFonts w:cstheme="minorHAnsi"/>
                <w:color w:val="000000"/>
              </w:rPr>
              <w:t>1</w:t>
            </w:r>
          </w:p>
        </w:tc>
        <w:tc>
          <w:tcPr>
            <w:tcW w:w="1403" w:type="dxa"/>
            <w:tcBorders>
              <w:top w:val="single" w:sz="12" w:space="0" w:color="000000"/>
              <w:left w:val="single" w:sz="12" w:space="0" w:color="000000"/>
              <w:bottom w:val="single" w:sz="12" w:space="0" w:color="000000"/>
              <w:right w:val="single" w:sz="12" w:space="0" w:color="000000"/>
            </w:tcBorders>
          </w:tcPr>
          <w:p w14:paraId="41DDED53"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c>
          <w:tcPr>
            <w:tcW w:w="1375" w:type="dxa"/>
            <w:tcBorders>
              <w:top w:val="single" w:sz="12" w:space="0" w:color="000000"/>
              <w:left w:val="single" w:sz="12" w:space="0" w:color="000000"/>
              <w:bottom w:val="single" w:sz="12" w:space="0" w:color="000000"/>
              <w:right w:val="single" w:sz="12" w:space="0" w:color="000000"/>
            </w:tcBorders>
          </w:tcPr>
          <w:p w14:paraId="79E65A5F"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r>
      <w:tr w:rsidR="009F7D87" w:rsidRPr="006F1302" w14:paraId="311CDB92" w14:textId="77777777" w:rsidTr="008022A2">
        <w:tc>
          <w:tcPr>
            <w:cnfStyle w:val="001000000000" w:firstRow="0" w:lastRow="0" w:firstColumn="1" w:lastColumn="0" w:oddVBand="0" w:evenVBand="0" w:oddHBand="0" w:evenHBand="0" w:firstRowFirstColumn="0" w:firstRowLastColumn="0" w:lastRowFirstColumn="0" w:lastRowLastColumn="0"/>
            <w:tcW w:w="1505" w:type="dxa"/>
            <w:tcBorders>
              <w:top w:val="single" w:sz="12" w:space="0" w:color="000000"/>
              <w:left w:val="single" w:sz="12" w:space="0" w:color="000000"/>
              <w:right w:val="single" w:sz="12" w:space="0" w:color="000000"/>
            </w:tcBorders>
            <w:shd w:val="clear" w:color="auto" w:fill="FBE4D5" w:themeFill="accent2" w:themeFillTint="33"/>
          </w:tcPr>
          <w:p w14:paraId="6AAE3AF3" w14:textId="77777777" w:rsidR="009F7D87" w:rsidRPr="006F1302" w:rsidRDefault="009F7D87" w:rsidP="005E165D">
            <w:pPr>
              <w:rPr>
                <w:rStyle w:val="Strong"/>
                <w:rFonts w:cstheme="minorHAnsi"/>
              </w:rPr>
            </w:pPr>
            <w:r w:rsidRPr="006F1302">
              <w:rPr>
                <w:rFonts w:cstheme="minorHAnsi"/>
                <w:color w:val="000000"/>
              </w:rPr>
              <w:t>T</w:t>
            </w:r>
          </w:p>
        </w:tc>
        <w:tc>
          <w:tcPr>
            <w:tcW w:w="1922" w:type="dxa"/>
            <w:tcBorders>
              <w:top w:val="single" w:sz="12" w:space="0" w:color="000000"/>
              <w:left w:val="single" w:sz="12" w:space="0" w:color="000000"/>
              <w:right w:val="single" w:sz="12" w:space="0" w:color="000000"/>
            </w:tcBorders>
            <w:shd w:val="clear" w:color="auto" w:fill="FBE4D5" w:themeFill="accent2" w:themeFillTint="33"/>
          </w:tcPr>
          <w:p w14:paraId="3918731D" w14:textId="77777777" w:rsidR="009F7D87" w:rsidRPr="006F1302" w:rsidRDefault="009F7D87" w:rsidP="005E165D">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Transpiration</w:t>
            </w:r>
          </w:p>
        </w:tc>
        <w:tc>
          <w:tcPr>
            <w:tcW w:w="1436" w:type="dxa"/>
            <w:tcBorders>
              <w:top w:val="single" w:sz="12" w:space="0" w:color="000000"/>
              <w:left w:val="single" w:sz="12" w:space="0" w:color="000000"/>
              <w:right w:val="single" w:sz="12" w:space="0" w:color="000000"/>
            </w:tcBorders>
            <w:shd w:val="clear" w:color="auto" w:fill="FBE4D5" w:themeFill="accent2" w:themeFillTint="33"/>
          </w:tcPr>
          <w:p w14:paraId="7A04FC85" w14:textId="2228367F"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24</w:t>
            </w:r>
            <w:r w:rsidR="00090351" w:rsidRPr="006F1302">
              <w:rPr>
                <w:rFonts w:cstheme="minorHAnsi"/>
                <w:color w:val="000000"/>
              </w:rPr>
              <w:t>,</w:t>
            </w:r>
            <w:r w:rsidRPr="006F1302">
              <w:rPr>
                <w:rFonts w:cstheme="minorHAnsi"/>
                <w:color w:val="000000"/>
              </w:rPr>
              <w:t>866</w:t>
            </w:r>
          </w:p>
        </w:tc>
        <w:tc>
          <w:tcPr>
            <w:tcW w:w="1375" w:type="dxa"/>
            <w:tcBorders>
              <w:top w:val="single" w:sz="12" w:space="0" w:color="000000"/>
              <w:left w:val="single" w:sz="12" w:space="0" w:color="000000"/>
              <w:right w:val="single" w:sz="12" w:space="0" w:color="000000"/>
            </w:tcBorders>
            <w:shd w:val="clear" w:color="auto" w:fill="FBE4D5" w:themeFill="accent2" w:themeFillTint="33"/>
          </w:tcPr>
          <w:p w14:paraId="2C58641E" w14:textId="1EB74A7A"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±1,</w:t>
            </w:r>
            <w:r w:rsidR="008A0E97" w:rsidRPr="006F1302">
              <w:rPr>
                <w:rFonts w:cstheme="minorHAnsi"/>
                <w:color w:val="000000"/>
              </w:rPr>
              <w:t>400</w:t>
            </w:r>
          </w:p>
        </w:tc>
        <w:tc>
          <w:tcPr>
            <w:tcW w:w="1403" w:type="dxa"/>
            <w:tcBorders>
              <w:top w:val="single" w:sz="12" w:space="0" w:color="000000"/>
              <w:left w:val="single" w:sz="12" w:space="0" w:color="000000"/>
              <w:right w:val="single" w:sz="12" w:space="0" w:color="000000"/>
            </w:tcBorders>
            <w:shd w:val="clear" w:color="auto" w:fill="FBE4D5" w:themeFill="accent2" w:themeFillTint="33"/>
          </w:tcPr>
          <w:p w14:paraId="560598A8"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c>
          <w:tcPr>
            <w:tcW w:w="1375" w:type="dxa"/>
            <w:tcBorders>
              <w:top w:val="single" w:sz="12" w:space="0" w:color="000000"/>
              <w:left w:val="single" w:sz="12" w:space="0" w:color="000000"/>
              <w:right w:val="single" w:sz="12" w:space="0" w:color="000000"/>
            </w:tcBorders>
            <w:shd w:val="clear" w:color="auto" w:fill="FBE4D5" w:themeFill="accent2" w:themeFillTint="33"/>
          </w:tcPr>
          <w:p w14:paraId="2FBE42FE"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r>
      <w:tr w:rsidR="009F7D87" w:rsidRPr="006F1302" w14:paraId="1238D58E" w14:textId="77777777" w:rsidTr="00461DBF">
        <w:tc>
          <w:tcPr>
            <w:cnfStyle w:val="001000000000" w:firstRow="0" w:lastRow="0" w:firstColumn="1" w:lastColumn="0" w:oddVBand="0" w:evenVBand="0" w:oddHBand="0" w:evenHBand="0" w:firstRowFirstColumn="0" w:firstRowLastColumn="0" w:lastRowFirstColumn="0" w:lastRowLastColumn="0"/>
            <w:tcW w:w="1505" w:type="dxa"/>
            <w:tcBorders>
              <w:top w:val="single" w:sz="12" w:space="0" w:color="000000"/>
              <w:left w:val="single" w:sz="12" w:space="0" w:color="000000"/>
              <w:bottom w:val="single" w:sz="12" w:space="0" w:color="000000"/>
              <w:right w:val="single" w:sz="12" w:space="0" w:color="000000"/>
            </w:tcBorders>
          </w:tcPr>
          <w:p w14:paraId="3B204CF3" w14:textId="77777777" w:rsidR="009F7D87" w:rsidRPr="006F1302" w:rsidRDefault="009F7D87" w:rsidP="005E165D">
            <w:pPr>
              <w:rPr>
                <w:rStyle w:val="Strong"/>
                <w:rFonts w:cstheme="minorHAnsi"/>
              </w:rPr>
            </w:pPr>
            <w:r w:rsidRPr="006F1302">
              <w:rPr>
                <w:rFonts w:cstheme="minorHAnsi"/>
                <w:color w:val="000000"/>
              </w:rPr>
              <w:t>PE</w:t>
            </w:r>
          </w:p>
        </w:tc>
        <w:tc>
          <w:tcPr>
            <w:tcW w:w="1922" w:type="dxa"/>
            <w:tcBorders>
              <w:top w:val="single" w:sz="12" w:space="0" w:color="000000"/>
              <w:left w:val="single" w:sz="12" w:space="0" w:color="000000"/>
              <w:bottom w:val="single" w:sz="12" w:space="0" w:color="000000"/>
              <w:right w:val="single" w:sz="12" w:space="0" w:color="000000"/>
            </w:tcBorders>
          </w:tcPr>
          <w:p w14:paraId="6134E91B" w14:textId="77777777" w:rsidR="009F7D87" w:rsidRPr="006F1302" w:rsidRDefault="009F7D87" w:rsidP="005E165D">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Potential Evaporation</w:t>
            </w:r>
          </w:p>
        </w:tc>
        <w:tc>
          <w:tcPr>
            <w:tcW w:w="1436" w:type="dxa"/>
            <w:tcBorders>
              <w:top w:val="single" w:sz="12" w:space="0" w:color="000000"/>
              <w:left w:val="single" w:sz="12" w:space="0" w:color="000000"/>
              <w:bottom w:val="single" w:sz="12" w:space="0" w:color="000000"/>
              <w:right w:val="single" w:sz="12" w:space="0" w:color="000000"/>
            </w:tcBorders>
          </w:tcPr>
          <w:p w14:paraId="45DFA10D" w14:textId="5FDB7CFC"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81</w:t>
            </w:r>
            <w:r w:rsidR="008A0E97" w:rsidRPr="006F1302">
              <w:rPr>
                <w:rFonts w:cstheme="minorHAnsi"/>
                <w:color w:val="000000"/>
              </w:rPr>
              <w:t>,</w:t>
            </w:r>
            <w:r w:rsidRPr="006F1302">
              <w:rPr>
                <w:rFonts w:cstheme="minorHAnsi"/>
                <w:color w:val="000000"/>
              </w:rPr>
              <w:t>572</w:t>
            </w:r>
          </w:p>
        </w:tc>
        <w:tc>
          <w:tcPr>
            <w:tcW w:w="1375" w:type="dxa"/>
            <w:tcBorders>
              <w:top w:val="single" w:sz="12" w:space="0" w:color="000000"/>
              <w:left w:val="single" w:sz="12" w:space="0" w:color="000000"/>
              <w:bottom w:val="single" w:sz="12" w:space="0" w:color="000000"/>
              <w:right w:val="single" w:sz="12" w:space="0" w:color="000000"/>
            </w:tcBorders>
          </w:tcPr>
          <w:p w14:paraId="2F324D4F" w14:textId="78B0E716"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±4,592</w:t>
            </w:r>
          </w:p>
        </w:tc>
        <w:tc>
          <w:tcPr>
            <w:tcW w:w="1403" w:type="dxa"/>
            <w:tcBorders>
              <w:top w:val="single" w:sz="12" w:space="0" w:color="000000"/>
              <w:left w:val="single" w:sz="12" w:space="0" w:color="000000"/>
              <w:bottom w:val="single" w:sz="12" w:space="0" w:color="000000"/>
              <w:right w:val="single" w:sz="12" w:space="0" w:color="000000"/>
            </w:tcBorders>
          </w:tcPr>
          <w:p w14:paraId="37CCA485"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c>
          <w:tcPr>
            <w:tcW w:w="1375" w:type="dxa"/>
            <w:tcBorders>
              <w:top w:val="single" w:sz="12" w:space="0" w:color="000000"/>
              <w:left w:val="single" w:sz="12" w:space="0" w:color="000000"/>
              <w:bottom w:val="single" w:sz="12" w:space="0" w:color="000000"/>
              <w:right w:val="single" w:sz="12" w:space="0" w:color="000000"/>
            </w:tcBorders>
          </w:tcPr>
          <w:p w14:paraId="40D04D78"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r>
      <w:tr w:rsidR="009F7D87" w:rsidRPr="006F1302" w14:paraId="399E8935" w14:textId="77777777" w:rsidTr="008022A2">
        <w:tc>
          <w:tcPr>
            <w:cnfStyle w:val="001000000000" w:firstRow="0" w:lastRow="0" w:firstColumn="1" w:lastColumn="0" w:oddVBand="0" w:evenVBand="0" w:oddHBand="0" w:evenHBand="0" w:firstRowFirstColumn="0" w:firstRowLastColumn="0" w:lastRowFirstColumn="0" w:lastRowLastColumn="0"/>
            <w:tcW w:w="1505"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29655DB6" w14:textId="77777777" w:rsidR="009F7D87" w:rsidRPr="006F1302" w:rsidRDefault="009F7D87" w:rsidP="005E165D">
            <w:pPr>
              <w:rPr>
                <w:rStyle w:val="Strong"/>
                <w:rFonts w:cstheme="minorHAnsi"/>
              </w:rPr>
            </w:pPr>
            <w:r w:rsidRPr="006F1302">
              <w:rPr>
                <w:rFonts w:cstheme="minorHAnsi"/>
                <w:color w:val="000000"/>
              </w:rPr>
              <w:t>PET</w:t>
            </w:r>
          </w:p>
        </w:tc>
        <w:tc>
          <w:tcPr>
            <w:tcW w:w="1922"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30C8E0A4" w14:textId="77777777" w:rsidR="009F7D87" w:rsidRPr="006F1302" w:rsidRDefault="009F7D87" w:rsidP="005E165D">
            <w:pP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Potential Evapotranspiration</w:t>
            </w:r>
          </w:p>
        </w:tc>
        <w:tc>
          <w:tcPr>
            <w:tcW w:w="1436"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255EBF08" w14:textId="0256B65A"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63</w:t>
            </w:r>
            <w:r w:rsidR="008A0E97" w:rsidRPr="006F1302">
              <w:rPr>
                <w:rFonts w:cstheme="minorHAnsi"/>
                <w:color w:val="000000"/>
              </w:rPr>
              <w:t>,</w:t>
            </w:r>
            <w:r w:rsidRPr="006F1302">
              <w:rPr>
                <w:rFonts w:cstheme="minorHAnsi"/>
                <w:color w:val="000000"/>
              </w:rPr>
              <w:t>453</w:t>
            </w:r>
          </w:p>
        </w:tc>
        <w:tc>
          <w:tcPr>
            <w:tcW w:w="1375"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3ED36C60" w14:textId="359E1CBF"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±3,572</w:t>
            </w:r>
          </w:p>
        </w:tc>
        <w:tc>
          <w:tcPr>
            <w:tcW w:w="1403"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4FF169E1"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c>
          <w:tcPr>
            <w:tcW w:w="1375" w:type="dxa"/>
            <w:tcBorders>
              <w:top w:val="single" w:sz="12" w:space="0" w:color="000000"/>
              <w:left w:val="single" w:sz="12" w:space="0" w:color="000000"/>
              <w:bottom w:val="single" w:sz="12" w:space="0" w:color="000000"/>
              <w:right w:val="single" w:sz="12" w:space="0" w:color="000000"/>
            </w:tcBorders>
            <w:shd w:val="clear" w:color="auto" w:fill="FBE4D5" w:themeFill="accent2" w:themeFillTint="33"/>
          </w:tcPr>
          <w:p w14:paraId="7B77AFC1" w14:textId="77777777" w:rsidR="009F7D87" w:rsidRPr="006F1302" w:rsidRDefault="009F7D87" w:rsidP="008022A2">
            <w:pPr>
              <w:jc w:val="center"/>
              <w:cnfStyle w:val="000000000000" w:firstRow="0" w:lastRow="0" w:firstColumn="0" w:lastColumn="0" w:oddVBand="0" w:evenVBand="0" w:oddHBand="0" w:evenHBand="0" w:firstRowFirstColumn="0" w:firstRowLastColumn="0" w:lastRowFirstColumn="0" w:lastRowLastColumn="0"/>
              <w:rPr>
                <w:rStyle w:val="Strong"/>
                <w:rFonts w:cstheme="minorHAnsi"/>
                <w:b w:val="0"/>
                <w:bCs w:val="0"/>
              </w:rPr>
            </w:pPr>
            <w:r w:rsidRPr="006F1302">
              <w:rPr>
                <w:rFonts w:cstheme="minorHAnsi"/>
                <w:color w:val="000000"/>
              </w:rPr>
              <w:t>N/A</w:t>
            </w:r>
          </w:p>
        </w:tc>
      </w:tr>
    </w:tbl>
    <w:p w14:paraId="1202871B" w14:textId="2A7AEAD1" w:rsidR="009F7D87" w:rsidRPr="006F1302" w:rsidRDefault="009F7D87" w:rsidP="007C1A3D">
      <w:pPr>
        <w:pStyle w:val="NormalWeb"/>
        <w:shd w:val="clear" w:color="auto" w:fill="FFFFFF"/>
        <w:spacing w:before="0" w:beforeAutospacing="0" w:after="0" w:afterAutospacing="0"/>
        <w:rPr>
          <w:rFonts w:asciiTheme="minorHAnsi" w:hAnsiTheme="minorHAnsi" w:cstheme="minorHAnsi"/>
          <w:i/>
          <w:iCs/>
          <w:color w:val="666666"/>
        </w:rPr>
      </w:pPr>
      <w:r w:rsidRPr="006F1302">
        <w:rPr>
          <w:rStyle w:val="Strong"/>
          <w:rFonts w:asciiTheme="minorHAnsi" w:hAnsiTheme="minorHAnsi" w:cstheme="minorHAnsi"/>
          <w:i/>
          <w:iCs/>
        </w:rPr>
        <w:t xml:space="preserve">Note </w:t>
      </w:r>
      <w:r w:rsidR="008A0E97" w:rsidRPr="006F1302">
        <w:rPr>
          <w:rStyle w:val="Strong"/>
          <w:rFonts w:asciiTheme="minorHAnsi" w:hAnsiTheme="minorHAnsi" w:cstheme="minorHAnsi"/>
          <w:i/>
          <w:iCs/>
        </w:rPr>
        <w:t>T</w:t>
      </w:r>
      <w:r w:rsidRPr="006F1302">
        <w:rPr>
          <w:rStyle w:val="Strong"/>
          <w:rFonts w:asciiTheme="minorHAnsi" w:hAnsiTheme="minorHAnsi" w:cstheme="minorHAnsi"/>
          <w:i/>
          <w:iCs/>
        </w:rPr>
        <w:t xml:space="preserve">able </w:t>
      </w:r>
      <w:r w:rsidR="00730F84" w:rsidRPr="006F1302">
        <w:rPr>
          <w:rStyle w:val="Strong"/>
          <w:rFonts w:asciiTheme="minorHAnsi" w:hAnsiTheme="minorHAnsi" w:cstheme="minorHAnsi"/>
          <w:i/>
          <w:iCs/>
        </w:rPr>
        <w:t>1</w:t>
      </w:r>
      <w:r w:rsidR="00B84A26" w:rsidRPr="006F1302">
        <w:rPr>
          <w:rStyle w:val="Strong"/>
          <w:rFonts w:asciiTheme="minorHAnsi" w:hAnsiTheme="minorHAnsi" w:cstheme="minorHAnsi"/>
          <w:i/>
          <w:iCs/>
        </w:rPr>
        <w:t>2</w:t>
      </w:r>
      <w:r w:rsidR="008A0E97" w:rsidRPr="006F1302">
        <w:rPr>
          <w:rStyle w:val="Strong"/>
          <w:rFonts w:asciiTheme="minorHAnsi" w:hAnsiTheme="minorHAnsi" w:cstheme="minorHAnsi"/>
          <w:i/>
          <w:iCs/>
        </w:rPr>
        <w:t>:</w:t>
      </w:r>
      <w:r w:rsidRPr="006F1302">
        <w:rPr>
          <w:rFonts w:asciiTheme="minorHAnsi" w:hAnsiTheme="minorHAnsi" w:cstheme="minorHAnsi"/>
          <w:i/>
          <w:iCs/>
          <w:color w:val="666666"/>
        </w:rPr>
        <w:t xml:space="preserve"> Currency is in USD and rounded. Standard errors of removal and benefit amounts are based on standard errors of sampled and classified points. Hydrological Estimates are based on these values in </w:t>
      </w:r>
      <w:r w:rsidR="00B84A26" w:rsidRPr="006F1302">
        <w:rPr>
          <w:rFonts w:asciiTheme="minorHAnsi" w:hAnsiTheme="minorHAnsi" w:cstheme="minorHAnsi"/>
          <w:i/>
          <w:iCs/>
          <w:color w:val="666666"/>
        </w:rPr>
        <w:t>k</w:t>
      </w:r>
      <w:r w:rsidRPr="006F1302">
        <w:rPr>
          <w:rFonts w:asciiTheme="minorHAnsi" w:hAnsiTheme="minorHAnsi" w:cstheme="minorHAnsi"/>
          <w:i/>
          <w:iCs/>
          <w:color w:val="666666"/>
        </w:rPr>
        <w:t>gal/ac/yr @ $/</w:t>
      </w:r>
      <w:r w:rsidR="00B84A26" w:rsidRPr="006F1302">
        <w:rPr>
          <w:rFonts w:asciiTheme="minorHAnsi" w:hAnsiTheme="minorHAnsi" w:cstheme="minorHAnsi"/>
          <w:i/>
          <w:iCs/>
          <w:color w:val="666666"/>
        </w:rPr>
        <w:t>k</w:t>
      </w:r>
      <w:r w:rsidRPr="006F1302">
        <w:rPr>
          <w:rFonts w:asciiTheme="minorHAnsi" w:hAnsiTheme="minorHAnsi" w:cstheme="minorHAnsi"/>
          <w:i/>
          <w:iCs/>
          <w:color w:val="666666"/>
        </w:rPr>
        <w:t>gal/yr and rounded:</w:t>
      </w:r>
    </w:p>
    <w:p w14:paraId="03ED9E74" w14:textId="37F288D7" w:rsidR="009F7D87" w:rsidRPr="006F1302" w:rsidRDefault="009F7D87" w:rsidP="00E309D5">
      <w:pPr>
        <w:pStyle w:val="NormalWeb"/>
        <w:shd w:val="clear" w:color="auto" w:fill="FFFFFF"/>
        <w:spacing w:before="0" w:beforeAutospacing="0" w:after="0" w:afterAutospacing="0"/>
        <w:rPr>
          <w:rStyle w:val="Strong"/>
        </w:rPr>
      </w:pPr>
      <w:r w:rsidRPr="006F1302">
        <w:rPr>
          <w:rFonts w:asciiTheme="minorHAnsi" w:hAnsiTheme="minorHAnsi" w:cstheme="minorHAnsi"/>
          <w:i/>
          <w:iCs/>
          <w:color w:val="666666"/>
        </w:rPr>
        <w:t xml:space="preserve">AVRO 10.650 @ $8.94 | E 49.602 @ N/A | I 49.602 @ N/A | T 266.294 @ N/A | PE 873.575 @ N/A | PET 679.535 @ N/A (English units: </w:t>
      </w:r>
      <w:r w:rsidR="00B84A26" w:rsidRPr="006F1302">
        <w:rPr>
          <w:rFonts w:asciiTheme="minorHAnsi" w:hAnsiTheme="minorHAnsi" w:cstheme="minorHAnsi"/>
          <w:i/>
          <w:iCs/>
          <w:color w:val="666666"/>
        </w:rPr>
        <w:t>k</w:t>
      </w:r>
      <w:r w:rsidRPr="006F1302">
        <w:rPr>
          <w:rFonts w:asciiTheme="minorHAnsi" w:hAnsiTheme="minorHAnsi" w:cstheme="minorHAnsi"/>
          <w:i/>
          <w:iCs/>
          <w:color w:val="666666"/>
        </w:rPr>
        <w:t>gal = thousands of gallons, ac = acres)</w:t>
      </w:r>
    </w:p>
    <w:p w14:paraId="5B516416" w14:textId="77777777" w:rsidR="00641B24" w:rsidRPr="006F1302" w:rsidRDefault="00641B24">
      <w:pPr>
        <w:spacing w:line="240" w:lineRule="auto"/>
        <w:rPr>
          <w:rStyle w:val="Strong"/>
        </w:rPr>
      </w:pPr>
    </w:p>
    <w:p w14:paraId="3DD959AA" w14:textId="6DB2536C" w:rsidR="00B831E8" w:rsidRPr="006F1302" w:rsidRDefault="00165AFC" w:rsidP="005B4263">
      <w:pPr>
        <w:spacing w:after="120" w:line="240" w:lineRule="auto"/>
        <w:rPr>
          <w:rFonts w:ascii="Calibri" w:eastAsia="Calibri" w:hAnsi="Calibri" w:cs="Calibri"/>
        </w:rPr>
      </w:pPr>
      <w:r w:rsidRPr="006F1302">
        <w:rPr>
          <w:b/>
          <w:bCs/>
          <w:sz w:val="26"/>
          <w:szCs w:val="26"/>
        </w:rPr>
        <w:t xml:space="preserve">6.0 </w:t>
      </w:r>
      <w:r w:rsidR="00B831E8" w:rsidRPr="006F1302">
        <w:rPr>
          <w:b/>
          <w:bCs/>
          <w:sz w:val="26"/>
          <w:szCs w:val="26"/>
        </w:rPr>
        <w:t>Conclusions and Future Work</w:t>
      </w:r>
    </w:p>
    <w:p w14:paraId="0C19D005" w14:textId="60C13178" w:rsidR="009F7D87" w:rsidRPr="006F1302" w:rsidRDefault="00165AFC" w:rsidP="005B4263">
      <w:pPr>
        <w:spacing w:after="120" w:line="240" w:lineRule="auto"/>
        <w:rPr>
          <w:rFonts w:ascii="Calibri" w:eastAsia="Calibri" w:hAnsi="Calibri" w:cs="Calibri"/>
          <w:b/>
          <w:bCs/>
          <w:sz w:val="26"/>
          <w:szCs w:val="26"/>
        </w:rPr>
      </w:pPr>
      <w:r w:rsidRPr="006F1302">
        <w:rPr>
          <w:rFonts w:ascii="Calibri" w:eastAsia="Calibri" w:hAnsi="Calibri" w:cs="Calibri"/>
          <w:b/>
          <w:bCs/>
          <w:sz w:val="26"/>
          <w:szCs w:val="26"/>
        </w:rPr>
        <w:t>6.1 Conclusion</w:t>
      </w:r>
      <w:r w:rsidR="00B831E8" w:rsidRPr="006F1302">
        <w:rPr>
          <w:rFonts w:ascii="Calibri" w:eastAsia="Calibri" w:hAnsi="Calibri" w:cs="Calibri"/>
          <w:b/>
          <w:bCs/>
          <w:sz w:val="26"/>
          <w:szCs w:val="26"/>
        </w:rPr>
        <w:t>s</w:t>
      </w:r>
    </w:p>
    <w:p w14:paraId="3C6DEB88" w14:textId="77777777" w:rsidR="00CD58C9" w:rsidRPr="006F1302" w:rsidRDefault="00CD58C9" w:rsidP="00E5475C">
      <w:pPr>
        <w:pStyle w:val="ListParagraph"/>
        <w:numPr>
          <w:ilvl w:val="0"/>
          <w:numId w:val="14"/>
        </w:numPr>
        <w:spacing w:line="240" w:lineRule="auto"/>
        <w:ind w:left="270" w:hanging="270"/>
        <w:jc w:val="both"/>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The major contributors to UTA’s 2019 GHG emissions were:</w:t>
      </w:r>
    </w:p>
    <w:p w14:paraId="5FF19BF8" w14:textId="6E93AB46" w:rsidR="00CD58C9" w:rsidRPr="006F1302" w:rsidRDefault="00CD58C9" w:rsidP="00E5475C">
      <w:pPr>
        <w:pStyle w:val="ListParagraph"/>
        <w:numPr>
          <w:ilvl w:val="0"/>
          <w:numId w:val="15"/>
        </w:numPr>
        <w:spacing w:line="240" w:lineRule="auto"/>
        <w:ind w:left="540" w:hanging="270"/>
        <w:jc w:val="both"/>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Indirect Campus Emissions (electricity consumption):</w:t>
      </w:r>
      <w:r w:rsidR="00D26F0C"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51%</w:t>
      </w:r>
      <w:r w:rsidR="00D26F0C" w:rsidRPr="006F1302">
        <w:rPr>
          <w:color w:val="000000" w:themeColor="text1"/>
          <w14:textOutline w14:w="0" w14:cap="flat" w14:cmpd="sng" w14:algn="ctr">
            <w14:noFill/>
            <w14:prstDash w14:val="solid"/>
            <w14:round/>
          </w14:textOutline>
        </w:rPr>
        <w:t>,</w:t>
      </w:r>
    </w:p>
    <w:p w14:paraId="52F95195" w14:textId="321E7EBD" w:rsidR="00CD58C9" w:rsidRPr="006F1302" w:rsidRDefault="00CD58C9" w:rsidP="00E5475C">
      <w:pPr>
        <w:pStyle w:val="ListParagraph"/>
        <w:numPr>
          <w:ilvl w:val="0"/>
          <w:numId w:val="15"/>
        </w:numPr>
        <w:spacing w:line="240" w:lineRule="auto"/>
        <w:ind w:left="540" w:hanging="270"/>
        <w:jc w:val="both"/>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Indirect Transportation Emissions (e.g. commuting):</w:t>
      </w:r>
      <w:r w:rsidR="00D26F0C" w:rsidRPr="006F1302">
        <w:rPr>
          <w:color w:val="000000" w:themeColor="text1"/>
          <w14:textOutline w14:w="0" w14:cap="flat" w14:cmpd="sng" w14:algn="ctr">
            <w14:noFill/>
            <w14:prstDash w14:val="solid"/>
            <w14:round/>
          </w14:textOutline>
        </w:rPr>
        <w:t xml:space="preserve"> </w:t>
      </w:r>
      <w:r w:rsidRPr="006F1302">
        <w:rPr>
          <w:color w:val="000000" w:themeColor="text1"/>
          <w14:textOutline w14:w="0" w14:cap="flat" w14:cmpd="sng" w14:algn="ctr">
            <w14:noFill/>
            <w14:prstDash w14:val="solid"/>
            <w14:round/>
          </w14:textOutline>
        </w:rPr>
        <w:t>27%</w:t>
      </w:r>
      <w:r w:rsidR="00D26F0C" w:rsidRPr="006F1302">
        <w:rPr>
          <w:color w:val="000000" w:themeColor="text1"/>
          <w14:textOutline w14:w="0" w14:cap="flat" w14:cmpd="sng" w14:algn="ctr">
            <w14:noFill/>
            <w14:prstDash w14:val="solid"/>
            <w14:round/>
          </w14:textOutline>
        </w:rPr>
        <w:t>,</w:t>
      </w:r>
    </w:p>
    <w:p w14:paraId="77C160C2" w14:textId="3867978C" w:rsidR="00D26F0C" w:rsidRPr="006F1302" w:rsidRDefault="00CD58C9" w:rsidP="00E5475C">
      <w:pPr>
        <w:pStyle w:val="ListParagraph"/>
        <w:numPr>
          <w:ilvl w:val="0"/>
          <w:numId w:val="15"/>
        </w:numPr>
        <w:spacing w:after="240" w:line="240" w:lineRule="auto"/>
        <w:ind w:left="540" w:hanging="274"/>
        <w:contextualSpacing w:val="0"/>
        <w:jc w:val="both"/>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Direct Campus Emissions (e.g. stationary fuel): 21%.</w:t>
      </w:r>
    </w:p>
    <w:p w14:paraId="6BF6CE88" w14:textId="41C04516" w:rsidR="00D26F0C" w:rsidRPr="006F1302" w:rsidRDefault="00D26F0C" w:rsidP="00E5475C">
      <w:pPr>
        <w:pStyle w:val="ListParagraph"/>
        <w:numPr>
          <w:ilvl w:val="0"/>
          <w:numId w:val="14"/>
        </w:numPr>
        <w:spacing w:after="240" w:line="240" w:lineRule="auto"/>
        <w:ind w:left="270" w:hanging="274"/>
        <w:contextualSpacing w:val="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UTA’s 2019 emissions were 2.0 metric tons of </w:t>
      </w:r>
      <w:r w:rsidR="00455015" w:rsidRPr="006F1302">
        <w:rPr>
          <w:color w:val="000000" w:themeColor="text1"/>
          <w14:textOutline w14:w="0" w14:cap="flat" w14:cmpd="sng" w14:algn="ctr">
            <w14:noFill/>
            <w14:prstDash w14:val="solid"/>
            <w14:round/>
          </w14:textOutline>
        </w:rPr>
        <w:t>c</w:t>
      </w:r>
      <w:r w:rsidRPr="006F1302">
        <w:rPr>
          <w:color w:val="000000" w:themeColor="text1"/>
          <w14:textOutline w14:w="0" w14:cap="flat" w14:cmpd="sng" w14:algn="ctr">
            <w14:noFill/>
            <w14:prstDash w14:val="solid"/>
            <w14:round/>
          </w14:textOutline>
        </w:rPr>
        <w:t>arbon dioxide e</w:t>
      </w:r>
      <w:r w:rsidR="00455015" w:rsidRPr="006F1302">
        <w:rPr>
          <w:color w:val="000000" w:themeColor="text1"/>
          <w14:textOutline w14:w="0" w14:cap="flat" w14:cmpd="sng" w14:algn="ctr">
            <w14:noFill/>
            <w14:prstDash w14:val="solid"/>
            <w14:round/>
          </w14:textOutline>
        </w:rPr>
        <w:t>quivalents</w:t>
      </w:r>
      <w:r w:rsidRPr="006F1302">
        <w:rPr>
          <w:color w:val="000000" w:themeColor="text1"/>
          <w14:textOutline w14:w="0" w14:cap="flat" w14:cmpd="sng" w14:algn="ctr">
            <w14:noFill/>
            <w14:prstDash w14:val="solid"/>
            <w14:round/>
          </w14:textOutline>
        </w:rPr>
        <w:t xml:space="preserve"> </w:t>
      </w:r>
      <w:r w:rsidR="00455015"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MTC</w:t>
      </w:r>
      <w:r w:rsidR="00455015" w:rsidRPr="006F1302">
        <w:rPr>
          <w:color w:val="000000" w:themeColor="text1"/>
          <w14:textOutline w14:w="0" w14:cap="flat" w14:cmpd="sng" w14:algn="ctr">
            <w14:noFill/>
            <w14:prstDash w14:val="solid"/>
            <w14:round/>
          </w14:textOutline>
        </w:rPr>
        <w:t>DE)</w:t>
      </w:r>
      <w:r w:rsidRPr="006F1302">
        <w:rPr>
          <w:color w:val="000000" w:themeColor="text1"/>
          <w14:textOutline w14:w="0" w14:cap="flat" w14:cmpd="sng" w14:algn="ctr">
            <w14:noFill/>
            <w14:prstDash w14:val="solid"/>
            <w14:round/>
          </w14:textOutline>
        </w:rPr>
        <w:t xml:space="preserve"> per full-time equivalent (FTE) student, which compares favorably with other universities. Emissions for 8 other universities world-wide ranged from 1.5 to 36.4 MTC</w:t>
      </w:r>
      <w:r w:rsidR="00455015" w:rsidRPr="006F1302">
        <w:rPr>
          <w:color w:val="000000" w:themeColor="text1"/>
          <w14:textOutline w14:w="0" w14:cap="flat" w14:cmpd="sng" w14:algn="ctr">
            <w14:noFill/>
            <w14:prstDash w14:val="solid"/>
            <w14:round/>
          </w14:textOutline>
        </w:rPr>
        <w:t>DE</w:t>
      </w:r>
      <w:r w:rsidRPr="006F1302">
        <w:rPr>
          <w:color w:val="000000" w:themeColor="text1"/>
          <w14:textOutline w14:w="0" w14:cap="flat" w14:cmpd="sng" w14:algn="ctr">
            <w14:noFill/>
            <w14:prstDash w14:val="solid"/>
            <w14:round/>
          </w14:textOutline>
        </w:rPr>
        <w:t xml:space="preserve"> per FTE student</w:t>
      </w:r>
      <w:r w:rsidR="00455015" w:rsidRPr="006F1302">
        <w:rPr>
          <w:color w:val="000000" w:themeColor="text1"/>
          <w14:textOutline w14:w="0" w14:cap="flat" w14:cmpd="sng" w14:algn="ctr">
            <w14:noFill/>
            <w14:prstDash w14:val="solid"/>
            <w14:round/>
          </w14:textOutline>
        </w:rPr>
        <w:t>, with an average of 11.7</w:t>
      </w:r>
      <w:r w:rsidRPr="006F1302">
        <w:rPr>
          <w:color w:val="000000" w:themeColor="text1"/>
          <w14:textOutline w14:w="0" w14:cap="flat" w14:cmpd="sng" w14:algn="ctr">
            <w14:noFill/>
            <w14:prstDash w14:val="solid"/>
            <w14:round/>
          </w14:textOutline>
        </w:rPr>
        <w:t>.</w:t>
      </w:r>
    </w:p>
    <w:p w14:paraId="14ED187F" w14:textId="2EC2CF0F" w:rsidR="00D26F0C" w:rsidRPr="006F1302" w:rsidRDefault="005F738B" w:rsidP="00E5475C">
      <w:pPr>
        <w:pStyle w:val="ListParagraph"/>
        <w:numPr>
          <w:ilvl w:val="0"/>
          <w:numId w:val="14"/>
        </w:numPr>
        <w:spacing w:after="240" w:line="240" w:lineRule="auto"/>
        <w:ind w:left="270" w:hanging="274"/>
        <w:contextualSpacing w:val="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UTA emissions decreased from 2017 to 2019, despite increase</w:t>
      </w:r>
      <w:r w:rsidR="00367CC7" w:rsidRPr="006F1302">
        <w:rPr>
          <w:color w:val="000000" w:themeColor="text1"/>
          <w14:textOutline w14:w="0" w14:cap="flat" w14:cmpd="sng" w14:algn="ctr">
            <w14:noFill/>
            <w14:prstDash w14:val="solid"/>
            <w14:round/>
          </w14:textOutline>
        </w:rPr>
        <w:t>d</w:t>
      </w:r>
      <w:r w:rsidRPr="006F1302">
        <w:rPr>
          <w:color w:val="000000" w:themeColor="text1"/>
          <w14:textOutline w14:w="0" w14:cap="flat" w14:cmpd="sng" w14:algn="ctr">
            <w14:noFill/>
            <w14:prstDash w14:val="solid"/>
            <w14:round/>
          </w14:textOutline>
        </w:rPr>
        <w:t xml:space="preserve"> </w:t>
      </w:r>
      <w:r w:rsidR="00367CC7" w:rsidRPr="006F1302">
        <w:rPr>
          <w:color w:val="000000" w:themeColor="text1"/>
          <w14:textOutline w14:w="0" w14:cap="flat" w14:cmpd="sng" w14:algn="ctr">
            <w14:noFill/>
            <w14:prstDash w14:val="solid"/>
            <w14:round/>
          </w14:textOutline>
        </w:rPr>
        <w:t>student</w:t>
      </w:r>
      <w:r w:rsidRPr="006F1302">
        <w:rPr>
          <w:color w:val="000000" w:themeColor="text1"/>
          <w14:textOutline w14:w="0" w14:cap="flat" w14:cmpd="sng" w14:algn="ctr">
            <w14:noFill/>
            <w14:prstDash w14:val="solid"/>
            <w14:round/>
          </w14:textOutline>
        </w:rPr>
        <w:t xml:space="preserve"> </w:t>
      </w:r>
      <w:r w:rsidR="00AE2C88" w:rsidRPr="006F1302">
        <w:rPr>
          <w:color w:val="000000" w:themeColor="text1"/>
          <w14:textOutline w14:w="0" w14:cap="flat" w14:cmpd="sng" w14:algn="ctr">
            <w14:noFill/>
            <w14:prstDash w14:val="solid"/>
            <w14:round/>
          </w14:textOutline>
        </w:rPr>
        <w:t>enrollment</w:t>
      </w:r>
      <w:r w:rsidR="00367CC7" w:rsidRPr="006F1302">
        <w:rPr>
          <w:color w:val="000000" w:themeColor="text1"/>
          <w14:textOutline w14:w="0" w14:cap="flat" w14:cmpd="sng" w14:algn="ctr">
            <w14:noFill/>
            <w14:prstDash w14:val="solid"/>
            <w14:round/>
          </w14:textOutline>
        </w:rPr>
        <w:t xml:space="preserve"> and a 7% increase in </w:t>
      </w:r>
      <w:r w:rsidRPr="006F1302">
        <w:rPr>
          <w:color w:val="000000" w:themeColor="text1"/>
          <w14:textOutline w14:w="0" w14:cap="flat" w14:cmpd="sng" w14:algn="ctr">
            <w14:noFill/>
            <w14:prstDash w14:val="solid"/>
            <w14:round/>
          </w14:textOutline>
        </w:rPr>
        <w:t>building area</w:t>
      </w:r>
      <w:r w:rsidR="00367CC7" w:rsidRPr="006F1302">
        <w:rPr>
          <w:color w:val="000000" w:themeColor="text1"/>
          <w14:textOutline w14:w="0" w14:cap="flat" w14:cmpd="sng" w14:algn="ctr">
            <w14:noFill/>
            <w14:prstDash w14:val="solid"/>
            <w14:round/>
          </w14:textOutline>
        </w:rPr>
        <w:t>. Although</w:t>
      </w:r>
      <w:r w:rsidRPr="006F1302">
        <w:rPr>
          <w:color w:val="000000" w:themeColor="text1"/>
          <w14:textOutline w14:w="0" w14:cap="flat" w14:cmpd="sng" w14:algn="ctr">
            <w14:noFill/>
            <w14:prstDash w14:val="solid"/>
            <w14:round/>
          </w14:textOutline>
        </w:rPr>
        <w:t xml:space="preserve"> </w:t>
      </w:r>
      <w:r w:rsidR="00367CC7" w:rsidRPr="006F1302">
        <w:rPr>
          <w:color w:val="000000" w:themeColor="text1"/>
          <w14:textOutline w14:w="0" w14:cap="flat" w14:cmpd="sng" w14:algn="ctr">
            <w14:noFill/>
            <w14:prstDash w14:val="solid"/>
            <w14:round/>
          </w14:textOutline>
        </w:rPr>
        <w:t xml:space="preserve">UTA </w:t>
      </w:r>
      <w:r w:rsidRPr="006F1302">
        <w:rPr>
          <w:color w:val="000000" w:themeColor="text1"/>
          <w14:textOutline w14:w="0" w14:cap="flat" w14:cmpd="sng" w14:algn="ctr">
            <w14:noFill/>
            <w14:prstDash w14:val="solid"/>
            <w14:round/>
          </w14:textOutline>
        </w:rPr>
        <w:t>consumption</w:t>
      </w:r>
      <w:r w:rsidR="00367CC7" w:rsidRPr="006F1302">
        <w:rPr>
          <w:color w:val="000000" w:themeColor="text1"/>
          <w14:textOutline w14:w="0" w14:cap="flat" w14:cmpd="sng" w14:algn="ctr">
            <w14:noFill/>
            <w14:prstDash w14:val="solid"/>
            <w14:round/>
          </w14:textOutline>
        </w:rPr>
        <w:t xml:space="preserve"> of electricity increased during this period, emissions from electricity decreased,</w:t>
      </w:r>
      <w:r w:rsidRPr="006F1302">
        <w:rPr>
          <w:color w:val="000000" w:themeColor="text1"/>
          <w14:textOutline w14:w="0" w14:cap="flat" w14:cmpd="sng" w14:algn="ctr">
            <w14:noFill/>
            <w14:prstDash w14:val="solid"/>
            <w14:round/>
          </w14:textOutline>
        </w:rPr>
        <w:t xml:space="preserve"> </w:t>
      </w:r>
      <w:r w:rsidR="00367CC7" w:rsidRPr="006F1302">
        <w:rPr>
          <w:color w:val="000000" w:themeColor="text1"/>
          <w14:textOutline w14:w="0" w14:cap="flat" w14:cmpd="sng" w14:algn="ctr">
            <w14:noFill/>
            <w14:prstDash w14:val="solid"/>
            <w14:round/>
          </w14:textOutline>
        </w:rPr>
        <w:t xml:space="preserve">due to reduced coal generation and increased wind power. </w:t>
      </w:r>
      <w:r w:rsidR="00C14F65" w:rsidRPr="006F1302">
        <w:rPr>
          <w:color w:val="000000" w:themeColor="text1"/>
          <w14:textOutline w14:w="0" w14:cap="flat" w14:cmpd="sng" w14:algn="ctr">
            <w14:noFill/>
            <w14:prstDash w14:val="solid"/>
            <w14:round/>
          </w14:textOutline>
        </w:rPr>
        <w:t xml:space="preserve"> In addition, emissions from commuting decreased, due to a</w:t>
      </w:r>
      <w:r w:rsidR="00A55D4B" w:rsidRPr="006F1302">
        <w:rPr>
          <w:color w:val="000000" w:themeColor="text1"/>
          <w14:textOutline w14:w="0" w14:cap="flat" w14:cmpd="sng" w14:algn="ctr">
            <w14:noFill/>
            <w14:prstDash w14:val="solid"/>
            <w14:round/>
          </w14:textOutline>
        </w:rPr>
        <w:t xml:space="preserve"> 9%</w:t>
      </w:r>
      <w:r w:rsidR="00C14F65" w:rsidRPr="006F1302">
        <w:rPr>
          <w:color w:val="000000" w:themeColor="text1"/>
          <w14:textOutline w14:w="0" w14:cap="flat" w14:cmpd="sng" w14:algn="ctr">
            <w14:noFill/>
            <w14:prstDash w14:val="solid"/>
            <w14:round/>
          </w14:textOutline>
        </w:rPr>
        <w:t xml:space="preserve"> increase in on-line </w:t>
      </w:r>
      <w:r w:rsidR="00AE2C88" w:rsidRPr="006F1302">
        <w:rPr>
          <w:color w:val="000000" w:themeColor="text1"/>
          <w14:textOutline w14:w="0" w14:cap="flat" w14:cmpd="sng" w14:algn="ctr">
            <w14:noFill/>
            <w14:prstDash w14:val="solid"/>
            <w14:round/>
          </w14:textOutline>
        </w:rPr>
        <w:t>enrollment</w:t>
      </w:r>
      <w:r w:rsidR="00A55D4B" w:rsidRPr="006F1302">
        <w:rPr>
          <w:color w:val="000000" w:themeColor="text1"/>
          <w14:textOutline w14:w="0" w14:cap="flat" w14:cmpd="sng" w14:algn="ctr">
            <w14:noFill/>
            <w14:prstDash w14:val="solid"/>
            <w14:round/>
          </w14:textOutline>
        </w:rPr>
        <w:t xml:space="preserve">, coupled with a 6% decrease in on-campus </w:t>
      </w:r>
      <w:r w:rsidR="00AE2C88" w:rsidRPr="006F1302">
        <w:rPr>
          <w:color w:val="000000" w:themeColor="text1"/>
          <w14:textOutline w14:w="0" w14:cap="flat" w14:cmpd="sng" w14:algn="ctr">
            <w14:noFill/>
            <w14:prstDash w14:val="solid"/>
            <w14:round/>
          </w14:textOutline>
        </w:rPr>
        <w:t>enrollment</w:t>
      </w:r>
      <w:r w:rsidR="00C14F65" w:rsidRPr="006F1302">
        <w:rPr>
          <w:color w:val="000000" w:themeColor="text1"/>
          <w14:textOutline w14:w="0" w14:cap="flat" w14:cmpd="sng" w14:algn="ctr">
            <w14:noFill/>
            <w14:prstDash w14:val="solid"/>
            <w14:round/>
          </w14:textOutline>
        </w:rPr>
        <w:t>.</w:t>
      </w:r>
      <w:r w:rsidR="00D52F99" w:rsidRPr="006F1302">
        <w:rPr>
          <w:color w:val="000000" w:themeColor="text1"/>
          <w14:textOutline w14:w="0" w14:cap="flat" w14:cmpd="sng" w14:algn="ctr">
            <w14:noFill/>
            <w14:prstDash w14:val="solid"/>
            <w14:round/>
          </w14:textOutline>
        </w:rPr>
        <w:t xml:space="preserve"> </w:t>
      </w:r>
    </w:p>
    <w:p w14:paraId="193B01D5" w14:textId="7F42F293" w:rsidR="002B55A0" w:rsidRPr="006F1302" w:rsidRDefault="002B55A0" w:rsidP="00E5475C">
      <w:pPr>
        <w:pStyle w:val="ListParagraph"/>
        <w:numPr>
          <w:ilvl w:val="0"/>
          <w:numId w:val="13"/>
        </w:numPr>
        <w:spacing w:after="240" w:line="240" w:lineRule="auto"/>
        <w:ind w:left="274" w:hanging="274"/>
        <w:contextualSpacing w:val="0"/>
        <w:jc w:val="both"/>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The transportation survey found that </w:t>
      </w:r>
      <w:r w:rsidR="00586BDA" w:rsidRPr="006F1302">
        <w:rPr>
          <w:color w:val="000000" w:themeColor="text1"/>
          <w14:textOutline w14:w="0" w14:cap="flat" w14:cmpd="sng" w14:algn="ctr">
            <w14:noFill/>
            <w14:prstDash w14:val="solid"/>
            <w14:round/>
          </w14:textOutline>
        </w:rPr>
        <w:t>3</w:t>
      </w:r>
      <w:r w:rsidRPr="006F1302">
        <w:rPr>
          <w:color w:val="000000" w:themeColor="text1"/>
          <w14:textOutline w14:w="0" w14:cap="flat" w14:cmpd="sng" w14:algn="ctr">
            <w14:noFill/>
            <w14:prstDash w14:val="solid"/>
            <w14:round/>
          </w14:textOutline>
        </w:rPr>
        <w:t>8</w:t>
      </w:r>
      <w:r w:rsidR="00586BDA" w:rsidRPr="006F1302">
        <w:rPr>
          <w:color w:val="000000" w:themeColor="text1"/>
          <w14:textOutline w14:w="0" w14:cap="flat" w14:cmpd="sng" w14:algn="ctr">
            <w14:noFill/>
            <w14:prstDash w14:val="solid"/>
            <w14:round/>
          </w14:textOutline>
        </w:rPr>
        <w:t>% of students use carbon-free modes</w:t>
      </w:r>
      <w:r w:rsidRPr="006F1302">
        <w:rPr>
          <w:color w:val="000000" w:themeColor="text1"/>
          <w14:textOutline w14:w="0" w14:cap="flat" w14:cmpd="sng" w14:algn="ctr">
            <w14:noFill/>
            <w14:prstDash w14:val="solid"/>
            <w14:round/>
          </w14:textOutline>
        </w:rPr>
        <w:t>,</w:t>
      </w:r>
      <w:r w:rsidR="00586BDA" w:rsidRPr="006F1302">
        <w:rPr>
          <w:color w:val="000000" w:themeColor="text1"/>
          <w14:textOutline w14:w="0" w14:cap="flat" w14:cmpd="sng" w14:algn="ctr">
            <w14:noFill/>
            <w14:prstDash w14:val="solid"/>
            <w14:round/>
          </w14:textOutline>
        </w:rPr>
        <w:t xml:space="preserve"> compared to an estimated 100% carbon-based mode of commute by faculty</w:t>
      </w:r>
      <w:r w:rsidR="00FD25B1" w:rsidRPr="006F1302">
        <w:rPr>
          <w:color w:val="000000" w:themeColor="text1"/>
          <w14:textOutline w14:w="0" w14:cap="flat" w14:cmpd="sng" w14:algn="ctr">
            <w14:noFill/>
            <w14:prstDash w14:val="solid"/>
            <w14:round/>
          </w14:textOutline>
        </w:rPr>
        <w:t>.</w:t>
      </w:r>
    </w:p>
    <w:p w14:paraId="08853DBA" w14:textId="030EDB4A" w:rsidR="00F2194D" w:rsidRPr="006F1302" w:rsidRDefault="0014132E" w:rsidP="00E5475C">
      <w:pPr>
        <w:pStyle w:val="ListParagraph"/>
        <w:numPr>
          <w:ilvl w:val="0"/>
          <w:numId w:val="13"/>
        </w:numPr>
        <w:spacing w:after="240" w:line="240" w:lineRule="auto"/>
        <w:ind w:left="270" w:hanging="270"/>
        <w:contextualSpacing w:val="0"/>
        <w:jc w:val="both"/>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Several options were explored for reducing emissions from electricity consumption, the major contributor to GHG emissions at UTA. </w:t>
      </w:r>
      <w:r w:rsidR="00FD25B1" w:rsidRPr="006F1302">
        <w:rPr>
          <w:color w:val="000000" w:themeColor="text1"/>
          <w14:textOutline w14:w="0" w14:cap="flat" w14:cmpd="sng" w14:algn="ctr">
            <w14:noFill/>
            <w14:prstDash w14:val="solid"/>
            <w14:round/>
          </w14:textOutline>
        </w:rPr>
        <w:t xml:space="preserve">It </w:t>
      </w:r>
      <w:r w:rsidRPr="006F1302">
        <w:rPr>
          <w:color w:val="000000" w:themeColor="text1"/>
          <w14:textOutline w14:w="0" w14:cap="flat" w14:cmpd="sng" w14:algn="ctr">
            <w14:noFill/>
            <w14:prstDash w14:val="solid"/>
            <w14:round/>
          </w14:textOutline>
        </w:rPr>
        <w:t>wa</w:t>
      </w:r>
      <w:r w:rsidR="00FD25B1" w:rsidRPr="006F1302">
        <w:rPr>
          <w:color w:val="000000" w:themeColor="text1"/>
          <w14:textOutline w14:w="0" w14:cap="flat" w14:cmpd="sng" w14:algn="ctr">
            <w14:noFill/>
            <w14:prstDash w14:val="solid"/>
            <w14:round/>
          </w14:textOutline>
        </w:rPr>
        <w:t>s found that implementation of solar panel</w:t>
      </w:r>
      <w:r w:rsidRPr="006F1302">
        <w:rPr>
          <w:color w:val="000000" w:themeColor="text1"/>
          <w14:textOutline w14:w="0" w14:cap="flat" w14:cmpd="sng" w14:algn="ctr">
            <w14:noFill/>
            <w14:prstDash w14:val="solid"/>
            <w14:round/>
          </w14:textOutline>
        </w:rPr>
        <w:t>s</w:t>
      </w:r>
      <w:r w:rsidR="00FD25B1" w:rsidRPr="006F1302">
        <w:rPr>
          <w:color w:val="000000" w:themeColor="text1"/>
          <w14:textOutline w14:w="0" w14:cap="flat" w14:cmpd="sng" w14:algn="ctr">
            <w14:noFill/>
            <w14:prstDash w14:val="solid"/>
            <w14:round/>
          </w14:textOutline>
        </w:rPr>
        <w:t xml:space="preserve"> </w:t>
      </w:r>
      <w:r w:rsidR="00241A16" w:rsidRPr="006F1302">
        <w:rPr>
          <w:color w:val="000000" w:themeColor="text1"/>
          <w14:textOutline w14:w="0" w14:cap="flat" w14:cmpd="sng" w14:algn="ctr">
            <w14:noFill/>
            <w14:prstDash w14:val="solid"/>
            <w14:round/>
          </w14:textOutline>
        </w:rPr>
        <w:t xml:space="preserve">on 14 major UTA buildings would </w:t>
      </w:r>
      <w:r w:rsidR="00FD25B1" w:rsidRPr="006F1302">
        <w:rPr>
          <w:color w:val="000000" w:themeColor="text1"/>
          <w14:textOutline w14:w="0" w14:cap="flat" w14:cmpd="sng" w14:algn="ctr">
            <w14:noFill/>
            <w14:prstDash w14:val="solid"/>
            <w14:round/>
          </w14:textOutline>
        </w:rPr>
        <w:t xml:space="preserve">reduce </w:t>
      </w:r>
      <w:r w:rsidR="00241A16" w:rsidRPr="006F1302">
        <w:rPr>
          <w:color w:val="000000" w:themeColor="text1"/>
          <w14:textOutline w14:w="0" w14:cap="flat" w14:cmpd="sng" w14:algn="ctr">
            <w14:noFill/>
            <w14:prstDash w14:val="solid"/>
            <w14:round/>
          </w14:textOutline>
        </w:rPr>
        <w:t>emissions due to</w:t>
      </w:r>
      <w:r w:rsidR="00FD25B1" w:rsidRPr="006F1302">
        <w:rPr>
          <w:color w:val="000000" w:themeColor="text1"/>
          <w14:textOutline w14:w="0" w14:cap="flat" w14:cmpd="sng" w14:algn="ctr">
            <w14:noFill/>
            <w14:prstDash w14:val="solid"/>
            <w14:round/>
          </w14:textOutline>
        </w:rPr>
        <w:t xml:space="preserve"> purchased electricity by </w:t>
      </w:r>
      <w:r w:rsidR="009A299C" w:rsidRPr="006F1302">
        <w:rPr>
          <w:color w:val="000000" w:themeColor="text1"/>
          <w14:textOutline w14:w="0" w14:cap="flat" w14:cmpd="sng" w14:algn="ctr">
            <w14:noFill/>
            <w14:prstDash w14:val="solid"/>
            <w14:round/>
          </w14:textOutline>
        </w:rPr>
        <w:t>6.32</w:t>
      </w:r>
      <w:r w:rsidR="00FD25B1" w:rsidRPr="006F1302">
        <w:rPr>
          <w:color w:val="000000" w:themeColor="text1"/>
          <w14:textOutline w14:w="0" w14:cap="flat" w14:cmpd="sng" w14:algn="ctr">
            <w14:noFill/>
            <w14:prstDash w14:val="solid"/>
            <w14:round/>
          </w14:textOutline>
        </w:rPr>
        <w:t>%.</w:t>
      </w:r>
      <w:r w:rsidR="00241A16" w:rsidRPr="006F1302">
        <w:rPr>
          <w:color w:val="000000" w:themeColor="text1"/>
          <w14:textOutline w14:w="0" w14:cap="flat" w14:cmpd="sng" w14:algn="ctr">
            <w14:noFill/>
            <w14:prstDash w14:val="solid"/>
            <w14:round/>
          </w14:textOutline>
        </w:rPr>
        <w:t xml:space="preserve"> The initial investment would pay for itself in savings in 1.7 years.</w:t>
      </w:r>
    </w:p>
    <w:p w14:paraId="7D22E9BB" w14:textId="598A5F1E" w:rsidR="00EA7CB0" w:rsidRPr="006F1302" w:rsidRDefault="00FD25B1" w:rsidP="00E5475C">
      <w:pPr>
        <w:pStyle w:val="ListParagraph"/>
        <w:numPr>
          <w:ilvl w:val="0"/>
          <w:numId w:val="13"/>
        </w:numPr>
        <w:spacing w:after="240" w:line="240" w:lineRule="auto"/>
        <w:ind w:left="270" w:hanging="270"/>
        <w:contextualSpacing w:val="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It was found that about 23.9% of UTA’s campus </w:t>
      </w:r>
      <w:r w:rsidR="001116E8" w:rsidRPr="006F1302">
        <w:rPr>
          <w:color w:val="000000" w:themeColor="text1"/>
          <w14:textOutline w14:w="0" w14:cap="flat" w14:cmpd="sng" w14:algn="ctr">
            <w14:noFill/>
            <w14:prstDash w14:val="solid"/>
            <w14:round/>
          </w14:textOutline>
        </w:rPr>
        <w:t>i</w:t>
      </w:r>
      <w:r w:rsidRPr="006F1302">
        <w:rPr>
          <w:color w:val="000000" w:themeColor="text1"/>
          <w14:textOutline w14:w="0" w14:cap="flat" w14:cmpd="sng" w14:algn="ctr">
            <w14:noFill/>
            <w14:prstDash w14:val="solid"/>
            <w14:round/>
          </w14:textOutline>
        </w:rPr>
        <w:t>s covered with trees</w:t>
      </w:r>
      <w:r w:rsidR="001116E8" w:rsidRPr="006F1302">
        <w:rPr>
          <w:color w:val="000000" w:themeColor="text1"/>
          <w14:textOutline w14:w="0" w14:cap="flat" w14:cmpd="sng" w14:algn="ctr">
            <w14:noFill/>
            <w14:prstDash w14:val="solid"/>
            <w14:round/>
          </w14:textOutline>
        </w:rPr>
        <w:t xml:space="preserve">, which absorb </w:t>
      </w:r>
      <w:r w:rsidRPr="006F1302">
        <w:rPr>
          <w:color w:val="000000" w:themeColor="text1"/>
          <w14:textOutline w14:w="0" w14:cap="flat" w14:cmpd="sng" w14:algn="ctr">
            <w14:noFill/>
            <w14:prstDash w14:val="solid"/>
            <w14:round/>
          </w14:textOutline>
        </w:rPr>
        <w:t>467 tonnes of CO</w:t>
      </w:r>
      <w:r w:rsidRPr="006F1302">
        <w:rPr>
          <w:color w:val="000000" w:themeColor="text1"/>
          <w:vertAlign w:val="subscript"/>
          <w14:textOutline w14:w="0" w14:cap="flat" w14:cmpd="sng" w14:algn="ctr">
            <w14:noFill/>
            <w14:prstDash w14:val="solid"/>
            <w14:round/>
          </w14:textOutline>
        </w:rPr>
        <w:t>2</w:t>
      </w:r>
      <w:r w:rsidRPr="006F1302">
        <w:rPr>
          <w:color w:val="000000" w:themeColor="text1"/>
          <w14:textOutline w14:w="0" w14:cap="flat" w14:cmpd="sng" w14:algn="ctr">
            <w14:noFill/>
            <w14:prstDash w14:val="solid"/>
            <w14:round/>
          </w14:textOutline>
        </w:rPr>
        <w:t xml:space="preserve"> emissions annually. </w:t>
      </w:r>
      <w:r w:rsidR="00F2194D" w:rsidRPr="006F1302">
        <w:rPr>
          <w:color w:val="000000" w:themeColor="text1"/>
          <w14:textOutline w14:w="0" w14:cap="flat" w14:cmpd="sng" w14:algn="ctr">
            <w14:noFill/>
            <w14:prstDash w14:val="solid"/>
            <w14:round/>
          </w14:textOutline>
        </w:rPr>
        <w:t>Traditional air pollutants are also removed</w:t>
      </w:r>
      <w:r w:rsidR="000C7EF3" w:rsidRPr="006F1302">
        <w:rPr>
          <w:color w:val="000000" w:themeColor="text1"/>
          <w14:textOutline w14:w="0" w14:cap="flat" w14:cmpd="sng" w14:algn="ctr">
            <w14:noFill/>
            <w14:prstDash w14:val="solid"/>
            <w14:round/>
          </w14:textOutline>
        </w:rPr>
        <w:t>, providing an estimated $10,000 in benefits</w:t>
      </w:r>
      <w:r w:rsidR="008E402E" w:rsidRPr="006F1302">
        <w:rPr>
          <w:color w:val="000000" w:themeColor="text1"/>
          <w14:textOutline w14:w="0" w14:cap="flat" w14:cmpd="sng" w14:algn="ctr">
            <w14:noFill/>
            <w14:prstDash w14:val="solid"/>
            <w14:round/>
          </w14:textOutline>
        </w:rPr>
        <w:t>.</w:t>
      </w:r>
      <w:r w:rsidR="00F2194D" w:rsidRPr="006F1302">
        <w:rPr>
          <w:color w:val="000000" w:themeColor="text1"/>
          <w14:textOutline w14:w="0" w14:cap="flat" w14:cmpd="sng" w14:algn="ctr">
            <w14:noFill/>
            <w14:prstDash w14:val="solid"/>
            <w14:round/>
          </w14:textOutline>
        </w:rPr>
        <w:t xml:space="preserve"> </w:t>
      </w:r>
      <w:r w:rsidR="008E402E" w:rsidRPr="006F1302">
        <w:rPr>
          <w:color w:val="000000" w:themeColor="text1"/>
          <w14:textOutline w14:w="0" w14:cap="flat" w14:cmpd="sng" w14:algn="ctr">
            <w14:noFill/>
            <w14:prstDash w14:val="solid"/>
            <w14:round/>
          </w14:textOutline>
        </w:rPr>
        <w:t xml:space="preserve">UTA’s trees also provide benefits of almost $9000 per year in terms of avoided runoff. </w:t>
      </w:r>
      <w:r w:rsidR="001116E8" w:rsidRPr="006F1302">
        <w:rPr>
          <w:color w:val="000000" w:themeColor="text1"/>
          <w14:textOutline w14:w="0" w14:cap="flat" w14:cmpd="sng" w14:algn="ctr">
            <w14:noFill/>
            <w14:prstDash w14:val="solid"/>
            <w14:round/>
          </w14:textOutline>
        </w:rPr>
        <w:t xml:space="preserve">Planting </w:t>
      </w:r>
      <w:r w:rsidR="00F2194D" w:rsidRPr="006F1302">
        <w:rPr>
          <w:color w:val="000000" w:themeColor="text1"/>
          <w14:textOutline w14:w="0" w14:cap="flat" w14:cmpd="sng" w14:algn="ctr">
            <w14:noFill/>
            <w14:prstDash w14:val="solid"/>
            <w14:round/>
          </w14:textOutline>
        </w:rPr>
        <w:t xml:space="preserve">the 20.7% of UTA’s land currently covered by soil or grass </w:t>
      </w:r>
      <w:r w:rsidR="001116E8" w:rsidRPr="006F1302">
        <w:rPr>
          <w:color w:val="000000" w:themeColor="text1"/>
          <w14:textOutline w14:w="0" w14:cap="flat" w14:cmpd="sng" w14:algn="ctr">
            <w14:noFill/>
            <w14:prstDash w14:val="solid"/>
            <w14:round/>
          </w14:textOutline>
        </w:rPr>
        <w:t xml:space="preserve">would </w:t>
      </w:r>
      <w:r w:rsidR="00F2194D" w:rsidRPr="006F1302">
        <w:rPr>
          <w:color w:val="000000" w:themeColor="text1"/>
          <w14:textOutline w14:w="0" w14:cap="flat" w14:cmpd="sng" w14:algn="ctr">
            <w14:noFill/>
            <w14:prstDash w14:val="solid"/>
            <w14:round/>
          </w14:textOutline>
        </w:rPr>
        <w:t xml:space="preserve">approximately </w:t>
      </w:r>
      <w:r w:rsidRPr="006F1302">
        <w:rPr>
          <w:color w:val="000000" w:themeColor="text1"/>
          <w14:textOutline w14:w="0" w14:cap="flat" w14:cmpd="sng" w14:algn="ctr">
            <w14:noFill/>
            <w14:prstDash w14:val="solid"/>
            <w14:round/>
          </w14:textOutline>
        </w:rPr>
        <w:t xml:space="preserve">double the tree benefits at UTA. </w:t>
      </w:r>
    </w:p>
    <w:p w14:paraId="2C6FE6E7" w14:textId="77777777" w:rsidR="005B4263" w:rsidRPr="006F1302" w:rsidRDefault="005B4263" w:rsidP="005B4263">
      <w:pPr>
        <w:spacing w:after="240" w:line="240" w:lineRule="auto"/>
        <w:rPr>
          <w:color w:val="000000" w:themeColor="text1"/>
          <w14:textOutline w14:w="0" w14:cap="flat" w14:cmpd="sng" w14:algn="ctr">
            <w14:noFill/>
            <w14:prstDash w14:val="solid"/>
            <w14:round/>
          </w14:textOutline>
        </w:rPr>
      </w:pPr>
    </w:p>
    <w:p w14:paraId="554E1460" w14:textId="4DE9B888" w:rsidR="009F7D87" w:rsidRPr="006F1302" w:rsidRDefault="00165AFC" w:rsidP="005B4263">
      <w:pPr>
        <w:spacing w:after="240" w:line="240" w:lineRule="auto"/>
        <w:rPr>
          <w:rFonts w:ascii="Calibri" w:eastAsia="Calibri" w:hAnsi="Calibri" w:cs="Calibri"/>
          <w:b/>
          <w:bCs/>
          <w:sz w:val="26"/>
          <w:szCs w:val="26"/>
        </w:rPr>
      </w:pPr>
      <w:r w:rsidRPr="006F1302">
        <w:rPr>
          <w:b/>
          <w:bCs/>
          <w:sz w:val="26"/>
          <w:szCs w:val="26"/>
        </w:rPr>
        <w:t>6.2</w:t>
      </w:r>
      <w:r w:rsidR="009F7D87" w:rsidRPr="006F1302">
        <w:rPr>
          <w:b/>
          <w:bCs/>
          <w:sz w:val="26"/>
          <w:szCs w:val="26"/>
        </w:rPr>
        <w:t xml:space="preserve"> </w:t>
      </w:r>
      <w:r w:rsidR="00A24969" w:rsidRPr="006F1302">
        <w:rPr>
          <w:b/>
          <w:bCs/>
          <w:sz w:val="26"/>
          <w:szCs w:val="26"/>
        </w:rPr>
        <w:t>Recommendations for future work</w:t>
      </w:r>
    </w:p>
    <w:p w14:paraId="50F608E9" w14:textId="50F8C756" w:rsidR="00A24969" w:rsidRPr="006F1302" w:rsidRDefault="00A24969" w:rsidP="005B4263">
      <w:pPr>
        <w:spacing w:after="240"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Future work will </w:t>
      </w:r>
      <w:r w:rsidR="00E23929" w:rsidRPr="006F1302">
        <w:rPr>
          <w:color w:val="000000" w:themeColor="text1"/>
          <w14:textOutline w14:w="0" w14:cap="flat" w14:cmpd="sng" w14:algn="ctr">
            <w14:noFill/>
            <w14:prstDash w14:val="solid"/>
            <w14:round/>
          </w14:textOutline>
        </w:rPr>
        <w:t xml:space="preserve">examine </w:t>
      </w:r>
      <w:r w:rsidRPr="006F1302">
        <w:rPr>
          <w:color w:val="000000" w:themeColor="text1"/>
          <w14:textOutline w14:w="0" w14:cap="flat" w14:cmpd="sng" w14:algn="ctr">
            <w14:noFill/>
            <w14:prstDash w14:val="solid"/>
            <w14:round/>
          </w14:textOutline>
        </w:rPr>
        <w:t xml:space="preserve">emissions reductions due to the COVID 2019 pandemic in 2020 and 2021 </w:t>
      </w:r>
      <w:r w:rsidR="00E23929" w:rsidRPr="006F1302">
        <w:rPr>
          <w:color w:val="000000" w:themeColor="text1"/>
          <w14:textOutline w14:w="0" w14:cap="flat" w14:cmpd="sng" w14:algn="ctr">
            <w14:noFill/>
            <w14:prstDash w14:val="solid"/>
            <w14:round/>
          </w14:textOutline>
        </w:rPr>
        <w:t xml:space="preserve">at </w:t>
      </w:r>
      <w:r w:rsidRPr="006F1302">
        <w:rPr>
          <w:color w:val="000000" w:themeColor="text1"/>
          <w14:textOutline w14:w="0" w14:cap="flat" w14:cmpd="sng" w14:algn="ctr">
            <w14:noFill/>
            <w14:prstDash w14:val="solid"/>
            <w14:round/>
          </w14:textOutline>
        </w:rPr>
        <w:t xml:space="preserve">UTA. </w:t>
      </w:r>
    </w:p>
    <w:p w14:paraId="1E0E524C" w14:textId="18E0936D" w:rsidR="009F7D87" w:rsidRPr="006F1302" w:rsidRDefault="00B831E8" w:rsidP="00E23929">
      <w:pPr>
        <w:spacing w:after="240" w:line="240" w:lineRule="auto"/>
        <w:ind w:left="360"/>
        <w:rPr>
          <w:rFonts w:ascii="Calibri" w:eastAsia="Calibri" w:hAnsi="Calibri" w:cs="Calibri"/>
          <w:color w:val="000000" w:themeColor="text1"/>
          <w14:textOutline w14:w="0" w14:cap="flat" w14:cmpd="sng" w14:algn="ctr">
            <w14:noFill/>
            <w14:prstDash w14:val="solid"/>
            <w14:round/>
          </w14:textOutline>
        </w:rPr>
      </w:pPr>
      <w:r w:rsidRPr="006F1302">
        <w:rPr>
          <w:rFonts w:ascii="Calibri" w:eastAsia="Calibri" w:hAnsi="Calibri" w:cs="Calibri"/>
          <w:color w:val="000000" w:themeColor="text1"/>
          <w14:textOutline w14:w="0" w14:cap="flat" w14:cmpd="sng" w14:algn="ctr">
            <w14:noFill/>
            <w14:prstDash w14:val="solid"/>
            <w14:round/>
          </w14:textOutline>
        </w:rPr>
        <w:t>The Office of Sustainability is formulating its own</w:t>
      </w:r>
      <w:r w:rsidR="00AB7419" w:rsidRPr="006F1302">
        <w:rPr>
          <w:rFonts w:ascii="Calibri" w:eastAsia="Calibri" w:hAnsi="Calibri" w:cs="Calibri"/>
          <w:color w:val="000000" w:themeColor="text1"/>
          <w14:textOutline w14:w="0" w14:cap="flat" w14:cmpd="sng" w14:algn="ctr">
            <w14:noFill/>
            <w14:prstDash w14:val="solid"/>
            <w14:round/>
          </w14:textOutline>
        </w:rPr>
        <w:t xml:space="preserve"> Excel-based</w:t>
      </w:r>
      <w:r w:rsidRPr="006F1302">
        <w:rPr>
          <w:rFonts w:ascii="Calibri" w:eastAsia="Calibri" w:hAnsi="Calibri" w:cs="Calibri"/>
          <w:color w:val="000000" w:themeColor="text1"/>
          <w14:textOutline w14:w="0" w14:cap="flat" w14:cmpd="sng" w14:algn="ctr">
            <w14:noFill/>
            <w14:prstDash w14:val="solid"/>
            <w14:round/>
          </w14:textOutline>
        </w:rPr>
        <w:t xml:space="preserve"> software to aid in tracking UTA carbon emissions in the coming years.</w:t>
      </w:r>
      <w:r w:rsidR="00E23929" w:rsidRPr="006F1302">
        <w:rPr>
          <w:rFonts w:ascii="Calibri" w:eastAsia="Calibri" w:hAnsi="Calibri" w:cs="Calibri"/>
          <w:color w:val="000000" w:themeColor="text1"/>
          <w14:textOutline w14:w="0" w14:cap="flat" w14:cmpd="sng" w14:algn="ctr">
            <w14:noFill/>
            <w14:prstDash w14:val="solid"/>
            <w14:round/>
          </w14:textOutline>
        </w:rPr>
        <w:t xml:space="preserve"> </w:t>
      </w:r>
      <w:r w:rsidR="00F320EF" w:rsidRPr="006F1302">
        <w:rPr>
          <w:rFonts w:ascii="Calibri" w:eastAsia="Calibri" w:hAnsi="Calibri" w:cs="Calibri"/>
          <w:color w:val="000000" w:themeColor="text1"/>
          <w:sz w:val="21"/>
          <w:szCs w:val="21"/>
          <w14:textOutline w14:w="0" w14:cap="flat" w14:cmpd="sng" w14:algn="ctr">
            <w14:noFill/>
            <w14:prstDash w14:val="solid"/>
            <w14:round/>
          </w14:textOutline>
        </w:rPr>
        <w:t>E</w:t>
      </w:r>
      <w:r w:rsidR="009F7D87"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mission </w:t>
      </w:r>
      <w:r w:rsidR="00E74E1D" w:rsidRPr="006F1302">
        <w:rPr>
          <w:rFonts w:ascii="Calibri" w:eastAsia="Calibri" w:hAnsi="Calibri" w:cs="Calibri"/>
          <w:color w:val="000000" w:themeColor="text1"/>
          <w:sz w:val="21"/>
          <w:szCs w:val="21"/>
          <w14:textOutline w14:w="0" w14:cap="flat" w14:cmpd="sng" w14:algn="ctr">
            <w14:noFill/>
            <w14:prstDash w14:val="solid"/>
            <w14:round/>
          </w14:textOutline>
        </w:rPr>
        <w:t>f</w:t>
      </w:r>
      <w:r w:rsidR="009F7D87"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actors </w:t>
      </w:r>
      <w:r w:rsidR="00F320EF"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will be taken from the US </w:t>
      </w:r>
      <w:r w:rsidR="009F7D87"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Environmental </w:t>
      </w:r>
      <w:r w:rsidR="00F320EF" w:rsidRPr="006F1302">
        <w:rPr>
          <w:rFonts w:ascii="Calibri" w:eastAsia="Calibri" w:hAnsi="Calibri" w:cs="Calibri"/>
          <w:color w:val="000000" w:themeColor="text1"/>
          <w:sz w:val="21"/>
          <w:szCs w:val="21"/>
          <w14:textOutline w14:w="0" w14:cap="flat" w14:cmpd="sng" w14:algn="ctr">
            <w14:noFill/>
            <w14:prstDash w14:val="solid"/>
            <w14:round/>
          </w14:textOutline>
        </w:rPr>
        <w:t>P</w:t>
      </w:r>
      <w:r w:rsidR="009F7D87"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rotection </w:t>
      </w:r>
      <w:r w:rsidR="00F320EF" w:rsidRPr="006F1302">
        <w:rPr>
          <w:rFonts w:ascii="Calibri" w:eastAsia="Calibri" w:hAnsi="Calibri" w:cs="Calibri"/>
          <w:color w:val="000000" w:themeColor="text1"/>
          <w:sz w:val="21"/>
          <w:szCs w:val="21"/>
          <w14:textOutline w14:w="0" w14:cap="flat" w14:cmpd="sng" w14:algn="ctr">
            <w14:noFill/>
            <w14:prstDash w14:val="solid"/>
            <w14:round/>
          </w14:textOutline>
        </w:rPr>
        <w:t>A</w:t>
      </w:r>
      <w:r w:rsidR="009F7D87" w:rsidRPr="006F1302">
        <w:rPr>
          <w:rFonts w:ascii="Calibri" w:eastAsia="Calibri" w:hAnsi="Calibri" w:cs="Calibri"/>
          <w:color w:val="000000" w:themeColor="text1"/>
          <w:sz w:val="21"/>
          <w:szCs w:val="21"/>
          <w14:textOutline w14:w="0" w14:cap="flat" w14:cmpd="sng" w14:algn="ctr">
            <w14:noFill/>
            <w14:prstDash w14:val="solid"/>
            <w14:round/>
          </w14:textOutline>
        </w:rPr>
        <w:t>gency</w:t>
      </w:r>
      <w:r w:rsidR="00F320EF"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 (EPA)</w:t>
      </w:r>
      <w:r w:rsidR="00E74E1D"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 and other appropriate sources</w:t>
      </w:r>
      <w:r w:rsidR="009F7D87" w:rsidRPr="006F1302">
        <w:rPr>
          <w:rFonts w:ascii="Calibri" w:eastAsia="Calibri" w:hAnsi="Calibri" w:cs="Calibri"/>
          <w:color w:val="000000" w:themeColor="text1"/>
          <w:sz w:val="21"/>
          <w:szCs w:val="21"/>
          <w14:textOutline w14:w="0" w14:cap="flat" w14:cmpd="sng" w14:algn="ctr">
            <w14:noFill/>
            <w14:prstDash w14:val="solid"/>
            <w14:round/>
          </w14:textOutline>
        </w:rPr>
        <w:t>.</w:t>
      </w:r>
      <w:r w:rsidR="00E74E1D"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 </w:t>
      </w:r>
      <w:r w:rsidR="009F7D87"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The software will </w:t>
      </w:r>
      <w:r w:rsidR="00333833" w:rsidRPr="006F1302">
        <w:rPr>
          <w:rFonts w:ascii="Calibri" w:eastAsia="Calibri" w:hAnsi="Calibri" w:cs="Calibri"/>
          <w:color w:val="000000" w:themeColor="text1"/>
          <w:sz w:val="21"/>
          <w:szCs w:val="21"/>
          <w14:textOutline w14:w="0" w14:cap="flat" w14:cmpd="sng" w14:algn="ctr">
            <w14:noFill/>
            <w14:prstDash w14:val="solid"/>
            <w14:round/>
          </w14:textOutline>
        </w:rPr>
        <w:t>be based on Excel and will be stored online for all departments like</w:t>
      </w:r>
      <w:r w:rsidR="004E6094">
        <w:rPr>
          <w:rFonts w:ascii="Calibri" w:eastAsia="Calibri" w:hAnsi="Calibri" w:cs="Calibri"/>
          <w:color w:val="000000" w:themeColor="text1"/>
          <w:sz w:val="21"/>
          <w:szCs w:val="21"/>
          <w14:textOutline w14:w="0" w14:cap="flat" w14:cmpd="sng" w14:algn="ctr">
            <w14:noFill/>
            <w14:prstDash w14:val="solid"/>
            <w14:round/>
          </w14:textOutline>
        </w:rPr>
        <w:t xml:space="preserve"> the Office of Facilities Management </w:t>
      </w:r>
      <w:r w:rsidR="00E74E1D" w:rsidRPr="006F1302">
        <w:rPr>
          <w:rFonts w:ascii="Calibri" w:eastAsia="Calibri" w:hAnsi="Calibri" w:cs="Calibri"/>
          <w:color w:val="000000" w:themeColor="text1"/>
          <w:sz w:val="21"/>
          <w:szCs w:val="21"/>
          <w14:textOutline w14:w="0" w14:cap="flat" w14:cmpd="sng" w14:algn="ctr">
            <w14:noFill/>
            <w14:prstDash w14:val="solid"/>
            <w14:round/>
          </w14:textOutline>
        </w:rPr>
        <w:t>and the</w:t>
      </w:r>
      <w:r w:rsidR="00333833"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 </w:t>
      </w:r>
      <w:r w:rsidR="00E74E1D" w:rsidRPr="006F1302">
        <w:rPr>
          <w:rFonts w:ascii="Calibri" w:eastAsia="Calibri" w:hAnsi="Calibri" w:cs="Calibri"/>
          <w:color w:val="000000" w:themeColor="text1"/>
          <w:sz w:val="21"/>
          <w:szCs w:val="21"/>
          <w14:textOutline w14:w="0" w14:cap="flat" w14:cmpd="sng" w14:algn="ctr">
            <w14:noFill/>
            <w14:prstDash w14:val="solid"/>
            <w14:round/>
          </w14:textOutline>
        </w:rPr>
        <w:t>O</w:t>
      </w:r>
      <w:r w:rsidR="00333833"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ffice of </w:t>
      </w:r>
      <w:r w:rsidR="00E74E1D" w:rsidRPr="006F1302">
        <w:rPr>
          <w:rFonts w:ascii="Calibri" w:eastAsia="Calibri" w:hAnsi="Calibri" w:cs="Calibri"/>
          <w:color w:val="000000" w:themeColor="text1"/>
          <w:sz w:val="21"/>
          <w:szCs w:val="21"/>
          <w14:textOutline w14:w="0" w14:cap="flat" w14:cmpd="sng" w14:algn="ctr">
            <w14:noFill/>
            <w14:prstDash w14:val="solid"/>
            <w14:round/>
          </w14:textOutline>
        </w:rPr>
        <w:t>S</w:t>
      </w:r>
      <w:r w:rsidR="00333833"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ustainability to input data </w:t>
      </w:r>
      <w:r w:rsidR="00E74E1D"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on </w:t>
      </w:r>
      <w:r w:rsidR="00333833" w:rsidRPr="006F1302">
        <w:rPr>
          <w:rFonts w:ascii="Calibri" w:eastAsia="Calibri" w:hAnsi="Calibri" w:cs="Calibri"/>
          <w:color w:val="000000" w:themeColor="text1"/>
          <w:sz w:val="21"/>
          <w:szCs w:val="21"/>
          <w14:textOutline w14:w="0" w14:cap="flat" w14:cmpd="sng" w14:algn="ctr">
            <w14:noFill/>
            <w14:prstDash w14:val="solid"/>
            <w14:round/>
          </w14:textOutline>
        </w:rPr>
        <w:t>a monthly basis</w:t>
      </w:r>
      <w:r w:rsidR="009F7D87" w:rsidRPr="006F1302">
        <w:rPr>
          <w:rFonts w:ascii="Calibri" w:eastAsia="Calibri" w:hAnsi="Calibri" w:cs="Calibri"/>
          <w:color w:val="000000" w:themeColor="text1"/>
          <w:sz w:val="21"/>
          <w:szCs w:val="21"/>
          <w14:textOutline w14:w="0" w14:cap="flat" w14:cmpd="sng" w14:algn="ctr">
            <w14:noFill/>
            <w14:prstDash w14:val="solid"/>
            <w14:round/>
          </w14:textOutline>
        </w:rPr>
        <w:t>.</w:t>
      </w:r>
      <w:r w:rsidR="00AC3C5F" w:rsidRPr="006F1302">
        <w:rPr>
          <w:rFonts w:ascii="Calibri" w:eastAsia="Calibri" w:hAnsi="Calibri" w:cs="Calibri"/>
          <w:color w:val="000000" w:themeColor="text1"/>
          <w:sz w:val="21"/>
          <w:szCs w:val="21"/>
          <w14:textOutline w14:w="0" w14:cap="flat" w14:cmpd="sng" w14:algn="ctr">
            <w14:noFill/>
            <w14:prstDash w14:val="solid"/>
            <w14:round/>
          </w14:textOutline>
        </w:rPr>
        <w:t xml:space="preserve"> Results will be presented in user-friendly tables and graphs.</w:t>
      </w:r>
    </w:p>
    <w:p w14:paraId="7B906DC8" w14:textId="77777777" w:rsidR="009F7D87" w:rsidRPr="006F1302" w:rsidRDefault="009F7D87" w:rsidP="005B4263">
      <w:pPr>
        <w:spacing w:after="240" w:line="240" w:lineRule="auto"/>
      </w:pPr>
    </w:p>
    <w:p w14:paraId="60A5C8B9" w14:textId="77777777" w:rsidR="008022A2" w:rsidRPr="006F1302" w:rsidRDefault="008022A2" w:rsidP="005B4263">
      <w:pPr>
        <w:spacing w:after="240" w:line="240" w:lineRule="auto"/>
        <w:rPr>
          <w:b/>
          <w:bCs/>
          <w:sz w:val="26"/>
          <w:szCs w:val="26"/>
        </w:rPr>
      </w:pPr>
      <w:r w:rsidRPr="006F1302">
        <w:rPr>
          <w:b/>
          <w:bCs/>
          <w:sz w:val="26"/>
          <w:szCs w:val="26"/>
        </w:rPr>
        <w:br w:type="page"/>
      </w:r>
    </w:p>
    <w:p w14:paraId="6ED09A06" w14:textId="642AFFD7" w:rsidR="009F7D87" w:rsidRPr="006F1302" w:rsidRDefault="00101CB1" w:rsidP="00E5475C">
      <w:pPr>
        <w:pStyle w:val="ListParagraph"/>
        <w:numPr>
          <w:ilvl w:val="0"/>
          <w:numId w:val="12"/>
        </w:numPr>
        <w:spacing w:line="240" w:lineRule="auto"/>
        <w:rPr>
          <w:b/>
          <w:bCs/>
          <w:sz w:val="26"/>
          <w:szCs w:val="26"/>
        </w:rPr>
      </w:pPr>
      <w:r w:rsidRPr="006F1302">
        <w:rPr>
          <w:b/>
          <w:bCs/>
          <w:sz w:val="26"/>
          <w:szCs w:val="26"/>
        </w:rPr>
        <w:lastRenderedPageBreak/>
        <w:t xml:space="preserve"> </w:t>
      </w:r>
      <w:r w:rsidR="009F7D87" w:rsidRPr="006F1302">
        <w:rPr>
          <w:b/>
          <w:bCs/>
          <w:sz w:val="26"/>
          <w:szCs w:val="26"/>
        </w:rPr>
        <w:t>Reference</w:t>
      </w:r>
      <w:r w:rsidR="003F0616" w:rsidRPr="006F1302">
        <w:rPr>
          <w:b/>
          <w:bCs/>
          <w:sz w:val="26"/>
          <w:szCs w:val="26"/>
        </w:rPr>
        <w:t>s</w:t>
      </w:r>
    </w:p>
    <w:sdt>
      <w:sdtPr>
        <w:rPr>
          <w:color w:val="000000" w:themeColor="text1"/>
          <w14:textOutline w14:w="0" w14:cap="flat" w14:cmpd="sng" w14:algn="ctr">
            <w14:noFill/>
            <w14:prstDash w14:val="solid"/>
            <w14:round/>
          </w14:textOutline>
        </w:rPr>
        <w:id w:val="-358738173"/>
        <w:bibliography/>
      </w:sdtPr>
      <w:sdtEndPr>
        <w:rPr>
          <w:color w:val="auto"/>
          <w14:textOutline w14:w="0" w14:cap="rnd" w14:cmpd="sng" w14:algn="ctr">
            <w14:noFill/>
            <w14:prstDash w14:val="solid"/>
            <w14:bevel/>
          </w14:textOutline>
        </w:rPr>
      </w:sdtEndPr>
      <w:sdtContent>
        <w:p w14:paraId="1A805204" w14:textId="533C19A5" w:rsidR="00D559E2" w:rsidRPr="006F1302" w:rsidRDefault="00D559E2" w:rsidP="0068533C">
          <w:pPr>
            <w:pStyle w:val="Bibliography"/>
            <w:tabs>
              <w:tab w:val="left" w:pos="900"/>
            </w:tabs>
            <w:spacing w:after="120" w:line="240" w:lineRule="auto"/>
            <w:rPr>
              <w:noProof/>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A</w:t>
          </w:r>
          <w:r w:rsidR="00E6464E" w:rsidRPr="006F1302">
            <w:rPr>
              <w:noProof/>
              <w:color w:val="000000" w:themeColor="text1"/>
              <w14:textOutline w14:w="0" w14:cap="flat" w14:cmpd="sng" w14:algn="ctr">
                <w14:noFill/>
                <w14:prstDash w14:val="solid"/>
                <w14:round/>
              </w14:textOutline>
            </w:rPr>
            <w:t>lghamdi, Abdulaziz</w:t>
          </w:r>
          <w:r w:rsidR="002439CE" w:rsidRPr="006F1302">
            <w:rPr>
              <w:noProof/>
              <w:color w:val="000000" w:themeColor="text1"/>
              <w14:textOutline w14:w="0" w14:cap="flat" w14:cmpd="sng" w14:algn="ctr">
                <w14:noFill/>
                <w14:prstDash w14:val="solid"/>
                <w14:round/>
              </w14:textOutline>
            </w:rPr>
            <w:t>;</w:t>
          </w:r>
          <w:r w:rsidR="00E6464E" w:rsidRPr="006F1302">
            <w:rPr>
              <w:noProof/>
              <w:color w:val="000000" w:themeColor="text1"/>
              <w14:textOutline w14:w="0" w14:cap="flat" w14:cmpd="sng" w14:algn="ctr">
                <w14:noFill/>
                <w14:prstDash w14:val="solid"/>
                <w14:round/>
              </w14:textOutline>
            </w:rPr>
            <w:t xml:space="preserve"> Haider, Husnain</w:t>
          </w:r>
          <w:r w:rsidR="002439CE" w:rsidRPr="006F1302">
            <w:rPr>
              <w:noProof/>
              <w:color w:val="000000" w:themeColor="text1"/>
              <w14:textOutline w14:w="0" w14:cap="flat" w14:cmpd="sng" w14:algn="ctr">
                <w14:noFill/>
                <w14:prstDash w14:val="solid"/>
                <w14:round/>
              </w14:textOutline>
            </w:rPr>
            <w:t>;</w:t>
          </w:r>
          <w:r w:rsidR="00E6464E" w:rsidRPr="006F1302">
            <w:rPr>
              <w:noProof/>
              <w:color w:val="000000" w:themeColor="text1"/>
              <w14:textOutline w14:w="0" w14:cap="flat" w14:cmpd="sng" w14:algn="ctr">
                <w14:noFill/>
                <w14:prstDash w14:val="solid"/>
                <w14:round/>
              </w14:textOutline>
            </w:rPr>
            <w:t xml:space="preserve"> Hewage, Kasun</w:t>
          </w:r>
          <w:r w:rsidR="002439CE" w:rsidRPr="006F1302">
            <w:rPr>
              <w:noProof/>
              <w:color w:val="000000" w:themeColor="text1"/>
              <w14:textOutline w14:w="0" w14:cap="flat" w14:cmpd="sng" w14:algn="ctr">
                <w14:noFill/>
                <w14:prstDash w14:val="solid"/>
                <w14:round/>
              </w14:textOutline>
            </w:rPr>
            <w:t>;</w:t>
          </w:r>
          <w:r w:rsidR="00E6464E" w:rsidRPr="006F1302">
            <w:rPr>
              <w:noProof/>
              <w:color w:val="000000" w:themeColor="text1"/>
              <w14:textOutline w14:w="0" w14:cap="flat" w14:cmpd="sng" w14:algn="ctr">
                <w14:noFill/>
                <w14:prstDash w14:val="solid"/>
                <w14:round/>
              </w14:textOutline>
            </w:rPr>
            <w:t xml:space="preserve"> Sadiq, Rehan. (2019). </w:t>
          </w:r>
          <w:r w:rsidR="002439CE" w:rsidRPr="006F1302">
            <w:rPr>
              <w:noProof/>
              <w:color w:val="000000" w:themeColor="text1"/>
              <w14:textOutline w14:w="0" w14:cap="flat" w14:cmpd="sng" w14:algn="ctr">
                <w14:noFill/>
                <w14:prstDash w14:val="solid"/>
                <w14:round/>
              </w14:textOutline>
            </w:rPr>
            <w:t>“</w:t>
          </w:r>
          <w:r w:rsidR="00E6464E" w:rsidRPr="006F1302">
            <w:rPr>
              <w:noProof/>
              <w:color w:val="000000" w:themeColor="text1"/>
              <w14:textOutline w14:w="0" w14:cap="flat" w14:cmpd="sng" w14:algn="ctr">
                <w14:noFill/>
                <w14:prstDash w14:val="solid"/>
                <w14:round/>
              </w14:textOutline>
            </w:rPr>
            <w:t>Inter-University Sustainability Benchmarking for Canadian Higher Education Institutions: Water, Energy,</w:t>
          </w:r>
          <w:r w:rsidRPr="006F1302">
            <w:rPr>
              <w:noProof/>
              <w:color w:val="000000" w:themeColor="text1"/>
              <w14:textOutline w14:w="0" w14:cap="flat" w14:cmpd="sng" w14:algn="ctr">
                <w14:noFill/>
                <w14:prstDash w14:val="solid"/>
                <w14:round/>
              </w14:textOutline>
            </w:rPr>
            <w:t xml:space="preserve"> </w:t>
          </w:r>
          <w:r w:rsidR="00E6464E" w:rsidRPr="006F1302">
            <w:rPr>
              <w:noProof/>
              <w:color w:val="000000" w:themeColor="text1"/>
              <w14:textOutline w14:w="0" w14:cap="flat" w14:cmpd="sng" w14:algn="ctr">
                <w14:noFill/>
                <w14:prstDash w14:val="solid"/>
                <w14:round/>
              </w14:textOutline>
            </w:rPr>
            <w:t>and Carbon Flows for Technical-Level Decision-Making.</w:t>
          </w:r>
          <w:r w:rsidR="002439CE" w:rsidRPr="006F1302">
            <w:rPr>
              <w:noProof/>
              <w:color w:val="000000" w:themeColor="text1"/>
              <w14:textOutline w14:w="0" w14:cap="flat" w14:cmpd="sng" w14:algn="ctr">
                <w14:noFill/>
                <w14:prstDash w14:val="solid"/>
                <w14:round/>
              </w14:textOutline>
            </w:rPr>
            <w:t>”</w:t>
          </w:r>
          <w:r w:rsidR="00E6464E" w:rsidRPr="006F1302">
            <w:rPr>
              <w:noProof/>
              <w:color w:val="000000" w:themeColor="text1"/>
              <w14:textOutline w14:w="0" w14:cap="flat" w14:cmpd="sng" w14:algn="ctr">
                <w14:noFill/>
                <w14:prstDash w14:val="solid"/>
                <w14:round/>
              </w14:textOutline>
            </w:rPr>
            <w:t xml:space="preserve"> </w:t>
          </w:r>
          <w:r w:rsidR="00E6464E" w:rsidRPr="006F1302">
            <w:rPr>
              <w:i/>
              <w:iCs/>
              <w:noProof/>
              <w:color w:val="000000" w:themeColor="text1"/>
              <w14:textOutline w14:w="0" w14:cap="flat" w14:cmpd="sng" w14:algn="ctr">
                <w14:noFill/>
                <w14:prstDash w14:val="solid"/>
                <w14:round/>
              </w14:textOutline>
            </w:rPr>
            <w:t>Sustainability</w:t>
          </w:r>
          <w:r w:rsidR="00E6464E" w:rsidRPr="006F1302">
            <w:rPr>
              <w:noProof/>
              <w:color w:val="000000" w:themeColor="text1"/>
              <w14:textOutline w14:w="0" w14:cap="flat" w14:cmpd="sng" w14:algn="ctr">
                <w14:noFill/>
                <w14:prstDash w14:val="solid"/>
                <w14:round/>
              </w14:textOutline>
            </w:rPr>
            <w:t>. 1-26. 10.3390/su11092599.</w:t>
          </w:r>
        </w:p>
        <w:p w14:paraId="2FE0980D" w14:textId="50C02803" w:rsidR="001407B1" w:rsidRPr="006F1302" w:rsidRDefault="001407B1" w:rsidP="0068533C">
          <w:pPr>
            <w:tabs>
              <w:tab w:val="left" w:pos="900"/>
            </w:tabs>
            <w:spacing w:after="12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GoGreenSolar</w:t>
          </w:r>
          <w:r w:rsidR="00D62999" w:rsidRPr="006F1302">
            <w:rPr>
              <w:color w:val="000000" w:themeColor="text1"/>
              <w14:textOutline w14:w="0" w14:cap="flat" w14:cmpd="sng" w14:algn="ctr">
                <w14:noFill/>
                <w14:prstDash w14:val="solid"/>
                <w14:round/>
              </w14:textOutline>
            </w:rPr>
            <w:t>. (2019).</w:t>
          </w:r>
          <w:r w:rsidRPr="006F1302">
            <w:rPr>
              <w:color w:val="000000" w:themeColor="text1"/>
              <w14:textOutline w14:w="0" w14:cap="flat" w14:cmpd="sng" w14:algn="ctr">
                <w14:noFill/>
                <w14:prstDash w14:val="solid"/>
                <w14:round/>
              </w14:textOutline>
            </w:rPr>
            <w:t xml:space="preserve"> </w:t>
          </w:r>
          <w:r w:rsidR="002439CE"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Optimize your solar production</w:t>
          </w:r>
          <w:r w:rsidR="002439CE"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t>
          </w:r>
          <w:hyperlink r:id="rId40" w:history="1">
            <w:r w:rsidR="00D62999" w:rsidRPr="006F1302">
              <w:rPr>
                <w:rStyle w:val="Hyperlink"/>
                <w14:textOutline w14:w="0" w14:cap="flat" w14:cmpd="sng" w14:algn="ctr">
                  <w14:noFill/>
                  <w14:prstDash w14:val="solid"/>
                  <w14:round/>
                </w14:textOutline>
              </w:rPr>
              <w:t>https://blog.gogreensolar.com/2019/07/optimize-your-solar-production.html</w:t>
            </w:r>
          </w:hyperlink>
          <w:r w:rsidR="00D62999" w:rsidRPr="006F1302">
            <w:rPr>
              <w:color w:val="000000" w:themeColor="text1"/>
              <w14:textOutline w14:w="0" w14:cap="flat" w14:cmpd="sng" w14:algn="ctr">
                <w14:noFill/>
                <w14:prstDash w14:val="solid"/>
                <w14:round/>
              </w14:textOutline>
            </w:rPr>
            <w:t>, accessed 4/21.</w:t>
          </w:r>
        </w:p>
        <w:p w14:paraId="1FA4F937" w14:textId="6BCFBD0B" w:rsidR="00D559E2" w:rsidRPr="006F1302" w:rsidRDefault="00D559E2" w:rsidP="0068533C">
          <w:pPr>
            <w:tabs>
              <w:tab w:val="left" w:pos="900"/>
            </w:tabs>
            <w:spacing w:after="120" w:line="240" w:lineRule="auto"/>
            <w:rPr>
              <w:rFonts w:cstheme="minorHAnsi"/>
              <w:color w:val="000000" w:themeColor="text1"/>
              <w:shd w:val="clear" w:color="auto" w:fill="FFFFFF"/>
              <w14:textOutline w14:w="0" w14:cap="flat" w14:cmpd="sng" w14:algn="ctr">
                <w14:noFill/>
                <w14:prstDash w14:val="solid"/>
                <w14:round/>
              </w14:textOutline>
            </w:rPr>
          </w:pPr>
          <w:r w:rsidRPr="006F1302">
            <w:rPr>
              <w:rFonts w:cstheme="minorHAnsi"/>
              <w:color w:val="000000" w:themeColor="text1"/>
              <w14:textOutline w14:w="0" w14:cap="flat" w14:cmpd="sng" w14:algn="ctr">
                <w14:noFill/>
                <w14:prstDash w14:val="solid"/>
                <w14:round/>
              </w14:textOutline>
            </w:rPr>
            <w:t>Icopal- noxite</w:t>
          </w:r>
          <w:r w:rsidR="00FD0680" w:rsidRPr="006F1302">
            <w:rPr>
              <w:rFonts w:cstheme="minorHAnsi"/>
              <w:color w:val="000000" w:themeColor="text1"/>
              <w14:textOutline w14:w="0" w14:cap="flat" w14:cmpd="sng" w14:algn="ctr">
                <w14:noFill/>
                <w14:prstDash w14:val="solid"/>
                <w14:round/>
              </w14:textOutline>
            </w:rPr>
            <w:t>. (2011).</w:t>
          </w:r>
          <w:r w:rsidRPr="006F1302">
            <w:rPr>
              <w:rFonts w:cstheme="minorHAnsi"/>
              <w:color w:val="000000" w:themeColor="text1"/>
              <w14:textOutline w14:w="0" w14:cap="flat" w14:cmpd="sng" w14:algn="ctr">
                <w14:noFill/>
                <w14:prstDash w14:val="solid"/>
                <w14:round/>
              </w14:textOutline>
            </w:rPr>
            <w:t xml:space="preserve"> </w:t>
          </w:r>
          <w:r w:rsidR="00FD0680" w:rsidRPr="006F1302">
            <w:rPr>
              <w:rFonts w:cstheme="minorHAnsi"/>
              <w:color w:val="000000" w:themeColor="text1"/>
              <w14:textOutline w14:w="0" w14:cap="flat" w14:cmpd="sng" w14:algn="ctr">
                <w14:noFill/>
                <w14:prstDash w14:val="solid"/>
                <w14:round/>
              </w14:textOutline>
            </w:rPr>
            <w:t>“</w:t>
          </w:r>
          <w:r w:rsidRPr="006F1302">
            <w:rPr>
              <w:rFonts w:cstheme="minorHAnsi"/>
              <w:color w:val="000000" w:themeColor="text1"/>
              <w14:textOutline w14:w="0" w14:cap="flat" w14:cmpd="sng" w14:algn="ctr">
                <w14:noFill/>
                <w14:prstDash w14:val="solid"/>
                <w14:round/>
              </w14:textOutline>
            </w:rPr>
            <w:t>Nitrogen oxide (NO</w:t>
          </w:r>
          <w:r w:rsidRPr="006F1302">
            <w:rPr>
              <w:rFonts w:cstheme="minorHAnsi"/>
              <w:color w:val="000000" w:themeColor="text1"/>
              <w:vertAlign w:val="subscript"/>
              <w14:textOutline w14:w="0" w14:cap="flat" w14:cmpd="sng" w14:algn="ctr">
                <w14:noFill/>
                <w14:prstDash w14:val="solid"/>
                <w14:round/>
              </w14:textOutline>
            </w:rPr>
            <w:t xml:space="preserve">x </w:t>
          </w:r>
          <w:r w:rsidRPr="006F1302">
            <w:rPr>
              <w:rFonts w:cstheme="minorHAnsi"/>
              <w:color w:val="000000" w:themeColor="text1"/>
              <w14:textOutline w14:w="0" w14:cap="flat" w14:cmpd="sng" w14:algn="ctr">
                <w14:noFill/>
                <w14:prstDash w14:val="solid"/>
                <w14:round/>
              </w14:textOutline>
            </w:rPr>
            <w:t xml:space="preserve">) </w:t>
          </w:r>
          <w:r w:rsidR="00D62999" w:rsidRPr="006F1302">
            <w:rPr>
              <w:rFonts w:cstheme="minorHAnsi"/>
              <w:color w:val="000000" w:themeColor="text1"/>
              <w14:textOutline w14:w="0" w14:cap="flat" w14:cmpd="sng" w14:algn="ctr">
                <w14:noFill/>
                <w14:prstDash w14:val="solid"/>
                <w14:round/>
              </w14:textOutline>
            </w:rPr>
            <w:t>P</w:t>
          </w:r>
          <w:r w:rsidRPr="006F1302">
            <w:rPr>
              <w:rFonts w:cstheme="minorHAnsi"/>
              <w:color w:val="000000" w:themeColor="text1"/>
              <w14:textOutline w14:w="0" w14:cap="flat" w14:cmpd="sng" w14:algn="ctr">
                <w14:noFill/>
                <w14:prstDash w14:val="solid"/>
                <w14:round/>
              </w14:textOutline>
            </w:rPr>
            <w:t>ollution</w:t>
          </w:r>
          <w:r w:rsidR="00FD0680" w:rsidRPr="006F1302">
            <w:rPr>
              <w:rFonts w:cstheme="minorHAnsi"/>
              <w:color w:val="000000" w:themeColor="text1"/>
              <w14:textOutline w14:w="0" w14:cap="flat" w14:cmpd="sng" w14:algn="ctr">
                <w14:noFill/>
                <w14:prstDash w14:val="solid"/>
                <w14:round/>
              </w14:textOutline>
            </w:rPr>
            <w:t>.”</w:t>
          </w:r>
          <w:r w:rsidRPr="006F1302">
            <w:rPr>
              <w:rFonts w:cstheme="minorHAnsi"/>
              <w:color w:val="000000" w:themeColor="text1"/>
              <w14:textOutline w14:w="0" w14:cap="flat" w14:cmpd="sng" w14:algn="ctr">
                <w14:noFill/>
                <w14:prstDash w14:val="solid"/>
                <w14:round/>
              </w14:textOutline>
            </w:rPr>
            <w:t xml:space="preserve"> </w:t>
          </w:r>
          <w:hyperlink r:id="rId41" w:history="1">
            <w:r w:rsidR="00D62999" w:rsidRPr="006F1302">
              <w:rPr>
                <w:rStyle w:val="Hyperlink"/>
                <w:rFonts w:cstheme="minorHAnsi"/>
                <w14:textOutline w14:w="0" w14:cap="flat" w14:cmpd="sng" w14:algn="ctr">
                  <w14:noFill/>
                  <w14:prstDash w14:val="solid"/>
                  <w14:round/>
                </w14:textOutline>
              </w:rPr>
              <w:t>http://www.icopal-noxite.co.uk/nox-problem/nox-pollution.aspx</w:t>
            </w:r>
          </w:hyperlink>
          <w:r w:rsidR="00FD0680" w:rsidRPr="006F1302">
            <w:rPr>
              <w:rFonts w:cstheme="minorHAnsi"/>
              <w:color w:val="000000" w:themeColor="text1"/>
              <w14:textOutline w14:w="0" w14:cap="flat" w14:cmpd="sng" w14:algn="ctr">
                <w14:noFill/>
                <w14:prstDash w14:val="solid"/>
                <w14:round/>
              </w14:textOutline>
            </w:rPr>
            <w:t>, accessed 3/21.</w:t>
          </w:r>
        </w:p>
        <w:p w14:paraId="5E05A8B5" w14:textId="3236F8E2" w:rsidR="00D559E2" w:rsidRPr="006F1302" w:rsidRDefault="00D559E2" w:rsidP="0068533C">
          <w:pPr>
            <w:tabs>
              <w:tab w:val="left" w:pos="900"/>
            </w:tabs>
            <w:spacing w:after="12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Keystone 10 </w:t>
          </w:r>
          <w:r w:rsidR="00A11C19" w:rsidRPr="006F1302">
            <w:rPr>
              <w:color w:val="000000" w:themeColor="text1"/>
              <w14:textOutline w14:w="0" w14:cap="flat" w14:cmpd="sng" w14:algn="ctr">
                <w14:noFill/>
                <w14:prstDash w14:val="solid"/>
                <w14:round/>
              </w14:textOutline>
            </w:rPr>
            <w:t>M</w:t>
          </w:r>
          <w:r w:rsidRPr="006F1302">
            <w:rPr>
              <w:color w:val="000000" w:themeColor="text1"/>
              <w14:textOutline w14:w="0" w14:cap="flat" w14:cmpd="sng" w14:algn="ctr">
                <w14:noFill/>
                <w14:prstDash w14:val="solid"/>
                <w14:round/>
              </w14:textOutline>
            </w:rPr>
            <w:t xml:space="preserve">illion </w:t>
          </w:r>
          <w:r w:rsidR="00A11C19" w:rsidRPr="006F1302">
            <w:rPr>
              <w:color w:val="000000" w:themeColor="text1"/>
              <w14:textOutline w14:w="0" w14:cap="flat" w14:cmpd="sng" w14:algn="ctr">
                <w14:noFill/>
                <w14:prstDash w14:val="solid"/>
                <w14:round/>
              </w14:textOutline>
            </w:rPr>
            <w:t>T</w:t>
          </w:r>
          <w:r w:rsidRPr="006F1302">
            <w:rPr>
              <w:color w:val="000000" w:themeColor="text1"/>
              <w14:textOutline w14:w="0" w14:cap="flat" w14:cmpd="sng" w14:algn="ctr">
                <w14:noFill/>
                <w14:prstDash w14:val="solid"/>
                <w14:round/>
              </w14:textOutline>
            </w:rPr>
            <w:t xml:space="preserve">rees </w:t>
          </w:r>
          <w:r w:rsidR="00A11C19" w:rsidRPr="006F1302">
            <w:rPr>
              <w:color w:val="000000" w:themeColor="text1"/>
              <w14:textOutline w14:w="0" w14:cap="flat" w14:cmpd="sng" w14:algn="ctr">
                <w14:noFill/>
                <w14:prstDash w14:val="solid"/>
                <w14:round/>
              </w14:textOutline>
            </w:rPr>
            <w:t>P</w:t>
          </w:r>
          <w:r w:rsidRPr="006F1302">
            <w:rPr>
              <w:color w:val="000000" w:themeColor="text1"/>
              <w14:textOutline w14:w="0" w14:cap="flat" w14:cmpd="sng" w14:algn="ctr">
                <w14:noFill/>
                <w14:prstDash w14:val="solid"/>
                <w14:round/>
              </w14:textOutline>
            </w:rPr>
            <w:t>artnership</w:t>
          </w:r>
          <w:r w:rsidR="00A11C19" w:rsidRPr="006F1302">
            <w:rPr>
              <w:color w:val="000000" w:themeColor="text1"/>
              <w14:textOutline w14:w="0" w14:cap="flat" w14:cmpd="sng" w14:algn="ctr">
                <w14:noFill/>
                <w14:prstDash w14:val="solid"/>
                <w14:round/>
              </w14:textOutline>
            </w:rPr>
            <w:t>. (n.d.)</w:t>
          </w:r>
          <w:r w:rsidRPr="006F1302">
            <w:rPr>
              <w:color w:val="000000" w:themeColor="text1"/>
              <w14:textOutline w14:w="0" w14:cap="flat" w14:cmpd="sng" w14:algn="ctr">
                <w14:noFill/>
                <w14:prstDash w14:val="solid"/>
                <w14:round/>
              </w14:textOutline>
            </w:rPr>
            <w:t xml:space="preserve"> </w:t>
          </w:r>
          <w:r w:rsidR="00A11C19" w:rsidRPr="006F1302">
            <w:rPr>
              <w:color w:val="000000" w:themeColor="text1"/>
              <w14:textOutline w14:w="0" w14:cap="flat" w14:cmpd="sng" w14:algn="ctr">
                <w14:noFill/>
                <w14:prstDash w14:val="solid"/>
                <w14:round/>
              </w14:textOutline>
            </w:rPr>
            <w:t>“A</w:t>
          </w:r>
          <w:r w:rsidRPr="006F1302">
            <w:rPr>
              <w:color w:val="000000" w:themeColor="text1"/>
              <w14:textOutline w14:w="0" w14:cap="flat" w14:cmpd="sng" w14:algn="ctr">
                <w14:noFill/>
                <w14:prstDash w14:val="solid"/>
                <w14:round/>
              </w14:textOutline>
            </w:rPr>
            <w:t xml:space="preserve">ll about </w:t>
          </w:r>
          <w:r w:rsidR="00A11C19" w:rsidRPr="006F1302">
            <w:rPr>
              <w:color w:val="000000" w:themeColor="text1"/>
              <w14:textOutline w14:w="0" w14:cap="flat" w14:cmpd="sng" w14:algn="ctr">
                <w14:noFill/>
                <w14:prstDash w14:val="solid"/>
                <w14:round/>
              </w14:textOutline>
            </w:rPr>
            <w:t>T</w:t>
          </w:r>
          <w:r w:rsidRPr="006F1302">
            <w:rPr>
              <w:color w:val="000000" w:themeColor="text1"/>
              <w14:textOutline w14:w="0" w14:cap="flat" w14:cmpd="sng" w14:algn="ctr">
                <w14:noFill/>
                <w14:prstDash w14:val="solid"/>
                <w14:round/>
              </w14:textOutline>
            </w:rPr>
            <w:t>rees,</w:t>
          </w:r>
          <w:r w:rsidR="00A11C19"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t>
          </w:r>
          <w:hyperlink r:id="rId42" w:history="1">
            <w:r w:rsidR="00D73C41" w:rsidRPr="006F1302">
              <w:rPr>
                <w:rStyle w:val="Hyperlink"/>
                <w:rFonts w:cstheme="minorHAnsi"/>
                <w:bCs/>
                <w:noProof/>
                <w14:textOutline w14:w="0" w14:cap="flat" w14:cmpd="sng" w14:algn="ctr">
                  <w14:noFill/>
                  <w14:prstDash w14:val="solid"/>
                  <w14:round/>
                </w14:textOutline>
              </w:rPr>
              <w:t>http://www.tenmilliontrees.org/trees/</w:t>
            </w:r>
          </w:hyperlink>
          <w:r w:rsidRPr="006F1302">
            <w:rPr>
              <w:rFonts w:cstheme="minorHAnsi"/>
              <w:bCs/>
              <w:noProof/>
              <w:color w:val="000000" w:themeColor="text1"/>
              <w14:textOutline w14:w="0" w14:cap="flat" w14:cmpd="sng" w14:algn="ctr">
                <w14:noFill/>
                <w14:prstDash w14:val="solid"/>
                <w14:round/>
              </w14:textOutline>
            </w:rPr>
            <w:t xml:space="preserve"> </w:t>
          </w:r>
          <w:r w:rsidR="00A11C19" w:rsidRPr="006F1302">
            <w:rPr>
              <w:rFonts w:cstheme="minorHAnsi"/>
              <w:bCs/>
              <w:noProof/>
              <w:color w:val="000000" w:themeColor="text1"/>
              <w14:textOutline w14:w="0" w14:cap="flat" w14:cmpd="sng" w14:algn="ctr">
                <w14:noFill/>
                <w14:prstDash w14:val="solid"/>
                <w14:round/>
              </w14:textOutline>
            </w:rPr>
            <w:t>, a</w:t>
          </w:r>
          <w:r w:rsidRPr="006F1302">
            <w:rPr>
              <w:rFonts w:cstheme="minorHAnsi"/>
              <w:bCs/>
              <w:noProof/>
              <w:color w:val="000000" w:themeColor="text1"/>
              <w14:textOutline w14:w="0" w14:cap="flat" w14:cmpd="sng" w14:algn="ctr">
                <w14:noFill/>
                <w14:prstDash w14:val="solid"/>
                <w14:round/>
              </w14:textOutline>
            </w:rPr>
            <w:t>cessed on 3/23/2021.</w:t>
          </w:r>
        </w:p>
        <w:p w14:paraId="0FFA5B14" w14:textId="5EC1A5A2" w:rsidR="00D559E2" w:rsidRPr="006F1302" w:rsidRDefault="00D559E2" w:rsidP="0068533C">
          <w:pPr>
            <w:pStyle w:val="Bibliography"/>
            <w:tabs>
              <w:tab w:val="left" w:pos="900"/>
            </w:tabs>
            <w:spacing w:after="120" w:line="240" w:lineRule="auto"/>
            <w:rPr>
              <w:noProof/>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fldChar w:fldCharType="begin"/>
          </w:r>
          <w:r w:rsidRPr="006F1302">
            <w:rPr>
              <w:color w:val="000000" w:themeColor="text1"/>
              <w14:textOutline w14:w="0" w14:cap="flat" w14:cmpd="sng" w14:algn="ctr">
                <w14:noFill/>
                <w14:prstDash w14:val="solid"/>
                <w14:round/>
              </w14:textOutline>
            </w:rPr>
            <w:instrText xml:space="preserve"> BIBLIOGRAPHY </w:instrText>
          </w:r>
          <w:r w:rsidRPr="006F1302">
            <w:rPr>
              <w:color w:val="000000" w:themeColor="text1"/>
              <w14:textOutline w14:w="0" w14:cap="flat" w14:cmpd="sng" w14:algn="ctr">
                <w14:noFill/>
                <w14:prstDash w14:val="solid"/>
                <w14:round/>
              </w14:textOutline>
            </w:rPr>
            <w:fldChar w:fldCharType="separate"/>
          </w:r>
          <w:r w:rsidRPr="006F1302">
            <w:rPr>
              <w:noProof/>
              <w:color w:val="000000" w:themeColor="text1"/>
              <w14:textOutline w14:w="0" w14:cap="flat" w14:cmpd="sng" w14:algn="ctr">
                <w14:noFill/>
                <w14:prstDash w14:val="solid"/>
                <w14:round/>
              </w14:textOutline>
            </w:rPr>
            <w:t xml:space="preserve">Pablo Yañez, A. S. (2020). </w:t>
          </w:r>
          <w:r w:rsidR="00C46E81" w:rsidRPr="006F1302">
            <w:rPr>
              <w:noProof/>
              <w:color w:val="000000" w:themeColor="text1"/>
              <w14:textOutline w14:w="0" w14:cap="flat" w14:cmpd="sng" w14:algn="ctr">
                <w14:noFill/>
                <w14:prstDash w14:val="solid"/>
                <w14:round/>
              </w14:textOutline>
            </w:rPr>
            <w:t>"</w:t>
          </w:r>
          <w:r w:rsidRPr="006F1302">
            <w:rPr>
              <w:noProof/>
              <w:color w:val="000000" w:themeColor="text1"/>
              <w14:textOutline w14:w="0" w14:cap="flat" w14:cmpd="sng" w14:algn="ctr">
                <w14:noFill/>
                <w14:prstDash w14:val="solid"/>
                <w14:round/>
              </w14:textOutline>
            </w:rPr>
            <w:t>Carbon Footprint Estimation in a University Campus: Evaluation and Insights.</w:t>
          </w:r>
          <w:r w:rsidR="00C46E81" w:rsidRPr="006F1302">
            <w:rPr>
              <w:noProof/>
              <w:color w:val="000000" w:themeColor="text1"/>
              <w14:textOutline w14:w="0" w14:cap="flat" w14:cmpd="sng" w14:algn="ctr">
                <w14:noFill/>
                <w14:prstDash w14:val="solid"/>
                <w14:round/>
              </w14:textOutline>
            </w:rPr>
            <w:t>"</w:t>
          </w:r>
          <w:r w:rsidRPr="006F1302">
            <w:rPr>
              <w:noProof/>
              <w:color w:val="000000" w:themeColor="text1"/>
              <w14:textOutline w14:w="0" w14:cap="flat" w14:cmpd="sng" w14:algn="ctr">
                <w14:noFill/>
                <w14:prstDash w14:val="solid"/>
                <w14:round/>
              </w14:textOutline>
            </w:rPr>
            <w:t xml:space="preserve"> Sustainability, Vol. 2, p. 3. </w:t>
          </w:r>
        </w:p>
        <w:p w14:paraId="791AD61E" w14:textId="41013A4F" w:rsidR="00D559E2" w:rsidRPr="006F1302" w:rsidRDefault="00D559E2" w:rsidP="0068533C">
          <w:pPr>
            <w:tabs>
              <w:tab w:val="left" w:pos="900"/>
            </w:tabs>
            <w:spacing w:after="120" w:line="240" w:lineRule="auto"/>
            <w:rPr>
              <w:rFonts w:cstheme="minorHAnsi"/>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w:t>
          </w:r>
          <w:r w:rsidR="00300B0A" w:rsidRPr="006F1302">
            <w:rPr>
              <w:color w:val="000000" w:themeColor="text1"/>
              <w14:textOutline w14:w="0" w14:cap="flat" w14:cmpd="sng" w14:algn="ctr">
                <w14:noFill/>
                <w14:prstDash w14:val="solid"/>
                <w14:round/>
              </w14:textOutline>
            </w:rPr>
            <w:t xml:space="preserve">nited </w:t>
          </w:r>
          <w:r w:rsidRPr="006F1302">
            <w:rPr>
              <w:color w:val="000000" w:themeColor="text1"/>
              <w14:textOutline w14:w="0" w14:cap="flat" w14:cmpd="sng" w14:algn="ctr">
                <w14:noFill/>
                <w14:prstDash w14:val="solid"/>
                <w14:round/>
              </w14:textOutline>
            </w:rPr>
            <w:t>N</w:t>
          </w:r>
          <w:r w:rsidR="00300B0A" w:rsidRPr="006F1302">
            <w:rPr>
              <w:color w:val="000000" w:themeColor="text1"/>
              <w14:textOutline w14:w="0" w14:cap="flat" w14:cmpd="sng" w14:algn="ctr">
                <w14:noFill/>
                <w14:prstDash w14:val="solid"/>
                <w14:round/>
              </w14:textOutline>
            </w:rPr>
            <w:t>ations</w:t>
          </w:r>
          <w:r w:rsidRPr="006F1302">
            <w:rPr>
              <w:color w:val="000000" w:themeColor="text1"/>
              <w14:textOutline w14:w="0" w14:cap="flat" w14:cmpd="sng" w14:algn="ctr">
                <w14:noFill/>
                <w14:prstDash w14:val="solid"/>
                <w14:round/>
              </w14:textOutline>
            </w:rPr>
            <w:t xml:space="preserve"> </w:t>
          </w:r>
          <w:r w:rsidR="00300B0A" w:rsidRPr="006F1302">
            <w:rPr>
              <w:color w:val="000000" w:themeColor="text1"/>
              <w14:textOutline w14:w="0" w14:cap="flat" w14:cmpd="sng" w14:algn="ctr">
                <w14:noFill/>
                <w14:prstDash w14:val="solid"/>
                <w14:round/>
              </w14:textOutline>
            </w:rPr>
            <w:t>E</w:t>
          </w:r>
          <w:r w:rsidRPr="006F1302">
            <w:rPr>
              <w:color w:val="000000" w:themeColor="text1"/>
              <w14:textOutline w14:w="0" w14:cap="flat" w14:cmpd="sng" w14:algn="ctr">
                <w14:noFill/>
                <w14:prstDash w14:val="solid"/>
                <w14:round/>
              </w14:textOutline>
            </w:rPr>
            <w:t xml:space="preserve">nvironment </w:t>
          </w:r>
          <w:r w:rsidR="00300B0A" w:rsidRPr="006F1302">
            <w:rPr>
              <w:color w:val="000000" w:themeColor="text1"/>
              <w14:textOutline w14:w="0" w14:cap="flat" w14:cmpd="sng" w14:algn="ctr">
                <w14:noFill/>
                <w14:prstDash w14:val="solid"/>
                <w14:round/>
              </w14:textOutline>
            </w:rPr>
            <w:t>P</w:t>
          </w:r>
          <w:r w:rsidRPr="006F1302">
            <w:rPr>
              <w:color w:val="000000" w:themeColor="text1"/>
              <w14:textOutline w14:w="0" w14:cap="flat" w14:cmpd="sng" w14:algn="ctr">
                <w14:noFill/>
                <w14:prstDash w14:val="solid"/>
                <w14:round/>
              </w14:textOutline>
            </w:rPr>
            <w:t>rogramme</w:t>
          </w:r>
          <w:r w:rsidR="00C46E81"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t>
          </w:r>
          <w:r w:rsidR="00C46E81" w:rsidRPr="006F1302">
            <w:rPr>
              <w:color w:val="000000" w:themeColor="text1"/>
              <w14:textOutline w14:w="0" w14:cap="flat" w14:cmpd="sng" w14:algn="ctr">
                <w14:noFill/>
                <w14:prstDash w14:val="solid"/>
                <w14:round/>
              </w14:textOutline>
            </w:rPr>
            <w:t>(2019). "</w:t>
          </w:r>
          <w:r w:rsidRPr="006F1302">
            <w:rPr>
              <w:color w:val="000000" w:themeColor="text1"/>
              <w14:textOutline w14:w="0" w14:cap="flat" w14:cmpd="sng" w14:algn="ctr">
                <w14:noFill/>
                <w14:prstDash w14:val="solid"/>
                <w14:round/>
              </w14:textOutline>
            </w:rPr>
            <w:t>Why nitrogen management is key for climate change mitigation,</w:t>
          </w:r>
          <w:r w:rsidR="00C46E81"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t>
          </w:r>
          <w:hyperlink r:id="rId43" w:history="1">
            <w:r w:rsidRPr="006F1302">
              <w:rPr>
                <w:rStyle w:val="Hyperlink"/>
                <w:rFonts w:cstheme="minorHAnsi"/>
                <w:color w:val="000000" w:themeColor="text1"/>
                <w:shd w:val="clear" w:color="auto" w:fill="FFFFFF"/>
                <w14:textOutline w14:w="0" w14:cap="flat" w14:cmpd="sng" w14:algn="ctr">
                  <w14:noFill/>
                  <w14:prstDash w14:val="solid"/>
                  <w14:round/>
                </w14:textOutline>
              </w:rPr>
              <w:t>https://www.unep.org/news-and-stories/story/why-nitrogen-management-key-climate-change-mitigation</w:t>
            </w:r>
          </w:hyperlink>
          <w:r w:rsidR="00C46E81" w:rsidRPr="006F1302">
            <w:rPr>
              <w:rFonts w:cstheme="minorHAnsi"/>
              <w:color w:val="000000" w:themeColor="text1"/>
              <w:shd w:val="clear" w:color="auto" w:fill="FFFFFF"/>
              <w14:textOutline w14:w="0" w14:cap="flat" w14:cmpd="sng" w14:algn="ctr">
                <w14:noFill/>
                <w14:prstDash w14:val="solid"/>
                <w14:round/>
              </w14:textOutline>
            </w:rPr>
            <w:t>,</w:t>
          </w:r>
          <w:r w:rsidRPr="006F1302">
            <w:rPr>
              <w:rFonts w:cstheme="minorHAnsi"/>
              <w:color w:val="000000" w:themeColor="text1"/>
              <w:shd w:val="clear" w:color="auto" w:fill="FFFFFF"/>
              <w14:textOutline w14:w="0" w14:cap="flat" w14:cmpd="sng" w14:algn="ctr">
                <w14:noFill/>
                <w14:prstDash w14:val="solid"/>
                <w14:round/>
              </w14:textOutline>
            </w:rPr>
            <w:t xml:space="preserve"> </w:t>
          </w:r>
          <w:r w:rsidR="00C46E81" w:rsidRPr="006F1302">
            <w:rPr>
              <w:rFonts w:cstheme="minorHAnsi"/>
              <w:color w:val="000000" w:themeColor="text1"/>
              <w:shd w:val="clear" w:color="auto" w:fill="FFFFFF"/>
              <w14:textOutline w14:w="0" w14:cap="flat" w14:cmpd="sng" w14:algn="ctr">
                <w14:noFill/>
                <w14:prstDash w14:val="solid"/>
                <w14:round/>
              </w14:textOutline>
            </w:rPr>
            <w:t>a</w:t>
          </w:r>
          <w:r w:rsidRPr="006F1302">
            <w:rPr>
              <w:rFonts w:cstheme="minorHAnsi"/>
              <w:color w:val="000000" w:themeColor="text1"/>
              <w:shd w:val="clear" w:color="auto" w:fill="FFFFFF"/>
              <w14:textOutline w14:w="0" w14:cap="flat" w14:cmpd="sng" w14:algn="ctr">
                <w14:noFill/>
                <w14:prstDash w14:val="solid"/>
                <w14:round/>
              </w14:textOutline>
            </w:rPr>
            <w:t>ccessed on 03/07/2021.</w:t>
          </w:r>
        </w:p>
        <w:p w14:paraId="6DAA5AA3" w14:textId="59E07B55" w:rsidR="00D559E2" w:rsidRPr="006F1302" w:rsidRDefault="00D559E2" w:rsidP="0068533C">
          <w:pPr>
            <w:tabs>
              <w:tab w:val="left" w:pos="900"/>
            </w:tabs>
            <w:spacing w:after="120" w:line="240" w:lineRule="auto"/>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U.S</w:t>
          </w:r>
          <w:r w:rsidR="00300B0A"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Department of Energy</w:t>
          </w:r>
          <w:r w:rsidR="005A3426"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t>
          </w:r>
          <w:r w:rsidR="005A3426" w:rsidRPr="006F1302">
            <w:rPr>
              <w:color w:val="000000" w:themeColor="text1"/>
              <w14:textOutline w14:w="0" w14:cap="flat" w14:cmpd="sng" w14:algn="ctr">
                <w14:noFill/>
                <w14:prstDash w14:val="solid"/>
                <w14:round/>
              </w14:textOutline>
            </w:rPr>
            <w:t>(2020.) "</w:t>
          </w:r>
          <w:r w:rsidRPr="006F1302">
            <w:rPr>
              <w:color w:val="000000" w:themeColor="text1"/>
              <w14:textOutline w14:w="0" w14:cap="flat" w14:cmpd="sng" w14:algn="ctr">
                <w14:noFill/>
                <w14:prstDash w14:val="solid"/>
                <w14:round/>
              </w14:textOutline>
            </w:rPr>
            <w:t>Homeowner’s Guide to the Federal Tax Credit for Solar Photovoltaics,</w:t>
          </w:r>
          <w:r w:rsidR="005A3426" w:rsidRPr="006F1302">
            <w:rPr>
              <w:color w:val="000000" w:themeColor="text1"/>
              <w14:textOutline w14:w="0" w14:cap="flat" w14:cmpd="sng" w14:algn="ctr">
                <w14:noFill/>
                <w14:prstDash w14:val="solid"/>
                <w14:round/>
              </w14:textOutline>
            </w:rPr>
            <w:t>"</w:t>
          </w:r>
          <w:r w:rsidRPr="006F1302">
            <w:rPr>
              <w:color w:val="000000" w:themeColor="text1"/>
              <w14:textOutline w14:w="0" w14:cap="flat" w14:cmpd="sng" w14:algn="ctr">
                <w14:noFill/>
                <w14:prstDash w14:val="solid"/>
                <w14:round/>
              </w14:textOutline>
            </w:rPr>
            <w:t xml:space="preserve"> </w:t>
          </w:r>
          <w:hyperlink r:id="rId44" w:history="1">
            <w:r w:rsidRPr="006F1302">
              <w:rPr>
                <w:rStyle w:val="Hyperlink"/>
                <w14:textOutline w14:w="0" w14:cap="flat" w14:cmpd="sng" w14:algn="ctr">
                  <w14:noFill/>
                  <w14:prstDash w14:val="solid"/>
                  <w14:round/>
                </w14:textOutline>
              </w:rPr>
              <w:t>https://www.energy.gov/sites/prod/files/2020/01/f70/Guide%20to%20Federal%20Tax%20Credit%20for%20Residential%20Solar%20PV.pdf</w:t>
            </w:r>
          </w:hyperlink>
          <w:r w:rsidR="005A3426" w:rsidRPr="006F1302">
            <w:rPr>
              <w:color w:val="000000" w:themeColor="text1"/>
              <w14:textOutline w14:w="0" w14:cap="flat" w14:cmpd="sng" w14:algn="ctr">
                <w14:noFill/>
                <w14:prstDash w14:val="solid"/>
                <w14:round/>
              </w14:textOutline>
            </w:rPr>
            <w:t>,</w:t>
          </w:r>
          <w:r w:rsidRPr="006F1302">
            <w:rPr>
              <w:rFonts w:cstheme="minorHAnsi"/>
              <w:bCs/>
              <w:noProof/>
              <w:color w:val="000000" w:themeColor="text1"/>
              <w14:textOutline w14:w="0" w14:cap="flat" w14:cmpd="sng" w14:algn="ctr">
                <w14:noFill/>
                <w14:prstDash w14:val="solid"/>
                <w14:round/>
              </w14:textOutline>
            </w:rPr>
            <w:t xml:space="preserve"> </w:t>
          </w:r>
          <w:r w:rsidR="005A3426" w:rsidRPr="006F1302">
            <w:rPr>
              <w:rFonts w:cstheme="minorHAnsi"/>
              <w:bCs/>
              <w:noProof/>
              <w:color w:val="000000" w:themeColor="text1"/>
              <w14:textOutline w14:w="0" w14:cap="flat" w14:cmpd="sng" w14:algn="ctr">
                <w14:noFill/>
                <w14:prstDash w14:val="solid"/>
                <w14:round/>
              </w14:textOutline>
            </w:rPr>
            <w:t>a</w:t>
          </w:r>
          <w:r w:rsidRPr="006F1302">
            <w:rPr>
              <w:rFonts w:cstheme="minorHAnsi"/>
              <w:bCs/>
              <w:noProof/>
              <w:color w:val="000000" w:themeColor="text1"/>
              <w14:textOutline w14:w="0" w14:cap="flat" w14:cmpd="sng" w14:algn="ctr">
                <w14:noFill/>
                <w14:prstDash w14:val="solid"/>
                <w14:round/>
              </w14:textOutline>
            </w:rPr>
            <w:t>cessed on 4/17/2021.</w:t>
          </w:r>
        </w:p>
        <w:p w14:paraId="141EB538" w14:textId="77777777" w:rsidR="00D559E2" w:rsidRPr="006F1302" w:rsidRDefault="00D559E2" w:rsidP="0068533C">
          <w:pPr>
            <w:spacing w:after="120" w:line="240" w:lineRule="auto"/>
          </w:pPr>
        </w:p>
        <w:p w14:paraId="1212919B" w14:textId="5256D37F" w:rsidR="00130F32" w:rsidRPr="006F1302" w:rsidRDefault="00D559E2" w:rsidP="0068533C">
          <w:pPr>
            <w:tabs>
              <w:tab w:val="left" w:pos="900"/>
            </w:tabs>
            <w:spacing w:after="120" w:line="240" w:lineRule="auto"/>
            <w:rPr>
              <w:color w:val="000000" w:themeColor="text1"/>
              <w14:textOutline w14:w="0" w14:cap="flat" w14:cmpd="sng" w14:algn="ctr">
                <w14:noFill/>
                <w14:prstDash w14:val="solid"/>
                <w14:round/>
              </w14:textOutline>
            </w:rPr>
          </w:pPr>
          <w:r w:rsidRPr="006F1302">
            <w:rPr>
              <w:noProof/>
            </w:rPr>
            <w:fldChar w:fldCharType="end"/>
          </w:r>
        </w:p>
      </w:sdtContent>
    </w:sdt>
    <w:p w14:paraId="6208FADE" w14:textId="422205DA" w:rsidR="009F7D87" w:rsidRPr="006F1302" w:rsidRDefault="00A046E7" w:rsidP="008022A2">
      <w:pPr>
        <w:spacing w:line="240" w:lineRule="auto"/>
        <w:rPr>
          <w:b/>
          <w:bCs/>
          <w:color w:val="000000" w:themeColor="text1"/>
          <w14:textOutline w14:w="0" w14:cap="flat" w14:cmpd="sng" w14:algn="ctr">
            <w14:noFill/>
            <w14:prstDash w14:val="solid"/>
            <w14:round/>
          </w14:textOutline>
        </w:rPr>
      </w:pPr>
      <w:r w:rsidRPr="006F1302">
        <w:rPr>
          <w:b/>
          <w:bCs/>
          <w:color w:val="000000" w:themeColor="text1"/>
          <w14:textOutline w14:w="0" w14:cap="flat" w14:cmpd="sng" w14:algn="ctr">
            <w14:noFill/>
            <w14:prstDash w14:val="solid"/>
            <w14:round/>
          </w14:textOutline>
        </w:rPr>
        <w:t xml:space="preserve">References for </w:t>
      </w:r>
      <w:r w:rsidR="009F7D87" w:rsidRPr="006F1302">
        <w:rPr>
          <w:b/>
          <w:bCs/>
          <w:color w:val="000000" w:themeColor="text1"/>
          <w14:textOutline w14:w="0" w14:cap="flat" w14:cmpd="sng" w14:algn="ctr">
            <w14:noFill/>
            <w14:prstDash w14:val="solid"/>
            <w14:round/>
          </w14:textOutline>
        </w:rPr>
        <w:t>SIMAP software tool</w:t>
      </w:r>
    </w:p>
    <w:p w14:paraId="0D8D046C"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Alaska Climate Research Center</w:t>
      </w:r>
    </w:p>
    <w:p w14:paraId="75EF5AAE"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Annual Energy Review 2004. Energy Information Administration, U.S (United States). Department of Energy. Appendix A</w:t>
      </w:r>
    </w:p>
    <w:p w14:paraId="7A76AEEE"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Annual Energy Review 2005. Energy Information Administration, U.S. Department of Energy.</w:t>
      </w:r>
    </w:p>
    <w:p w14:paraId="3621EC0E"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 xml:space="preserve">Definitions for the types of paper: </w:t>
      </w:r>
      <w:hyperlink r:id="rId45">
        <w:r w:rsidRPr="006F1302">
          <w:rPr>
            <w:rStyle w:val="Hyperlink"/>
            <w:color w:val="000000" w:themeColor="text1"/>
            <w14:textOutline w14:w="0" w14:cap="flat" w14:cmpd="sng" w14:algn="ctr">
              <w14:noFill/>
              <w14:prstDash w14:val="solid"/>
              <w14:round/>
            </w14:textOutline>
          </w:rPr>
          <w:t>Paper-Types.pdf</w:t>
        </w:r>
      </w:hyperlink>
      <w:r w:rsidRPr="006F1302">
        <w:rPr>
          <w:color w:val="000000" w:themeColor="text1"/>
          <w14:textOutline w14:w="0" w14:cap="flat" w14:cmpd="sng" w14:algn="ctr">
            <w14:noFill/>
            <w14:prstDash w14:val="solid"/>
            <w14:round/>
          </w14:textOutline>
        </w:rPr>
        <w:t xml:space="preserve"> [12/7/2018]</w:t>
      </w:r>
    </w:p>
    <w:p w14:paraId="4E6997D9"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Draft Inventory of U.S. Greenhouse Gas Emissions and Sinks: 1990-2006. February 2008. Annex 2, page A-43, Table A-32.</w:t>
      </w:r>
    </w:p>
    <w:p w14:paraId="43F3339A"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Draft Inventory of U.S. Greenhouse Gas Emissions and Sinks: 1990-2006. February 2008. Annex 3, page A-98, Table A-70.</w:t>
      </w:r>
    </w:p>
    <w:p w14:paraId="640F77A1"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Draft Inventory of U.S. Greenhouse Gas Emissions and Sinks: 1990-2006 (February 2008); Section 8.2, p8-8 - 8-9</w:t>
      </w:r>
    </w:p>
    <w:p w14:paraId="406D4FC7"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Draft Inventory of U.S. Greenhouse Gas Emissions and Sinks: 1990-2006 (February 2008); Section 8.2, p8-13 - 8-14</w:t>
      </w:r>
    </w:p>
    <w:p w14:paraId="3C9A5B89"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Emissions and Generated Resource Integrated Database (eGRID), Data Years 1996-2000, Version 2.01. US EPA Office of Atmospheric Programs. Prepared by E.H. Pechan &amp; Associates, Inc.</w:t>
      </w:r>
    </w:p>
    <w:p w14:paraId="08B6733C"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Emissions and Generated Resource Integrated Database (eGRID2010), Data Year 2007, Version 1.1. US EPA Office of Atmospheric Programs.</w:t>
      </w:r>
    </w:p>
    <w:p w14:paraId="5A6F7DD1"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Energy Tips #15, Office of Industrial Technologies, U.S. Department of Energy.</w:t>
      </w:r>
    </w:p>
    <w:p w14:paraId="023A9D89"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lastRenderedPageBreak/>
        <w:t xml:space="preserve">Environmental Defense Fund Paper Calculator. Online at </w:t>
      </w:r>
      <w:hyperlink r:id="rId46">
        <w:r w:rsidRPr="006F1302">
          <w:rPr>
            <w:rStyle w:val="Hyperlink"/>
            <w:color w:val="000000" w:themeColor="text1"/>
            <w14:textOutline w14:w="0" w14:cap="flat" w14:cmpd="sng" w14:algn="ctr">
              <w14:noFill/>
              <w14:prstDash w14:val="solid"/>
              <w14:round/>
            </w14:textOutline>
          </w:rPr>
          <w:t>http://www.edf.org/papercalculator/</w:t>
        </w:r>
      </w:hyperlink>
      <w:r w:rsidRPr="006F1302">
        <w:rPr>
          <w:color w:val="000000" w:themeColor="text1"/>
          <w14:textOutline w14:w="0" w14:cap="flat" w14:cmpd="sng" w14:algn="ctr">
            <w14:noFill/>
            <w14:prstDash w14:val="solid"/>
            <w14:round/>
          </w14:textOutline>
        </w:rPr>
        <w:t xml:space="preserve"> accessed 4/26/2008</w:t>
      </w:r>
    </w:p>
    <w:p w14:paraId="1DBA45BF"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For 1990-2013 used the Annual Round-Trip Fares and Fees: (Domestic, International) chart. Years between 2005 and 2017, from Statistica.</w:t>
      </w:r>
    </w:p>
    <w:p w14:paraId="0E1273FA"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GREET Model 1.5a, Argonne National Laboratory, US (United States) Department of Energy</w:t>
      </w:r>
    </w:p>
    <w:p w14:paraId="74F80227"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Hawaii State Climate Office</w:t>
      </w:r>
    </w:p>
    <w:p w14:paraId="6977852E"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Historical Climatological Series 5-1 and 5-2: State-population weighted heating and cooling degree days (base 65 Deg F)</w:t>
      </w:r>
    </w:p>
    <w:p w14:paraId="293D2F06"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Inventory of U.S. Greenhouse Gas Emissions and Sinks: 1990-2001 (April 2003) EPA 430-R-03-004; Annex E</w:t>
      </w:r>
    </w:p>
    <w:p w14:paraId="2B41AF94"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Inventory of U.S. Greenhouse Gas Emissions and Sinks: 1990-2001 (April 2003) EPA 430-R-03-004; Annex L &amp; M</w:t>
      </w:r>
    </w:p>
    <w:p w14:paraId="11F995AA"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Inventory of U.S. Greenhouse Gas Emissions and Sinks: 1990-2001 (April 2003) EPA 430-R-03-004; Annex N</w:t>
      </w:r>
    </w:p>
    <w:p w14:paraId="2EEF4684"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Inventory of U.S. Greenhouse Gas Emissions and Sinks: 1990-2005 (April 2007) EPA 430-R-07-002; Annex 6.1 Table A-228</w:t>
      </w:r>
    </w:p>
    <w:p w14:paraId="2C7112CA"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Inventory of U.S. Greenhouse Gas Emissions and Sinks: 1990-2005 (April 2007) USEPA #430-R-07-002; Annex 5, A-279</w:t>
      </w:r>
    </w:p>
    <w:p w14:paraId="08EAAB40"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IPCC (Intergovernmental Panel on Climate Change) 4th Assessment Report</w:t>
      </w:r>
    </w:p>
    <w:p w14:paraId="2DB85DE3"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IRS (Internal Revenue Service) Business Milage Reimbursement Rate</w:t>
      </w:r>
    </w:p>
    <w:p w14:paraId="14F6AAAE"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Solid Waste Management and Greenhouse Gases: A Life-Cycle Assessment of Emissions and Sinks. 3rd EDITION, September 2006. Section 5, page 70, show 5-1.</w:t>
      </w:r>
    </w:p>
    <w:p w14:paraId="55FE8730"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Solid Waste Management and Greenhouse Gases: A Life-Cycle Assessment of Emissions and Sinks, 3rd EDITION, September 2006, Section 4</w:t>
      </w:r>
    </w:p>
    <w:p w14:paraId="20951C33"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Solid Waste Management and Greenhouse Gases: A Life-Cycle Assessment of Emissions and Sinks. 3rd EDITION, September 2006. Section 5, page 70, exhibit 5-1.</w:t>
      </w:r>
    </w:p>
    <w:p w14:paraId="13678940"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Solid Waste Management and Greenhouse Gases: A Life-Cycle Assessment of Emissions and Sinks, 2nd EDICTION, EPA530-R-02-006, May 2002</w:t>
      </w:r>
    </w:p>
    <w:p w14:paraId="060922FC"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Solid Waste Management and Greenhouse Gases: A Life-Cycle Assessment of Emissions and Sinks, 2nd EDICTION, EPA530-R-02-006, May 2002</w:t>
      </w:r>
    </w:p>
    <w:p w14:paraId="278FE302"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The Climate Registry, General Reporting Protocol, v1.1 Accessed 11/08</w:t>
      </w:r>
    </w:p>
    <w:p w14:paraId="560485D0"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The Climate Registry, General Reporting Protocol, v1.1 Accessed 11/08</w:t>
      </w:r>
    </w:p>
    <w:p w14:paraId="068E5E59"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U.S. Bureau of Economic Analysis, National Income and Product Accounts Tables, Table 1.1.9 Implicit Price Deflators for Gross Domestic Product</w:t>
      </w:r>
    </w:p>
    <w:p w14:paraId="1EC63162"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U.S. Data projections. Industrial sector national forecasted energy prices. US Department of Energy, Energy Information Administration, Annual Energy Outlook, 2007, Supplemental Tables, Table 3. (Values for 2000-2003 are taken from AEOs 2003-2006)</w:t>
      </w:r>
    </w:p>
    <w:p w14:paraId="34614728"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lastRenderedPageBreak/>
        <w:t>U.S. Department of Energy, Energy Information Administration, Annual Energy Review, Table 8.4.b - Consumption for Electricity Generation by Energy Source: Electric Power Sector, 1949-2006</w:t>
      </w:r>
    </w:p>
    <w:p w14:paraId="12F3991C"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U.S. Department of Energy, Office of Energy Efficiency and Renewable Energy, Alternative Fuel Price Reports, May 2000 - October 2007</w:t>
      </w:r>
    </w:p>
    <w:p w14:paraId="264576E7"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U.S. Department of Transportation, Bureau of Transportation Statistics, National Transportation Statistics 2005. BTS05-08</w:t>
      </w:r>
    </w:p>
    <w:p w14:paraId="51EF4A71"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U.S. Department of Transportation, Bureau of Transportation Statistics, National Transportation Statistics 2002. BTS02-08 (4-20)</w:t>
      </w:r>
    </w:p>
    <w:p w14:paraId="6407B8AD"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U.S. Energy Information Administration, Annual Energy Outlook 2007, Year-by-Year Reference Case Tables, Table 19 Macroeconomic Indicators</w:t>
      </w:r>
    </w:p>
    <w:p w14:paraId="1744A6B5"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United States Department of Commerce, National Institute of Standards and Technology, Guide for the Use of the International System of Units (SI)</w:t>
      </w:r>
    </w:p>
    <w:p w14:paraId="3FBC29C6"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Updated State-level Greenhouse Gas Emission Coefficients for Electricity Generation 1998-2000. Energy Information Administration, Office of Integrated Analysis and Forecasting, Energy Information Administration, U.S. Department of Energy, April 2002</w:t>
      </w:r>
    </w:p>
    <w:p w14:paraId="309B575D" w14:textId="77777777"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Updated State-level Greenhouse Gas Emission Coefficients for Electricity Generation 1998-2000. Energy Information Administration, Office of Integrated Analysis and Forecasting, Energy Information Administration, U.S. Department of Energy, April 2002</w:t>
      </w:r>
    </w:p>
    <w:p w14:paraId="5591D7F5" w14:textId="0AA50F5B" w:rsidR="009F7D87" w:rsidRPr="006F1302" w:rsidRDefault="009F7D87" w:rsidP="00440CF3">
      <w:pPr>
        <w:spacing w:line="240" w:lineRule="auto"/>
        <w:ind w:left="36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Updated State-level Greenhouse Gas Emission Coefficients for Electricity Generation 1998-2000. Energy Information Administration, Office of Integrated Analysis and Forecasting, Energy Information Administration, U.S. Department of Energy, April 2002</w:t>
      </w:r>
    </w:p>
    <w:p w14:paraId="794AD5BF" w14:textId="0CE4372C" w:rsidR="00DE5E71" w:rsidRPr="006F1302" w:rsidRDefault="00DE5E71" w:rsidP="00440CF3">
      <w:pPr>
        <w:spacing w:line="240" w:lineRule="auto"/>
        <w:rPr>
          <w:color w:val="000000" w:themeColor="text1"/>
          <w14:textOutline w14:w="0" w14:cap="flat" w14:cmpd="sng" w14:algn="ctr">
            <w14:noFill/>
            <w14:prstDash w14:val="solid"/>
            <w14:round/>
          </w14:textOutline>
        </w:rPr>
      </w:pPr>
    </w:p>
    <w:p w14:paraId="2A255A18" w14:textId="77777777" w:rsidR="00DE5E71" w:rsidRPr="006F1302" w:rsidRDefault="00DE5E71" w:rsidP="00440CF3">
      <w:pPr>
        <w:spacing w:line="240" w:lineRule="auto"/>
        <w:rPr>
          <w:color w:val="333333"/>
        </w:rPr>
      </w:pPr>
    </w:p>
    <w:p w14:paraId="02F5DE33" w14:textId="2D59E98D" w:rsidR="00D97F1B" w:rsidRPr="006F1302" w:rsidRDefault="00D97F1B" w:rsidP="00D952A3">
      <w:pPr>
        <w:spacing w:line="240" w:lineRule="auto"/>
        <w:jc w:val="both"/>
        <w:rPr>
          <w:sz w:val="16"/>
          <w:szCs w:val="16"/>
        </w:rPr>
      </w:pPr>
    </w:p>
    <w:p w14:paraId="5A23FA8B" w14:textId="54CDEEBB" w:rsidR="000913E4" w:rsidRPr="006F1302" w:rsidRDefault="000913E4">
      <w:pPr>
        <w:rPr>
          <w:rStyle w:val="BookTitle"/>
          <w:i w:val="0"/>
          <w:iCs w:val="0"/>
          <w:sz w:val="26"/>
          <w:szCs w:val="26"/>
        </w:rPr>
      </w:pPr>
      <w:r w:rsidRPr="006F1302">
        <w:rPr>
          <w:rStyle w:val="BookTitle"/>
          <w:sz w:val="26"/>
          <w:szCs w:val="26"/>
        </w:rPr>
        <w:br w:type="page"/>
      </w:r>
    </w:p>
    <w:p w14:paraId="51D76F8F" w14:textId="3E82B090" w:rsidR="00165AFC" w:rsidRPr="006F1302" w:rsidRDefault="00165AFC" w:rsidP="00D952A3">
      <w:pPr>
        <w:pStyle w:val="IntenseQuote"/>
        <w:ind w:left="1224"/>
        <w:rPr>
          <w:rStyle w:val="Strong"/>
          <w:rFonts w:eastAsiaTheme="majorEastAsia" w:cstheme="minorHAnsi"/>
          <w:color w:val="000000" w:themeColor="text1"/>
          <w14:textOutline w14:w="0" w14:cap="flat" w14:cmpd="sng" w14:algn="ctr">
            <w14:noFill/>
            <w14:prstDash w14:val="solid"/>
            <w14:round/>
          </w14:textOutline>
        </w:rPr>
      </w:pPr>
      <w:r w:rsidRPr="006F1302">
        <w:rPr>
          <w:rStyle w:val="BookTitle"/>
          <w:color w:val="auto"/>
          <w:sz w:val="26"/>
          <w:szCs w:val="26"/>
        </w:rPr>
        <w:lastRenderedPageBreak/>
        <w:t xml:space="preserve">Appendix </w:t>
      </w:r>
      <w:r w:rsidR="00CB501D" w:rsidRPr="006F1302">
        <w:rPr>
          <w:rStyle w:val="BookTitle"/>
          <w:color w:val="auto"/>
          <w:sz w:val="26"/>
          <w:szCs w:val="26"/>
        </w:rPr>
        <w:t>A</w:t>
      </w:r>
    </w:p>
    <w:p w14:paraId="4A0CDCE4" w14:textId="55C2CFEA" w:rsidR="00E4348D" w:rsidRPr="006F1302" w:rsidRDefault="00130F32" w:rsidP="00552B54">
      <w:pPr>
        <w:shd w:val="clear" w:color="auto" w:fill="FFFFFF" w:themeFill="background1"/>
        <w:spacing w:line="240" w:lineRule="auto"/>
        <w:rPr>
          <w:rStyle w:val="Strong"/>
          <w:rFonts w:eastAsiaTheme="majorEastAsia" w:cstheme="minorHAnsi"/>
          <w:color w:val="000000" w:themeColor="text1"/>
          <w14:textOutline w14:w="0" w14:cap="flat" w14:cmpd="sng" w14:algn="ctr">
            <w14:noFill/>
            <w14:prstDash w14:val="solid"/>
            <w14:round/>
          </w14:textOutline>
        </w:rPr>
      </w:pPr>
      <w:r w:rsidRPr="006F1302">
        <w:rPr>
          <w:rStyle w:val="Strong"/>
          <w:rFonts w:eastAsiaTheme="majorEastAsia" w:cstheme="minorHAnsi"/>
          <w:color w:val="000000" w:themeColor="text1"/>
          <w14:textOutline w14:w="0" w14:cap="flat" w14:cmpd="sng" w14:algn="ctr">
            <w14:noFill/>
            <w14:prstDash w14:val="solid"/>
            <w14:round/>
          </w14:textOutline>
        </w:rPr>
        <w:t xml:space="preserve">Table </w:t>
      </w:r>
      <w:r w:rsidR="00CB501D" w:rsidRPr="006F1302">
        <w:rPr>
          <w:rStyle w:val="Strong"/>
          <w:rFonts w:eastAsiaTheme="majorEastAsia" w:cstheme="minorHAnsi"/>
          <w:color w:val="000000" w:themeColor="text1"/>
          <w14:textOutline w14:w="0" w14:cap="flat" w14:cmpd="sng" w14:algn="ctr">
            <w14:noFill/>
            <w14:prstDash w14:val="solid"/>
            <w14:round/>
          </w14:textOutline>
        </w:rPr>
        <w:t>A</w:t>
      </w:r>
      <w:r w:rsidRPr="006F1302">
        <w:rPr>
          <w:rStyle w:val="Strong"/>
          <w:rFonts w:eastAsiaTheme="majorEastAsia" w:cstheme="minorHAnsi"/>
          <w:color w:val="000000" w:themeColor="text1"/>
          <w14:textOutline w14:w="0" w14:cap="flat" w14:cmpd="sng" w14:algn="ctr">
            <w14:noFill/>
            <w14:prstDash w14:val="solid"/>
            <w14:round/>
          </w14:textOutline>
        </w:rPr>
        <w:t>.1.</w:t>
      </w:r>
      <w:r w:rsidRPr="006F1302">
        <w:rPr>
          <w:rStyle w:val="Strong"/>
          <w:rFonts w:eastAsiaTheme="majorEastAsia" w:cstheme="minorHAnsi"/>
          <w:b w:val="0"/>
          <w:bCs w:val="0"/>
          <w:color w:val="000000" w:themeColor="text1"/>
          <w14:textOutline w14:w="0" w14:cap="flat" w14:cmpd="sng" w14:algn="ctr">
            <w14:noFill/>
            <w14:prstDash w14:val="solid"/>
            <w14:round/>
          </w14:textOutline>
        </w:rPr>
        <w:t xml:space="preserve"> </w:t>
      </w:r>
      <w:r w:rsidRPr="006F1302">
        <w:rPr>
          <w:rStyle w:val="Strong"/>
          <w:rFonts w:eastAsiaTheme="majorEastAsia" w:cstheme="minorHAnsi"/>
          <w:color w:val="000000" w:themeColor="text1"/>
          <w14:textOutline w14:w="0" w14:cap="flat" w14:cmpd="sng" w14:algn="ctr">
            <w14:noFill/>
            <w14:prstDash w14:val="solid"/>
            <w14:round/>
          </w14:textOutline>
        </w:rPr>
        <w:t>Descriptions of terminologies</w:t>
      </w:r>
    </w:p>
    <w:tbl>
      <w:tblPr>
        <w:tblStyle w:val="TableGrid"/>
        <w:tblW w:w="0" w:type="auto"/>
        <w:tblLook w:val="04A0" w:firstRow="1" w:lastRow="0" w:firstColumn="1" w:lastColumn="0" w:noHBand="0" w:noVBand="1"/>
      </w:tblPr>
      <w:tblGrid>
        <w:gridCol w:w="4508"/>
        <w:gridCol w:w="4508"/>
      </w:tblGrid>
      <w:tr w:rsidR="00552B54" w:rsidRPr="006F1302" w14:paraId="58E13932" w14:textId="77777777" w:rsidTr="00CC55B7">
        <w:tc>
          <w:tcPr>
            <w:tcW w:w="4508" w:type="dxa"/>
          </w:tcPr>
          <w:p w14:paraId="79E5EE84" w14:textId="77777777" w:rsidR="00552B54" w:rsidRPr="006F1302" w:rsidRDefault="00552B54" w:rsidP="00CC55B7">
            <w:pPr>
              <w:rPr>
                <w:rStyle w:val="Strong"/>
                <w:rFonts w:eastAsiaTheme="majorEastAsia" w:cstheme="minorHAnsi"/>
                <w:color w:val="000000" w:themeColor="text1"/>
                <w14:textOutline w14:w="0" w14:cap="flat" w14:cmpd="sng" w14:algn="ctr">
                  <w14:noFill/>
                  <w14:prstDash w14:val="solid"/>
                  <w14:round/>
                </w14:textOutline>
              </w:rPr>
            </w:pPr>
            <w:r w:rsidRPr="006F1302">
              <w:rPr>
                <w:rStyle w:val="Strong"/>
                <w:rFonts w:eastAsiaTheme="majorEastAsia" w:cstheme="minorHAnsi"/>
                <w:color w:val="000000" w:themeColor="text1"/>
                <w14:textOutline w14:w="0" w14:cap="flat" w14:cmpd="sng" w14:algn="ctr">
                  <w14:noFill/>
                  <w14:prstDash w14:val="solid"/>
                  <w14:round/>
                </w14:textOutline>
              </w:rPr>
              <w:t xml:space="preserve">Terminology </w:t>
            </w:r>
          </w:p>
        </w:tc>
        <w:tc>
          <w:tcPr>
            <w:tcW w:w="4508" w:type="dxa"/>
          </w:tcPr>
          <w:p w14:paraId="04FC29EE" w14:textId="77777777" w:rsidR="00552B54" w:rsidRPr="006F1302" w:rsidRDefault="00552B54" w:rsidP="00CC55B7">
            <w:pPr>
              <w:rPr>
                <w:rStyle w:val="Strong"/>
                <w:rFonts w:eastAsiaTheme="majorEastAsia" w:cstheme="minorHAnsi"/>
                <w:color w:val="000000" w:themeColor="text1"/>
                <w14:textOutline w14:w="0" w14:cap="flat" w14:cmpd="sng" w14:algn="ctr">
                  <w14:noFill/>
                  <w14:prstDash w14:val="solid"/>
                  <w14:round/>
                </w14:textOutline>
              </w:rPr>
            </w:pPr>
            <w:r w:rsidRPr="006F1302">
              <w:rPr>
                <w:rStyle w:val="Strong"/>
                <w:rFonts w:eastAsiaTheme="majorEastAsia" w:cstheme="minorHAnsi"/>
                <w:color w:val="000000" w:themeColor="text1"/>
                <w14:textOutline w14:w="0" w14:cap="flat" w14:cmpd="sng" w14:algn="ctr">
                  <w14:noFill/>
                  <w14:prstDash w14:val="solid"/>
                  <w14:round/>
                </w14:textOutline>
              </w:rPr>
              <w:t xml:space="preserve">Description </w:t>
            </w:r>
          </w:p>
        </w:tc>
      </w:tr>
      <w:tr w:rsidR="00552B54" w:rsidRPr="006F1302" w14:paraId="4DEE4FED" w14:textId="77777777" w:rsidTr="00CC55B7">
        <w:tc>
          <w:tcPr>
            <w:tcW w:w="4508" w:type="dxa"/>
          </w:tcPr>
          <w:p w14:paraId="535C13AC" w14:textId="77777777" w:rsidR="00552B54" w:rsidRPr="006F1302" w:rsidRDefault="00552B54" w:rsidP="00CC55B7">
            <w:pPr>
              <w:rPr>
                <w:rStyle w:val="Strong"/>
                <w:rFonts w:eastAsiaTheme="majorEastAsia" w:cstheme="minorHAnsi"/>
                <w:b w:val="0"/>
                <w:bCs w:val="0"/>
                <w:color w:val="000000" w:themeColor="text1"/>
                <w14:textOutline w14:w="0" w14:cap="flat" w14:cmpd="sng" w14:algn="ctr">
                  <w14:noFill/>
                  <w14:prstDash w14:val="solid"/>
                  <w14:round/>
                </w14:textOutline>
              </w:rPr>
            </w:pPr>
            <w:r w:rsidRPr="006F1302">
              <w:rPr>
                <w:rFonts w:eastAsia="Times New Roman" w:cstheme="minorHAnsi"/>
                <w:color w:val="000000" w:themeColor="text1"/>
                <w:lang w:val="en-US"/>
                <w14:textOutline w14:w="0" w14:cap="flat" w14:cmpd="sng" w14:algn="ctr">
                  <w14:noFill/>
                  <w14:prstDash w14:val="solid"/>
                  <w14:round/>
                </w14:textOutline>
              </w:rPr>
              <w:t>Gross MTCDE</w:t>
            </w:r>
          </w:p>
        </w:tc>
        <w:tc>
          <w:tcPr>
            <w:tcW w:w="4508" w:type="dxa"/>
          </w:tcPr>
          <w:p w14:paraId="0E6B8587" w14:textId="5D0956C4" w:rsidR="00552B54" w:rsidRPr="006F1302" w:rsidRDefault="00552B54" w:rsidP="00CC55B7">
            <w:pPr>
              <w:rPr>
                <w:rStyle w:val="Strong"/>
                <w:rFonts w:eastAsiaTheme="majorEastAsia" w:cstheme="minorHAnsi"/>
                <w:b w:val="0"/>
                <w:bCs w:val="0"/>
                <w:color w:val="000000" w:themeColor="text1"/>
                <w14:textOutline w14:w="0" w14:cap="flat" w14:cmpd="sng" w14:algn="ctr">
                  <w14:noFill/>
                  <w14:prstDash w14:val="solid"/>
                  <w14:round/>
                </w14:textOutline>
              </w:rPr>
            </w:pPr>
            <w:r w:rsidRPr="006F1302">
              <w:rPr>
                <w:rStyle w:val="Strong"/>
                <w:rFonts w:eastAsiaTheme="majorEastAsia" w:cstheme="minorHAnsi"/>
                <w:b w:val="0"/>
                <w:bCs w:val="0"/>
                <w:color w:val="000000" w:themeColor="text1"/>
                <w14:textOutline w14:w="0" w14:cap="flat" w14:cmpd="sng" w14:algn="ctr">
                  <w14:noFill/>
                  <w14:prstDash w14:val="solid"/>
                  <w14:round/>
                </w14:textOutline>
              </w:rPr>
              <w:t xml:space="preserve">Total </w:t>
            </w:r>
            <w:r w:rsidR="00022B2D" w:rsidRPr="006F1302">
              <w:rPr>
                <w:rStyle w:val="Strong"/>
                <w:rFonts w:eastAsiaTheme="majorEastAsia" w:cstheme="minorHAnsi"/>
                <w:b w:val="0"/>
                <w:bCs w:val="0"/>
                <w:color w:val="000000" w:themeColor="text1"/>
                <w14:textOutline w14:w="0" w14:cap="flat" w14:cmpd="sng" w14:algn="ctr">
                  <w14:noFill/>
                  <w14:prstDash w14:val="solid"/>
                  <w14:round/>
                </w14:textOutline>
              </w:rPr>
              <w:t>greenhouse gas (</w:t>
            </w:r>
            <w:r w:rsidRPr="006F1302">
              <w:rPr>
                <w:rStyle w:val="Strong"/>
                <w:rFonts w:eastAsiaTheme="majorEastAsia" w:cstheme="minorHAnsi"/>
                <w:b w:val="0"/>
                <w:bCs w:val="0"/>
                <w:color w:val="000000" w:themeColor="text1"/>
                <w14:textOutline w14:w="0" w14:cap="flat" w14:cmpd="sng" w14:algn="ctr">
                  <w14:noFill/>
                  <w14:prstDash w14:val="solid"/>
                  <w14:round/>
                </w14:textOutline>
              </w:rPr>
              <w:t>GHG</w:t>
            </w:r>
            <w:r w:rsidR="00022B2D" w:rsidRPr="006F1302">
              <w:rPr>
                <w:rStyle w:val="Strong"/>
                <w:rFonts w:eastAsiaTheme="majorEastAsia" w:cstheme="minorHAnsi"/>
                <w:b w:val="0"/>
                <w:bCs w:val="0"/>
                <w:color w:val="000000" w:themeColor="text1"/>
                <w14:textOutline w14:w="0" w14:cap="flat" w14:cmpd="sng" w14:algn="ctr">
                  <w14:noFill/>
                  <w14:prstDash w14:val="solid"/>
                  <w14:round/>
                </w14:textOutline>
              </w:rPr>
              <w:t>)</w:t>
            </w:r>
            <w:r w:rsidRPr="006F1302">
              <w:rPr>
                <w:rStyle w:val="Strong"/>
                <w:rFonts w:eastAsiaTheme="majorEastAsia" w:cstheme="minorHAnsi"/>
                <w:b w:val="0"/>
                <w:bCs w:val="0"/>
                <w:color w:val="000000" w:themeColor="text1"/>
                <w14:textOutline w14:w="0" w14:cap="flat" w14:cmpd="sng" w14:algn="ctr">
                  <w14:noFill/>
                  <w14:prstDash w14:val="solid"/>
                  <w14:round/>
                </w14:textOutline>
              </w:rPr>
              <w:t xml:space="preserve"> emissions including all activities at UTA</w:t>
            </w:r>
          </w:p>
        </w:tc>
      </w:tr>
      <w:tr w:rsidR="00552B54" w:rsidRPr="006F1302" w14:paraId="665BFD9A" w14:textId="77777777" w:rsidTr="00CC55B7">
        <w:tc>
          <w:tcPr>
            <w:tcW w:w="4508" w:type="dxa"/>
          </w:tcPr>
          <w:p w14:paraId="4A7D26AA" w14:textId="77777777" w:rsidR="00552B54" w:rsidRPr="006F1302" w:rsidRDefault="00552B54" w:rsidP="00CC55B7">
            <w:pPr>
              <w:rPr>
                <w:rStyle w:val="Strong"/>
                <w:rFonts w:eastAsiaTheme="majorEastAsia" w:cstheme="minorHAnsi"/>
                <w:b w:val="0"/>
                <w:color w:val="000000" w:themeColor="text1"/>
                <w14:textOutline w14:w="0" w14:cap="flat" w14:cmpd="sng" w14:algn="ctr">
                  <w14:noFill/>
                  <w14:prstDash w14:val="solid"/>
                  <w14:round/>
                </w14:textOutline>
              </w:rPr>
            </w:pPr>
            <w:r w:rsidRPr="006F1302">
              <w:rPr>
                <w:rFonts w:eastAsia="Times New Roman" w:cstheme="minorHAnsi"/>
                <w:color w:val="000000" w:themeColor="text1"/>
                <w:lang w:val="en-US"/>
                <w14:textOutline w14:w="0" w14:cap="flat" w14:cmpd="sng" w14:algn="ctr">
                  <w14:noFill/>
                  <w14:prstDash w14:val="solid"/>
                  <w14:round/>
                </w14:textOutline>
              </w:rPr>
              <w:t>Offsets MTCDE</w:t>
            </w:r>
          </w:p>
        </w:tc>
        <w:tc>
          <w:tcPr>
            <w:tcW w:w="4508" w:type="dxa"/>
          </w:tcPr>
          <w:p w14:paraId="3E41335B" w14:textId="77777777" w:rsidR="00552B54" w:rsidRPr="006F1302" w:rsidRDefault="00552B54" w:rsidP="00CC55B7">
            <w:pPr>
              <w:rPr>
                <w:rStyle w:val="Strong"/>
                <w:rFonts w:eastAsiaTheme="majorEastAsia" w:cstheme="minorHAnsi"/>
                <w:b w:val="0"/>
                <w:color w:val="000000" w:themeColor="text1"/>
                <w14:textOutline w14:w="0" w14:cap="flat" w14:cmpd="sng" w14:algn="ctr">
                  <w14:noFill/>
                  <w14:prstDash w14:val="solid"/>
                  <w14:round/>
                </w14:textOutline>
              </w:rPr>
            </w:pPr>
            <w:r w:rsidRPr="006F1302">
              <w:rPr>
                <w:rFonts w:cstheme="minorHAnsi"/>
                <w:color w:val="000000" w:themeColor="text1"/>
                <w:shd w:val="clear" w:color="auto" w:fill="FFFFFF"/>
                <w14:textOutline w14:w="0" w14:cap="flat" w14:cmpd="sng" w14:algn="ctr">
                  <w14:noFill/>
                  <w14:prstDash w14:val="solid"/>
                  <w14:round/>
                </w14:textOutline>
              </w:rPr>
              <w:t>A GHG emissions offset is a reduction in emissions of carbon dioxide or other </w:t>
            </w:r>
            <w:hyperlink r:id="rId47" w:tooltip="Greenhouse gas" w:history="1">
              <w:r w:rsidRPr="006F1302">
                <w:rPr>
                  <w:rStyle w:val="Hyperlink"/>
                  <w:rFonts w:cstheme="minorHAnsi"/>
                  <w:color w:val="000000" w:themeColor="text1"/>
                  <w:u w:val="none"/>
                  <w:shd w:val="clear" w:color="auto" w:fill="FFFFFF"/>
                  <w14:textOutline w14:w="0" w14:cap="flat" w14:cmpd="sng" w14:algn="ctr">
                    <w14:noFill/>
                    <w14:prstDash w14:val="solid"/>
                    <w14:round/>
                  </w14:textOutline>
                </w:rPr>
                <w:t>greenhouse gases</w:t>
              </w:r>
            </w:hyperlink>
            <w:r w:rsidRPr="006F1302">
              <w:rPr>
                <w:rFonts w:cstheme="minorHAnsi"/>
                <w:color w:val="000000" w:themeColor="text1"/>
                <w:shd w:val="clear" w:color="auto" w:fill="FFFFFF"/>
                <w14:textOutline w14:w="0" w14:cap="flat" w14:cmpd="sng" w14:algn="ctr">
                  <w14:noFill/>
                  <w14:prstDash w14:val="solid"/>
                  <w14:round/>
                </w14:textOutline>
              </w:rPr>
              <w:t> made to compensate for emissions made elsewhere.</w:t>
            </w:r>
          </w:p>
        </w:tc>
      </w:tr>
      <w:tr w:rsidR="00552B54" w:rsidRPr="006F1302" w14:paraId="228CAE23" w14:textId="77777777" w:rsidTr="00CC55B7">
        <w:tc>
          <w:tcPr>
            <w:tcW w:w="4508" w:type="dxa"/>
          </w:tcPr>
          <w:p w14:paraId="721CEB16" w14:textId="77777777" w:rsidR="00552B54" w:rsidRPr="006F1302" w:rsidRDefault="00552B54" w:rsidP="00CC55B7">
            <w:pPr>
              <w:rPr>
                <w:rStyle w:val="Strong"/>
                <w:rFonts w:eastAsiaTheme="majorEastAsia" w:cstheme="minorHAnsi"/>
                <w:b w:val="0"/>
                <w:color w:val="000000" w:themeColor="text1"/>
                <w14:textOutline w14:w="0" w14:cap="flat" w14:cmpd="sng" w14:algn="ctr">
                  <w14:noFill/>
                  <w14:prstDash w14:val="solid"/>
                  <w14:round/>
                </w14:textOutline>
              </w:rPr>
            </w:pPr>
            <w:r w:rsidRPr="006F1302">
              <w:rPr>
                <w:rFonts w:eastAsia="Times New Roman" w:cstheme="minorHAnsi"/>
                <w:color w:val="000000" w:themeColor="text1"/>
                <w:lang w:val="en-US"/>
                <w14:textOutline w14:w="0" w14:cap="flat" w14:cmpd="sng" w14:algn="ctr">
                  <w14:noFill/>
                  <w14:prstDash w14:val="solid"/>
                  <w14:round/>
                </w14:textOutline>
              </w:rPr>
              <w:t>Compost MTCDE</w:t>
            </w:r>
          </w:p>
        </w:tc>
        <w:tc>
          <w:tcPr>
            <w:tcW w:w="4508" w:type="dxa"/>
          </w:tcPr>
          <w:p w14:paraId="5A73ABA5" w14:textId="77777777" w:rsidR="00552B54" w:rsidRPr="006F1302" w:rsidRDefault="00552B54" w:rsidP="00CC55B7">
            <w:pPr>
              <w:rPr>
                <w:rStyle w:val="Strong"/>
                <w:rFonts w:eastAsiaTheme="majorEastAsia" w:cstheme="minorHAnsi"/>
                <w:b w:val="0"/>
                <w:color w:val="000000" w:themeColor="text1"/>
                <w14:textOutline w14:w="0" w14:cap="flat" w14:cmpd="sng" w14:algn="ctr">
                  <w14:noFill/>
                  <w14:prstDash w14:val="solid"/>
                  <w14:round/>
                </w14:textOutline>
              </w:rPr>
            </w:pPr>
            <w:r w:rsidRPr="006F1302">
              <w:rPr>
                <w:rFonts w:cstheme="minorHAnsi"/>
                <w:color w:val="000000" w:themeColor="text1"/>
                <w:shd w:val="clear" w:color="auto" w:fill="FFFFFF"/>
                <w14:textOutline w14:w="0" w14:cap="flat" w14:cmpd="sng" w14:algn="ctr">
                  <w14:noFill/>
                  <w14:prstDash w14:val="solid"/>
                  <w14:round/>
                </w14:textOutline>
              </w:rPr>
              <w:t xml:space="preserve">GHG emissions due to composting </w:t>
            </w:r>
          </w:p>
        </w:tc>
      </w:tr>
      <w:tr w:rsidR="00552B54" w:rsidRPr="006F1302" w14:paraId="5CF58CEF" w14:textId="77777777" w:rsidTr="00CC55B7">
        <w:tc>
          <w:tcPr>
            <w:tcW w:w="4508" w:type="dxa"/>
          </w:tcPr>
          <w:p w14:paraId="0A013C5A" w14:textId="77777777" w:rsidR="00552B54" w:rsidRPr="006F1302" w:rsidRDefault="00552B54" w:rsidP="00CC55B7">
            <w:pPr>
              <w:rPr>
                <w:rFonts w:eastAsia="Times New Roman" w:cstheme="minorHAnsi"/>
                <w:color w:val="000000" w:themeColor="text1"/>
                <w:lang w:val="en-US"/>
                <w14:textOutline w14:w="0" w14:cap="flat" w14:cmpd="sng" w14:algn="ctr">
                  <w14:noFill/>
                  <w14:prstDash w14:val="solid"/>
                  <w14:round/>
                </w14:textOutline>
              </w:rPr>
            </w:pPr>
            <w:r w:rsidRPr="006F1302">
              <w:rPr>
                <w:rFonts w:eastAsia="Times New Roman" w:cstheme="minorHAnsi"/>
                <w:color w:val="000000" w:themeColor="text1"/>
                <w:lang w:val="en-US"/>
                <w14:textOutline w14:w="0" w14:cap="flat" w14:cmpd="sng" w14:algn="ctr">
                  <w14:noFill/>
                  <w14:prstDash w14:val="solid"/>
                  <w14:round/>
                </w14:textOutline>
              </w:rPr>
              <w:t>Non-Additional Sequestration (MTCDE)</w:t>
            </w:r>
          </w:p>
        </w:tc>
        <w:tc>
          <w:tcPr>
            <w:tcW w:w="4508" w:type="dxa"/>
          </w:tcPr>
          <w:p w14:paraId="6C74EEAE" w14:textId="77777777" w:rsidR="00552B54" w:rsidRPr="006F1302" w:rsidRDefault="00552B54" w:rsidP="00CC55B7">
            <w:pPr>
              <w:rPr>
                <w:rStyle w:val="Strong"/>
                <w:rFonts w:eastAsiaTheme="majorEastAsia" w:cstheme="minorHAnsi"/>
                <w:b w:val="0"/>
                <w:bCs w:val="0"/>
                <w:color w:val="000000" w:themeColor="text1"/>
                <w14:textOutline w14:w="0" w14:cap="flat" w14:cmpd="sng" w14:algn="ctr">
                  <w14:noFill/>
                  <w14:prstDash w14:val="solid"/>
                  <w14:round/>
                </w14:textOutline>
              </w:rPr>
            </w:pPr>
            <w:r w:rsidRPr="006F1302">
              <w:rPr>
                <w:rStyle w:val="Strong"/>
                <w:rFonts w:eastAsiaTheme="majorEastAsia" w:cstheme="minorHAnsi"/>
                <w:b w:val="0"/>
                <w:bCs w:val="0"/>
                <w:color w:val="000000" w:themeColor="text1"/>
                <w14:textOutline w14:w="0" w14:cap="flat" w14:cmpd="sng" w14:algn="ctr">
                  <w14:noFill/>
                  <w14:prstDash w14:val="solid"/>
                  <w14:round/>
                </w14:textOutline>
              </w:rPr>
              <w:t>Change in GHG emissions due to carbon capture at UTA</w:t>
            </w:r>
          </w:p>
        </w:tc>
      </w:tr>
      <w:tr w:rsidR="00552B54" w:rsidRPr="006F1302" w14:paraId="2C4147FC" w14:textId="77777777" w:rsidTr="00CC55B7">
        <w:tc>
          <w:tcPr>
            <w:tcW w:w="4508" w:type="dxa"/>
          </w:tcPr>
          <w:p w14:paraId="532C9340" w14:textId="77777777" w:rsidR="00552B54" w:rsidRPr="006F1302" w:rsidRDefault="00552B54" w:rsidP="00CC55B7">
            <w:pPr>
              <w:rPr>
                <w:rFonts w:eastAsia="Times New Roman" w:cstheme="minorHAnsi"/>
                <w:color w:val="000000" w:themeColor="text1"/>
                <w:lang w:val="en-US"/>
                <w14:textOutline w14:w="0" w14:cap="flat" w14:cmpd="sng" w14:algn="ctr">
                  <w14:noFill/>
                  <w14:prstDash w14:val="solid"/>
                  <w14:round/>
                </w14:textOutline>
              </w:rPr>
            </w:pPr>
            <w:r w:rsidRPr="006F1302">
              <w:rPr>
                <w:rFonts w:eastAsia="Times New Roman" w:cstheme="minorHAnsi"/>
                <w:color w:val="000000" w:themeColor="text1"/>
                <w:lang w:val="en-US"/>
                <w14:textOutline w14:w="0" w14:cap="flat" w14:cmpd="sng" w14:algn="ctr">
                  <w14:noFill/>
                  <w14:prstDash w14:val="solid"/>
                  <w14:round/>
                </w14:textOutline>
              </w:rPr>
              <w:t>Biogenic (MTCDE)</w:t>
            </w:r>
          </w:p>
        </w:tc>
        <w:tc>
          <w:tcPr>
            <w:tcW w:w="4508" w:type="dxa"/>
          </w:tcPr>
          <w:p w14:paraId="7019E3B3" w14:textId="77777777" w:rsidR="00552B54" w:rsidRPr="006F1302" w:rsidRDefault="00552B54" w:rsidP="00CC55B7">
            <w:pPr>
              <w:rPr>
                <w:rStyle w:val="Strong"/>
                <w:rFonts w:eastAsiaTheme="majorEastAsia" w:cstheme="minorHAnsi"/>
                <w:b w:val="0"/>
                <w:color w:val="000000" w:themeColor="text1"/>
                <w14:textOutline w14:w="0" w14:cap="flat" w14:cmpd="sng" w14:algn="ctr">
                  <w14:noFill/>
                  <w14:prstDash w14:val="solid"/>
                  <w14:round/>
                </w14:textOutline>
              </w:rPr>
            </w:pPr>
            <w:r w:rsidRPr="006F1302">
              <w:rPr>
                <w:rFonts w:cstheme="minorHAnsi"/>
                <w:color w:val="000000" w:themeColor="text1"/>
                <w:shd w:val="clear" w:color="auto" w:fill="FFFFFF"/>
                <w14:textOutline w14:w="0" w14:cap="flat" w14:cmpd="sng" w14:algn="ctr">
                  <w14:noFill/>
                  <w14:prstDash w14:val="solid"/>
                  <w14:round/>
                </w14:textOutline>
              </w:rPr>
              <w:t>Biogenic emission sources are emissions that come from natural sources, mainly due to natural occurrences like combustion, harvest, digestion, fermentation, decomposition, or processing of biologically based materials.</w:t>
            </w:r>
          </w:p>
        </w:tc>
      </w:tr>
      <w:tr w:rsidR="00552B54" w:rsidRPr="006F1302" w14:paraId="3367CA90" w14:textId="77777777" w:rsidTr="00CC55B7">
        <w:tc>
          <w:tcPr>
            <w:tcW w:w="4508" w:type="dxa"/>
          </w:tcPr>
          <w:p w14:paraId="5F734F0F" w14:textId="77777777" w:rsidR="00552B54" w:rsidRPr="006F1302" w:rsidRDefault="00552B54" w:rsidP="00CC55B7">
            <w:pPr>
              <w:rPr>
                <w:rFonts w:eastAsia="Times New Roman" w:cstheme="minorHAnsi"/>
                <w:color w:val="000000" w:themeColor="text1"/>
                <w:lang w:val="en-US"/>
                <w14:textOutline w14:w="0" w14:cap="flat" w14:cmpd="sng" w14:algn="ctr">
                  <w14:noFill/>
                  <w14:prstDash w14:val="solid"/>
                  <w14:round/>
                </w14:textOutline>
              </w:rPr>
            </w:pPr>
            <w:r w:rsidRPr="006F1302">
              <w:rPr>
                <w:rFonts w:eastAsia="Times New Roman" w:cstheme="minorHAnsi"/>
                <w:color w:val="000000" w:themeColor="text1"/>
                <w:lang w:val="en-US"/>
                <w14:textOutline w14:w="0" w14:cap="flat" w14:cmpd="sng" w14:algn="ctr">
                  <w14:noFill/>
                  <w14:prstDash w14:val="solid"/>
                  <w14:round/>
                </w14:textOutline>
              </w:rPr>
              <w:t>Net MTCDE</w:t>
            </w:r>
          </w:p>
        </w:tc>
        <w:tc>
          <w:tcPr>
            <w:tcW w:w="4508" w:type="dxa"/>
          </w:tcPr>
          <w:p w14:paraId="65ACDB59" w14:textId="77777777" w:rsidR="00552B54" w:rsidRPr="006F1302" w:rsidRDefault="00552B54" w:rsidP="00CC55B7">
            <w:pPr>
              <w:rPr>
                <w:rStyle w:val="Strong"/>
                <w:rFonts w:eastAsiaTheme="majorEastAsia" w:cstheme="minorHAnsi"/>
                <w:b w:val="0"/>
                <w:bCs w:val="0"/>
                <w:color w:val="000000" w:themeColor="text1"/>
                <w14:textOutline w14:w="0" w14:cap="flat" w14:cmpd="sng" w14:algn="ctr">
                  <w14:noFill/>
                  <w14:prstDash w14:val="solid"/>
                  <w14:round/>
                </w14:textOutline>
              </w:rPr>
            </w:pPr>
            <w:r w:rsidRPr="006F1302">
              <w:rPr>
                <w:rStyle w:val="Strong"/>
                <w:rFonts w:eastAsiaTheme="majorEastAsia" w:cstheme="minorHAnsi"/>
                <w:b w:val="0"/>
                <w:bCs w:val="0"/>
                <w:color w:val="000000" w:themeColor="text1"/>
                <w14:textOutline w14:w="0" w14:cap="flat" w14:cmpd="sng" w14:algn="ctr">
                  <w14:noFill/>
                  <w14:prstDash w14:val="solid"/>
                  <w14:round/>
                </w14:textOutline>
              </w:rPr>
              <w:t xml:space="preserve">The remaining GHG emissions after all offsets are deducted from the gross GHG emissions. </w:t>
            </w:r>
          </w:p>
        </w:tc>
      </w:tr>
      <w:tr w:rsidR="00552B54" w:rsidRPr="006F1302" w14:paraId="7B21F647" w14:textId="77777777" w:rsidTr="00CC55B7">
        <w:tc>
          <w:tcPr>
            <w:tcW w:w="4508" w:type="dxa"/>
          </w:tcPr>
          <w:p w14:paraId="2FD2B900" w14:textId="77777777" w:rsidR="00552B54" w:rsidRPr="006F1302" w:rsidRDefault="00552B54" w:rsidP="00CC55B7">
            <w:pPr>
              <w:rPr>
                <w:rFonts w:eastAsia="Times New Roman" w:cstheme="minorHAnsi"/>
                <w:color w:val="000000" w:themeColor="text1"/>
                <w:lang w:val="en-US"/>
                <w14:textOutline w14:w="0" w14:cap="flat" w14:cmpd="sng" w14:algn="ctr">
                  <w14:noFill/>
                  <w14:prstDash w14:val="solid"/>
                  <w14:round/>
                </w14:textOutline>
              </w:rPr>
            </w:pPr>
            <w:r w:rsidRPr="006F1302">
              <w:rPr>
                <w:rFonts w:eastAsia="Times New Roman" w:cstheme="minorHAnsi"/>
                <w:color w:val="000000" w:themeColor="text1"/>
                <w:lang w:val="en-US"/>
                <w14:textOutline w14:w="0" w14:cap="flat" w14:cmpd="sng" w14:algn="ctr">
                  <w14:noFill/>
                  <w14:prstDash w14:val="solid"/>
                  <w14:round/>
                </w14:textOutline>
              </w:rPr>
              <w:t xml:space="preserve">FTE student </w:t>
            </w:r>
          </w:p>
        </w:tc>
        <w:tc>
          <w:tcPr>
            <w:tcW w:w="4508" w:type="dxa"/>
          </w:tcPr>
          <w:p w14:paraId="421001CD" w14:textId="45B2DBA2" w:rsidR="00552B54" w:rsidRPr="006F1302" w:rsidRDefault="00552B54" w:rsidP="00CC55B7">
            <w:pPr>
              <w:rPr>
                <w:rStyle w:val="Strong"/>
                <w:rFonts w:eastAsiaTheme="majorEastAsia" w:cstheme="minorHAnsi"/>
                <w:b w:val="0"/>
                <w:bCs w:val="0"/>
                <w:color w:val="000000" w:themeColor="text1"/>
                <w14:textOutline w14:w="0" w14:cap="flat" w14:cmpd="sng" w14:algn="ctr">
                  <w14:noFill/>
                  <w14:prstDash w14:val="solid"/>
                  <w14:round/>
                </w14:textOutline>
              </w:rPr>
            </w:pPr>
            <w:r w:rsidRPr="006F1302">
              <w:rPr>
                <w:rFonts w:cstheme="minorHAnsi"/>
                <w:color w:val="000000" w:themeColor="text1"/>
                <w:shd w:val="clear" w:color="auto" w:fill="FFFFFF"/>
                <w14:textOutline w14:w="0" w14:cap="flat" w14:cmpd="sng" w14:algn="ctr">
                  <w14:noFill/>
                  <w14:prstDash w14:val="solid"/>
                  <w14:round/>
                </w14:textOutline>
              </w:rPr>
              <w:t>A measurement equal to one </w:t>
            </w:r>
            <w:r w:rsidRPr="006F1302">
              <w:rPr>
                <w:rFonts w:cstheme="minorHAnsi"/>
                <w:bCs/>
                <w:color w:val="000000" w:themeColor="text1"/>
                <w:shd w:val="clear" w:color="auto" w:fill="FFFFFF"/>
                <w14:textOutline w14:w="0" w14:cap="flat" w14:cmpd="sng" w14:algn="ctr">
                  <w14:noFill/>
                  <w14:prstDash w14:val="solid"/>
                  <w14:round/>
                </w14:textOutline>
              </w:rPr>
              <w:t>student</w:t>
            </w:r>
            <w:r w:rsidRPr="006F1302">
              <w:rPr>
                <w:rFonts w:cstheme="minorHAnsi"/>
                <w:color w:val="000000" w:themeColor="text1"/>
                <w:shd w:val="clear" w:color="auto" w:fill="FFFFFF"/>
                <w14:textOutline w14:w="0" w14:cap="flat" w14:cmpd="sng" w14:algn="ctr">
                  <w14:noFill/>
                  <w14:prstDash w14:val="solid"/>
                  <w14:round/>
                </w14:textOutline>
              </w:rPr>
              <w:t> enrolled full time for one academic year. Total </w:t>
            </w:r>
            <w:r w:rsidRPr="006F1302">
              <w:rPr>
                <w:rFonts w:cstheme="minorHAnsi"/>
                <w:bCs/>
                <w:color w:val="000000" w:themeColor="text1"/>
                <w:shd w:val="clear" w:color="auto" w:fill="FFFFFF"/>
                <w14:textOutline w14:w="0" w14:cap="flat" w14:cmpd="sng" w14:algn="ctr">
                  <w14:noFill/>
                  <w14:prstDash w14:val="solid"/>
                  <w14:round/>
                </w14:textOutline>
              </w:rPr>
              <w:t>FTE</w:t>
            </w:r>
            <w:r w:rsidRPr="006F1302">
              <w:rPr>
                <w:rFonts w:cstheme="minorHAnsi"/>
                <w:color w:val="000000" w:themeColor="text1"/>
                <w:shd w:val="clear" w:color="auto" w:fill="FFFFFF"/>
                <w14:textOutline w14:w="0" w14:cap="flat" w14:cmpd="sng" w14:algn="ctr">
                  <w14:noFill/>
                  <w14:prstDash w14:val="solid"/>
                  <w14:round/>
                </w14:textOutline>
              </w:rPr>
              <w:t> </w:t>
            </w:r>
            <w:r w:rsidR="00AE2C88" w:rsidRPr="006F1302">
              <w:rPr>
                <w:rFonts w:cstheme="minorHAnsi"/>
                <w:color w:val="000000" w:themeColor="text1"/>
                <w:shd w:val="clear" w:color="auto" w:fill="FFFFFF"/>
                <w14:textOutline w14:w="0" w14:cap="flat" w14:cmpd="sng" w14:algn="ctr">
                  <w14:noFill/>
                  <w14:prstDash w14:val="solid"/>
                  <w14:round/>
                </w14:textOutline>
              </w:rPr>
              <w:t>enrollment</w:t>
            </w:r>
            <w:r w:rsidRPr="006F1302">
              <w:rPr>
                <w:rFonts w:cstheme="minorHAnsi"/>
                <w:color w:val="000000" w:themeColor="text1"/>
                <w:shd w:val="clear" w:color="auto" w:fill="FFFFFF"/>
                <w14:textOutline w14:w="0" w14:cap="flat" w14:cmpd="sng" w14:algn="ctr">
                  <w14:noFill/>
                  <w14:prstDash w14:val="solid"/>
                  <w14:round/>
                </w14:textOutline>
              </w:rPr>
              <w:t xml:space="preserve"> includes full time plus the calculated equivalent of the part-time </w:t>
            </w:r>
            <w:r w:rsidR="00AE2C88" w:rsidRPr="006F1302">
              <w:rPr>
                <w:rFonts w:cstheme="minorHAnsi"/>
                <w:color w:val="000000" w:themeColor="text1"/>
                <w:shd w:val="clear" w:color="auto" w:fill="FFFFFF"/>
                <w14:textOutline w14:w="0" w14:cap="flat" w14:cmpd="sng" w14:algn="ctr">
                  <w14:noFill/>
                  <w14:prstDash w14:val="solid"/>
                  <w14:round/>
                </w14:textOutline>
              </w:rPr>
              <w:t>enrollment</w:t>
            </w:r>
            <w:r w:rsidRPr="006F1302">
              <w:rPr>
                <w:rFonts w:cstheme="minorHAnsi"/>
                <w:color w:val="000000" w:themeColor="text1"/>
                <w:shd w:val="clear" w:color="auto" w:fill="FFFFFF"/>
                <w14:textOutline w14:w="0" w14:cap="flat" w14:cmpd="sng" w14:algn="ctr">
                  <w14:noFill/>
                  <w14:prstDash w14:val="solid"/>
                  <w14:round/>
                </w14:textOutline>
              </w:rPr>
              <w:t xml:space="preserve">. For example, </w:t>
            </w:r>
            <w:r w:rsidRPr="006F1302">
              <w:rPr>
                <w:color w:val="000000" w:themeColor="text1"/>
                <w14:textOutline w14:w="0" w14:cap="flat" w14:cmpd="sng" w14:algn="ctr">
                  <w14:noFill/>
                  <w14:prstDash w14:val="solid"/>
                  <w14:round/>
                </w14:textOutline>
              </w:rPr>
              <w:t>two half-time students add up to one FTE student.</w:t>
            </w:r>
          </w:p>
        </w:tc>
      </w:tr>
    </w:tbl>
    <w:p w14:paraId="55D0ECEF" w14:textId="0ADD1613" w:rsidR="009F7D87" w:rsidRPr="006F1302" w:rsidRDefault="009F7D87" w:rsidP="00086DF6">
      <w:pPr>
        <w:spacing w:line="240" w:lineRule="auto"/>
      </w:pPr>
    </w:p>
    <w:p w14:paraId="5EA483DC" w14:textId="6DB0BDC9" w:rsidR="00552B54" w:rsidRPr="006F1302" w:rsidRDefault="00552B54" w:rsidP="00086DF6">
      <w:pPr>
        <w:spacing w:line="240" w:lineRule="auto"/>
      </w:pPr>
    </w:p>
    <w:p w14:paraId="306DB112" w14:textId="7B2ECC7D" w:rsidR="00E4348D" w:rsidRPr="006F1302" w:rsidRDefault="00E4348D" w:rsidP="00086DF6">
      <w:pPr>
        <w:spacing w:line="240" w:lineRule="auto"/>
      </w:pPr>
    </w:p>
    <w:p w14:paraId="647B35C8" w14:textId="04BAC3DE" w:rsidR="00E4348D" w:rsidRPr="006F1302" w:rsidRDefault="00E4348D" w:rsidP="00086DF6">
      <w:pPr>
        <w:spacing w:line="240" w:lineRule="auto"/>
      </w:pPr>
    </w:p>
    <w:p w14:paraId="0BF8DA24" w14:textId="64D55D49" w:rsidR="00291F90" w:rsidRPr="006F1302" w:rsidRDefault="00291F90" w:rsidP="00086DF6">
      <w:pPr>
        <w:spacing w:line="240" w:lineRule="auto"/>
      </w:pPr>
    </w:p>
    <w:p w14:paraId="68689AED" w14:textId="73E024E8" w:rsidR="00291F90" w:rsidRPr="006F1302" w:rsidRDefault="00291F90" w:rsidP="00086DF6">
      <w:pPr>
        <w:spacing w:line="240" w:lineRule="auto"/>
      </w:pPr>
    </w:p>
    <w:p w14:paraId="78F4DDA7" w14:textId="01280387" w:rsidR="00B85128" w:rsidRPr="006F1302" w:rsidRDefault="00B85128" w:rsidP="00086DF6">
      <w:pPr>
        <w:spacing w:line="240" w:lineRule="auto"/>
      </w:pPr>
    </w:p>
    <w:p w14:paraId="771BFBDA" w14:textId="0799C1AD" w:rsidR="00EA7CB0" w:rsidRPr="006F1302" w:rsidRDefault="00EA7CB0" w:rsidP="00086DF6">
      <w:pPr>
        <w:spacing w:line="240" w:lineRule="auto"/>
      </w:pPr>
    </w:p>
    <w:p w14:paraId="30A7C305" w14:textId="0FE840EB" w:rsidR="00EA7CB0" w:rsidRDefault="00EA7CB0" w:rsidP="00086DF6">
      <w:pPr>
        <w:spacing w:line="240" w:lineRule="auto"/>
      </w:pPr>
    </w:p>
    <w:p w14:paraId="5C0F32A3" w14:textId="4E168B0E" w:rsidR="003E7A38" w:rsidRDefault="003E7A38" w:rsidP="00086DF6">
      <w:pPr>
        <w:spacing w:line="240" w:lineRule="auto"/>
      </w:pPr>
    </w:p>
    <w:p w14:paraId="51E16AE2" w14:textId="77777777" w:rsidR="003E7A38" w:rsidRPr="006F1302" w:rsidRDefault="003E7A38" w:rsidP="00086DF6">
      <w:pPr>
        <w:spacing w:line="240" w:lineRule="auto"/>
      </w:pPr>
    </w:p>
    <w:p w14:paraId="3B649CC4" w14:textId="5F0D72C2" w:rsidR="00B85128" w:rsidRPr="006F1302" w:rsidRDefault="00B85128" w:rsidP="00086DF6">
      <w:pPr>
        <w:spacing w:line="240" w:lineRule="auto"/>
      </w:pPr>
    </w:p>
    <w:p w14:paraId="43BFFBD5" w14:textId="77777777" w:rsidR="00291F90" w:rsidRPr="006F1302" w:rsidRDefault="00291F90" w:rsidP="00086DF6">
      <w:pPr>
        <w:spacing w:line="240" w:lineRule="auto"/>
      </w:pPr>
    </w:p>
    <w:p w14:paraId="62E9ECA8" w14:textId="7204E064" w:rsidR="00CC55B7" w:rsidRPr="006F1302" w:rsidRDefault="00E4348D" w:rsidP="00D952A3">
      <w:pPr>
        <w:pStyle w:val="IntenseQuote"/>
      </w:pPr>
      <w:r w:rsidRPr="006F1302">
        <w:rPr>
          <w:rStyle w:val="BookTitle"/>
          <w:color w:val="auto"/>
          <w:sz w:val="26"/>
          <w:szCs w:val="26"/>
        </w:rPr>
        <w:lastRenderedPageBreak/>
        <w:t xml:space="preserve">Appendix </w:t>
      </w:r>
      <w:r w:rsidR="00CB501D" w:rsidRPr="006F1302">
        <w:rPr>
          <w:rStyle w:val="BookTitle"/>
          <w:color w:val="auto"/>
          <w:sz w:val="26"/>
          <w:szCs w:val="26"/>
        </w:rPr>
        <w:t>B</w:t>
      </w:r>
    </w:p>
    <w:p w14:paraId="0F699155" w14:textId="081EE63C" w:rsidR="00160814" w:rsidRPr="006F1302" w:rsidRDefault="00160814" w:rsidP="00C56C44">
      <w:pPr>
        <w:spacing w:after="0" w:line="240" w:lineRule="auto"/>
        <w:rPr>
          <w:rStyle w:val="Strong"/>
          <w:rFonts w:eastAsiaTheme="majorEastAsia" w:cstheme="minorHAnsi"/>
          <w:b w:val="0"/>
          <w:bCs w:val="0"/>
          <w:i/>
          <w:iCs/>
          <w:color w:val="000000" w:themeColor="text1"/>
          <w14:textOutline w14:w="0" w14:cap="flat" w14:cmpd="sng" w14:algn="ctr">
            <w14:noFill/>
            <w14:prstDash w14:val="solid"/>
            <w14:round/>
          </w14:textOutline>
        </w:rPr>
      </w:pPr>
      <w:r w:rsidRPr="006F1302">
        <w:rPr>
          <w:b/>
          <w:bCs/>
          <w:i/>
          <w:iCs/>
        </w:rPr>
        <w:t>Terminology used in this Appendix are described in Appendix A</w:t>
      </w:r>
    </w:p>
    <w:p w14:paraId="28DE478B" w14:textId="301ACE50" w:rsidR="00E4348D" w:rsidRPr="006F1302" w:rsidRDefault="00130F32" w:rsidP="00C56C44">
      <w:pPr>
        <w:spacing w:after="0" w:line="240" w:lineRule="auto"/>
        <w:rPr>
          <w:rStyle w:val="Strong"/>
          <w:rFonts w:eastAsiaTheme="majorEastAsia" w:cstheme="minorHAnsi"/>
          <w:b w:val="0"/>
          <w:bCs w:val="0"/>
          <w:color w:val="000000" w:themeColor="text1"/>
          <w14:textOutline w14:w="0" w14:cap="flat" w14:cmpd="sng" w14:algn="ctr">
            <w14:noFill/>
            <w14:prstDash w14:val="solid"/>
            <w14:round/>
          </w14:textOutline>
        </w:rPr>
      </w:pPr>
      <w:r w:rsidRPr="006F1302">
        <w:rPr>
          <w:rStyle w:val="Strong"/>
          <w:rFonts w:eastAsiaTheme="majorEastAsia" w:cstheme="minorHAnsi"/>
          <w:color w:val="000000" w:themeColor="text1"/>
          <w14:textOutline w14:w="0" w14:cap="flat" w14:cmpd="sng" w14:algn="ctr">
            <w14:noFill/>
            <w14:prstDash w14:val="solid"/>
            <w14:round/>
          </w14:textOutline>
        </w:rPr>
        <w:t xml:space="preserve">Table </w:t>
      </w:r>
      <w:r w:rsidR="00CB501D" w:rsidRPr="006F1302">
        <w:rPr>
          <w:rStyle w:val="Strong"/>
          <w:rFonts w:eastAsiaTheme="majorEastAsia" w:cstheme="minorHAnsi"/>
          <w:color w:val="000000" w:themeColor="text1"/>
          <w14:textOutline w14:w="0" w14:cap="flat" w14:cmpd="sng" w14:algn="ctr">
            <w14:noFill/>
            <w14:prstDash w14:val="solid"/>
            <w14:round/>
          </w14:textOutline>
        </w:rPr>
        <w:t>B</w:t>
      </w:r>
      <w:r w:rsidRPr="006F1302">
        <w:rPr>
          <w:rStyle w:val="Strong"/>
          <w:rFonts w:eastAsiaTheme="majorEastAsia" w:cstheme="minorHAnsi"/>
          <w:color w:val="000000" w:themeColor="text1"/>
          <w14:textOutline w14:w="0" w14:cap="flat" w14:cmpd="sng" w14:algn="ctr">
            <w14:noFill/>
            <w14:prstDash w14:val="solid"/>
            <w14:round/>
          </w14:textOutline>
        </w:rPr>
        <w:t>.1.</w:t>
      </w:r>
      <w:r w:rsidRPr="006F1302">
        <w:rPr>
          <w:rStyle w:val="Strong"/>
          <w:rFonts w:eastAsiaTheme="majorEastAsia" w:cstheme="minorHAnsi"/>
          <w:b w:val="0"/>
          <w:bCs w:val="0"/>
          <w:color w:val="000000" w:themeColor="text1"/>
          <w14:textOutline w14:w="0" w14:cap="flat" w14:cmpd="sng" w14:algn="ctr">
            <w14:noFill/>
            <w14:prstDash w14:val="solid"/>
            <w14:round/>
          </w14:textOutline>
        </w:rPr>
        <w:t xml:space="preserve"> </w:t>
      </w:r>
      <w:r w:rsidRPr="006F1302">
        <w:rPr>
          <w:rFonts w:eastAsiaTheme="majorEastAsia" w:cstheme="minorHAnsi"/>
          <w:color w:val="000000" w:themeColor="text1"/>
          <w14:textOutline w14:w="0" w14:cap="flat" w14:cmpd="sng" w14:algn="ctr">
            <w14:noFill/>
            <w14:prstDash w14:val="solid"/>
            <w14:round/>
          </w14:textOutline>
        </w:rPr>
        <w:t>Net metric tonnes of carbon dioxide emissions per gross square foot at UTA</w:t>
      </w:r>
    </w:p>
    <w:tbl>
      <w:tblPr>
        <w:tblStyle w:val="GridTable2-Accent2"/>
        <w:tblW w:w="56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7"/>
        <w:gridCol w:w="2718"/>
      </w:tblGrid>
      <w:tr w:rsidR="00E4348D" w:rsidRPr="006F1302" w14:paraId="2F086B98" w14:textId="77777777" w:rsidTr="0016081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967" w:type="dxa"/>
            <w:tcBorders>
              <w:top w:val="single" w:sz="12" w:space="0" w:color="auto"/>
              <w:left w:val="single" w:sz="12" w:space="0" w:color="auto"/>
              <w:bottom w:val="single" w:sz="12" w:space="0" w:color="auto"/>
              <w:right w:val="single" w:sz="12" w:space="0" w:color="auto"/>
            </w:tcBorders>
            <w:hideMark/>
          </w:tcPr>
          <w:p w14:paraId="726B55AB" w14:textId="77777777" w:rsidR="00E4348D" w:rsidRPr="006F1302" w:rsidRDefault="00E4348D" w:rsidP="00003D4D">
            <w:pPr>
              <w:jc w:val="center"/>
              <w:rPr>
                <w:rFonts w:eastAsia="Times New Roman" w:cs="Calibri"/>
                <w:b w:val="0"/>
                <w:bCs w:val="0"/>
                <w:color w:val="000000" w:themeColor="text1"/>
                <w:sz w:val="24"/>
                <w:szCs w:val="24"/>
                <w:lang w:val="en-US"/>
                <w14:textOutline w14:w="0" w14:cap="flat" w14:cmpd="sng" w14:algn="ctr">
                  <w14:noFill/>
                  <w14:prstDash w14:val="solid"/>
                  <w14:round/>
                </w14:textOutline>
              </w:rPr>
            </w:pPr>
            <w:r w:rsidRPr="006F1302">
              <w:rPr>
                <w:rFonts w:eastAsia="Times New Roman" w:cs="Calibri"/>
                <w:color w:val="000000" w:themeColor="text1"/>
                <w:sz w:val="24"/>
                <w:szCs w:val="24"/>
                <w:lang w:val="en-US"/>
                <w14:textOutline w14:w="0" w14:cap="flat" w14:cmpd="sng" w14:algn="ctr">
                  <w14:noFill/>
                  <w14:prstDash w14:val="solid"/>
                  <w14:round/>
                </w14:textOutline>
              </w:rPr>
              <w:t>Fiscal year</w:t>
            </w:r>
          </w:p>
        </w:tc>
        <w:tc>
          <w:tcPr>
            <w:tcW w:w="2718" w:type="dxa"/>
            <w:tcBorders>
              <w:top w:val="single" w:sz="12" w:space="0" w:color="auto"/>
              <w:left w:val="single" w:sz="12" w:space="0" w:color="auto"/>
              <w:bottom w:val="single" w:sz="12" w:space="0" w:color="auto"/>
              <w:right w:val="single" w:sz="12" w:space="0" w:color="auto"/>
            </w:tcBorders>
            <w:hideMark/>
          </w:tcPr>
          <w:p w14:paraId="1AC2677A" w14:textId="77777777" w:rsidR="00E4348D" w:rsidRPr="006F1302" w:rsidRDefault="00E4348D" w:rsidP="00003D4D">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themeColor="text1"/>
                <w:sz w:val="24"/>
                <w:szCs w:val="24"/>
                <w:lang w:val="en-US"/>
                <w14:textOutline w14:w="0" w14:cap="flat" w14:cmpd="sng" w14:algn="ctr">
                  <w14:noFill/>
                  <w14:prstDash w14:val="solid"/>
                  <w14:round/>
                </w14:textOutline>
              </w:rPr>
            </w:pPr>
            <w:r w:rsidRPr="006F1302">
              <w:rPr>
                <w:rFonts w:eastAsia="Times New Roman" w:cs="Calibri"/>
                <w:color w:val="000000" w:themeColor="text1"/>
                <w:sz w:val="24"/>
                <w:szCs w:val="24"/>
                <w:lang w:val="en-US"/>
                <w14:textOutline w14:w="0" w14:cap="flat" w14:cmpd="sng" w14:algn="ctr">
                  <w14:noFill/>
                  <w14:prstDash w14:val="solid"/>
                  <w14:round/>
                </w14:textOutline>
              </w:rPr>
              <w:t>Net MTCDE per GSF</w:t>
            </w:r>
          </w:p>
        </w:tc>
      </w:tr>
      <w:tr w:rsidR="00E4348D" w:rsidRPr="006F1302" w14:paraId="6EDEAAA2" w14:textId="77777777" w:rsidTr="0016081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967" w:type="dxa"/>
            <w:tcBorders>
              <w:top w:val="single" w:sz="12" w:space="0" w:color="auto"/>
            </w:tcBorders>
            <w:hideMark/>
          </w:tcPr>
          <w:p w14:paraId="71146980" w14:textId="77777777" w:rsidR="00E4348D" w:rsidRPr="006F1302" w:rsidRDefault="00E4348D" w:rsidP="00003D4D">
            <w:pPr>
              <w:jc w:val="center"/>
              <w:rPr>
                <w:rFonts w:eastAsia="Times New Roman" w:cs="Calibri"/>
                <w:b w:val="0"/>
                <w:color w:val="000000" w:themeColor="text1"/>
                <w:sz w:val="24"/>
                <w:szCs w:val="24"/>
                <w:lang w:val="en-US"/>
                <w14:textOutline w14:w="0" w14:cap="flat" w14:cmpd="sng" w14:algn="ctr">
                  <w14:noFill/>
                  <w14:prstDash w14:val="solid"/>
                  <w14:round/>
                </w14:textOutline>
              </w:rPr>
            </w:pPr>
            <w:r w:rsidRPr="006F1302">
              <w:rPr>
                <w:rFonts w:eastAsia="Times New Roman" w:cs="Calibri"/>
                <w:color w:val="000000" w:themeColor="text1"/>
                <w:sz w:val="24"/>
                <w:szCs w:val="24"/>
                <w:lang w:val="en-US"/>
                <w14:textOutline w14:w="0" w14:cap="flat" w14:cmpd="sng" w14:algn="ctr">
                  <w14:noFill/>
                  <w14:prstDash w14:val="solid"/>
                  <w14:round/>
                </w14:textOutline>
              </w:rPr>
              <w:t>2010</w:t>
            </w:r>
          </w:p>
        </w:tc>
        <w:tc>
          <w:tcPr>
            <w:tcW w:w="2718" w:type="dxa"/>
            <w:tcBorders>
              <w:top w:val="single" w:sz="12" w:space="0" w:color="auto"/>
            </w:tcBorders>
            <w:noWrap/>
            <w:hideMark/>
          </w:tcPr>
          <w:p w14:paraId="3720580D" w14:textId="77777777" w:rsidR="00E4348D" w:rsidRPr="006F1302" w:rsidRDefault="00E4348D" w:rsidP="00003D4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sz w:val="24"/>
                <w:szCs w:val="24"/>
                <w:lang w:val="en-US"/>
                <w14:textOutline w14:w="0" w14:cap="flat" w14:cmpd="sng" w14:algn="ctr">
                  <w14:noFill/>
                  <w14:prstDash w14:val="solid"/>
                  <w14:round/>
                </w14:textOutline>
              </w:rPr>
            </w:pPr>
            <w:r w:rsidRPr="006F1302">
              <w:rPr>
                <w:rFonts w:eastAsia="Times New Roman" w:cs="Calibri"/>
                <w:color w:val="000000" w:themeColor="text1"/>
                <w:sz w:val="24"/>
                <w:szCs w:val="24"/>
                <w:lang w:val="en-US"/>
                <w14:textOutline w14:w="0" w14:cap="flat" w14:cmpd="sng" w14:algn="ctr">
                  <w14:noFill/>
                  <w14:prstDash w14:val="solid"/>
                  <w14:round/>
                </w14:textOutline>
              </w:rPr>
              <w:t>0.01445</w:t>
            </w:r>
          </w:p>
        </w:tc>
      </w:tr>
      <w:tr w:rsidR="00E4348D" w:rsidRPr="006F1302" w14:paraId="57A32C54" w14:textId="77777777" w:rsidTr="00160814">
        <w:trPr>
          <w:trHeight w:val="137"/>
        </w:trPr>
        <w:tc>
          <w:tcPr>
            <w:cnfStyle w:val="001000000000" w:firstRow="0" w:lastRow="0" w:firstColumn="1" w:lastColumn="0" w:oddVBand="0" w:evenVBand="0" w:oddHBand="0" w:evenHBand="0" w:firstRowFirstColumn="0" w:firstRowLastColumn="0" w:lastRowFirstColumn="0" w:lastRowLastColumn="0"/>
            <w:tcW w:w="2967" w:type="dxa"/>
            <w:hideMark/>
          </w:tcPr>
          <w:p w14:paraId="6F4506BB" w14:textId="77777777" w:rsidR="00E4348D" w:rsidRPr="006F1302" w:rsidRDefault="00E4348D" w:rsidP="00003D4D">
            <w:pPr>
              <w:jc w:val="center"/>
              <w:rPr>
                <w:rFonts w:eastAsia="Times New Roman" w:cs="Calibri"/>
                <w:b w:val="0"/>
                <w:color w:val="000000" w:themeColor="text1"/>
                <w:sz w:val="24"/>
                <w:szCs w:val="24"/>
                <w:lang w:val="en-US"/>
                <w14:textOutline w14:w="0" w14:cap="flat" w14:cmpd="sng" w14:algn="ctr">
                  <w14:noFill/>
                  <w14:prstDash w14:val="solid"/>
                  <w14:round/>
                </w14:textOutline>
              </w:rPr>
            </w:pPr>
            <w:r w:rsidRPr="006F1302">
              <w:rPr>
                <w:rFonts w:eastAsia="Times New Roman" w:cs="Calibri"/>
                <w:color w:val="000000" w:themeColor="text1"/>
                <w:sz w:val="24"/>
                <w:szCs w:val="24"/>
                <w:lang w:val="en-US"/>
                <w14:textOutline w14:w="0" w14:cap="flat" w14:cmpd="sng" w14:algn="ctr">
                  <w14:noFill/>
                  <w14:prstDash w14:val="solid"/>
                  <w14:round/>
                </w14:textOutline>
              </w:rPr>
              <w:t>2016</w:t>
            </w:r>
          </w:p>
        </w:tc>
        <w:tc>
          <w:tcPr>
            <w:tcW w:w="2718" w:type="dxa"/>
            <w:noWrap/>
            <w:hideMark/>
          </w:tcPr>
          <w:p w14:paraId="462013C4" w14:textId="77777777" w:rsidR="00E4348D" w:rsidRPr="006F1302" w:rsidRDefault="00E4348D" w:rsidP="00003D4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24"/>
                <w:szCs w:val="24"/>
                <w:lang w:val="en-US"/>
                <w14:textOutline w14:w="0" w14:cap="flat" w14:cmpd="sng" w14:algn="ctr">
                  <w14:noFill/>
                  <w14:prstDash w14:val="solid"/>
                  <w14:round/>
                </w14:textOutline>
              </w:rPr>
            </w:pPr>
            <w:r w:rsidRPr="006F1302">
              <w:rPr>
                <w:rFonts w:eastAsia="Times New Roman" w:cs="Calibri"/>
                <w:color w:val="000000" w:themeColor="text1"/>
                <w:sz w:val="24"/>
                <w:szCs w:val="24"/>
                <w:lang w:val="en-US"/>
                <w14:textOutline w14:w="0" w14:cap="flat" w14:cmpd="sng" w14:algn="ctr">
                  <w14:noFill/>
                  <w14:prstDash w14:val="solid"/>
                  <w14:round/>
                </w14:textOutline>
              </w:rPr>
              <w:t>0.01266</w:t>
            </w:r>
          </w:p>
        </w:tc>
      </w:tr>
      <w:tr w:rsidR="00E4348D" w:rsidRPr="006F1302" w14:paraId="0759D513" w14:textId="77777777" w:rsidTr="0016081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967" w:type="dxa"/>
            <w:hideMark/>
          </w:tcPr>
          <w:p w14:paraId="29E88276" w14:textId="77777777" w:rsidR="00E4348D" w:rsidRPr="006F1302" w:rsidRDefault="00E4348D" w:rsidP="00003D4D">
            <w:pPr>
              <w:jc w:val="center"/>
              <w:rPr>
                <w:rFonts w:eastAsia="Times New Roman" w:cs="Calibri"/>
                <w:b w:val="0"/>
                <w:color w:val="000000" w:themeColor="text1"/>
                <w:sz w:val="24"/>
                <w:szCs w:val="24"/>
                <w:lang w:val="en-US"/>
                <w14:textOutline w14:w="0" w14:cap="flat" w14:cmpd="sng" w14:algn="ctr">
                  <w14:noFill/>
                  <w14:prstDash w14:val="solid"/>
                  <w14:round/>
                </w14:textOutline>
              </w:rPr>
            </w:pPr>
            <w:r w:rsidRPr="006F1302">
              <w:rPr>
                <w:rFonts w:eastAsia="Times New Roman" w:cs="Calibri"/>
                <w:color w:val="000000" w:themeColor="text1"/>
                <w:sz w:val="24"/>
                <w:szCs w:val="24"/>
                <w:lang w:val="en-US"/>
                <w14:textOutline w14:w="0" w14:cap="flat" w14:cmpd="sng" w14:algn="ctr">
                  <w14:noFill/>
                  <w14:prstDash w14:val="solid"/>
                  <w14:round/>
                </w14:textOutline>
              </w:rPr>
              <w:t>2017</w:t>
            </w:r>
          </w:p>
        </w:tc>
        <w:tc>
          <w:tcPr>
            <w:tcW w:w="2718" w:type="dxa"/>
            <w:noWrap/>
            <w:hideMark/>
          </w:tcPr>
          <w:p w14:paraId="57E1AA94" w14:textId="77777777" w:rsidR="00E4348D" w:rsidRPr="006F1302" w:rsidRDefault="00E4348D" w:rsidP="00003D4D">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themeColor="text1"/>
                <w:sz w:val="24"/>
                <w:szCs w:val="24"/>
                <w:lang w:val="en-US"/>
                <w14:textOutline w14:w="0" w14:cap="flat" w14:cmpd="sng" w14:algn="ctr">
                  <w14:noFill/>
                  <w14:prstDash w14:val="solid"/>
                  <w14:round/>
                </w14:textOutline>
              </w:rPr>
            </w:pPr>
            <w:r w:rsidRPr="006F1302">
              <w:rPr>
                <w:bCs/>
                <w:color w:val="000000" w:themeColor="text1"/>
                <w:sz w:val="24"/>
                <w:szCs w:val="24"/>
                <w14:textOutline w14:w="0" w14:cap="flat" w14:cmpd="sng" w14:algn="ctr">
                  <w14:noFill/>
                  <w14:prstDash w14:val="solid"/>
                  <w14:round/>
                </w14:textOutline>
              </w:rPr>
              <w:t>0.01606</w:t>
            </w:r>
          </w:p>
        </w:tc>
      </w:tr>
      <w:tr w:rsidR="00E4348D" w:rsidRPr="006F1302" w14:paraId="07CC32A8" w14:textId="77777777" w:rsidTr="00160814">
        <w:trPr>
          <w:trHeight w:val="137"/>
        </w:trPr>
        <w:tc>
          <w:tcPr>
            <w:cnfStyle w:val="001000000000" w:firstRow="0" w:lastRow="0" w:firstColumn="1" w:lastColumn="0" w:oddVBand="0" w:evenVBand="0" w:oddHBand="0" w:evenHBand="0" w:firstRowFirstColumn="0" w:firstRowLastColumn="0" w:lastRowFirstColumn="0" w:lastRowLastColumn="0"/>
            <w:tcW w:w="2967" w:type="dxa"/>
            <w:hideMark/>
          </w:tcPr>
          <w:p w14:paraId="1C4FDD32" w14:textId="77777777" w:rsidR="00E4348D" w:rsidRPr="006F1302" w:rsidRDefault="00E4348D" w:rsidP="00003D4D">
            <w:pPr>
              <w:jc w:val="center"/>
              <w:rPr>
                <w:rFonts w:eastAsia="Times New Roman" w:cs="Calibri"/>
                <w:b w:val="0"/>
                <w:color w:val="000000" w:themeColor="text1"/>
                <w:sz w:val="24"/>
                <w:szCs w:val="24"/>
                <w:lang w:val="en-US"/>
                <w14:textOutline w14:w="0" w14:cap="flat" w14:cmpd="sng" w14:algn="ctr">
                  <w14:noFill/>
                  <w14:prstDash w14:val="solid"/>
                  <w14:round/>
                </w14:textOutline>
              </w:rPr>
            </w:pPr>
            <w:r w:rsidRPr="006F1302">
              <w:rPr>
                <w:rFonts w:eastAsia="Times New Roman" w:cs="Calibri"/>
                <w:color w:val="000000" w:themeColor="text1"/>
                <w:sz w:val="24"/>
                <w:szCs w:val="24"/>
                <w:lang w:val="en-US"/>
                <w14:textOutline w14:w="0" w14:cap="flat" w14:cmpd="sng" w14:algn="ctr">
                  <w14:noFill/>
                  <w14:prstDash w14:val="solid"/>
                  <w14:round/>
                </w14:textOutline>
              </w:rPr>
              <w:t>2018</w:t>
            </w:r>
          </w:p>
        </w:tc>
        <w:tc>
          <w:tcPr>
            <w:tcW w:w="2718" w:type="dxa"/>
            <w:hideMark/>
          </w:tcPr>
          <w:p w14:paraId="3EE58FD8" w14:textId="77777777" w:rsidR="00E4348D" w:rsidRPr="006F1302" w:rsidRDefault="00E4348D" w:rsidP="00003D4D">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 w:val="24"/>
                <w:szCs w:val="24"/>
                <w:lang w:val="en-US"/>
                <w14:textOutline w14:w="0" w14:cap="flat" w14:cmpd="sng" w14:algn="ctr">
                  <w14:noFill/>
                  <w14:prstDash w14:val="solid"/>
                  <w14:round/>
                </w14:textOutline>
              </w:rPr>
            </w:pPr>
            <w:r w:rsidRPr="006F1302">
              <w:rPr>
                <w:bCs/>
                <w:color w:val="000000" w:themeColor="text1"/>
                <w:sz w:val="24"/>
                <w:szCs w:val="24"/>
                <w14:textOutline w14:w="0" w14:cap="flat" w14:cmpd="sng" w14:algn="ctr">
                  <w14:noFill/>
                  <w14:prstDash w14:val="solid"/>
                  <w14:round/>
                </w14:textOutline>
              </w:rPr>
              <w:t>0.01448</w:t>
            </w:r>
          </w:p>
        </w:tc>
      </w:tr>
      <w:tr w:rsidR="00E4348D" w:rsidRPr="006F1302" w14:paraId="28538004" w14:textId="77777777" w:rsidTr="00160814">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967" w:type="dxa"/>
            <w:hideMark/>
          </w:tcPr>
          <w:p w14:paraId="3FBFFAB3" w14:textId="77777777" w:rsidR="00E4348D" w:rsidRPr="006F1302" w:rsidRDefault="00E4348D" w:rsidP="00003D4D">
            <w:pPr>
              <w:jc w:val="center"/>
              <w:rPr>
                <w:rFonts w:eastAsia="Times New Roman" w:cs="Calibri"/>
                <w:b w:val="0"/>
                <w:color w:val="000000" w:themeColor="text1"/>
                <w:sz w:val="24"/>
                <w:szCs w:val="24"/>
                <w:lang w:val="en-US"/>
                <w14:textOutline w14:w="0" w14:cap="flat" w14:cmpd="sng" w14:algn="ctr">
                  <w14:noFill/>
                  <w14:prstDash w14:val="solid"/>
                  <w14:round/>
                </w14:textOutline>
              </w:rPr>
            </w:pPr>
            <w:r w:rsidRPr="006F1302">
              <w:rPr>
                <w:rFonts w:eastAsia="Times New Roman" w:cs="Calibri"/>
                <w:color w:val="000000" w:themeColor="text1"/>
                <w:sz w:val="24"/>
                <w:szCs w:val="24"/>
                <w:lang w:val="en-US"/>
                <w14:textOutline w14:w="0" w14:cap="flat" w14:cmpd="sng" w14:algn="ctr">
                  <w14:noFill/>
                  <w14:prstDash w14:val="solid"/>
                  <w14:round/>
                </w14:textOutline>
              </w:rPr>
              <w:t>2019</w:t>
            </w:r>
          </w:p>
        </w:tc>
        <w:tc>
          <w:tcPr>
            <w:tcW w:w="2718" w:type="dxa"/>
            <w:noWrap/>
            <w:hideMark/>
          </w:tcPr>
          <w:p w14:paraId="43016A30" w14:textId="77777777" w:rsidR="00E4348D" w:rsidRPr="006F1302" w:rsidRDefault="00E4348D" w:rsidP="00003D4D">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themeColor="text1"/>
                <w:sz w:val="24"/>
                <w:szCs w:val="24"/>
                <w:lang w:val="en-US"/>
                <w14:textOutline w14:w="0" w14:cap="flat" w14:cmpd="sng" w14:algn="ctr">
                  <w14:noFill/>
                  <w14:prstDash w14:val="solid"/>
                  <w14:round/>
                </w14:textOutline>
              </w:rPr>
            </w:pPr>
            <w:r w:rsidRPr="006F1302">
              <w:rPr>
                <w:bCs/>
                <w:color w:val="000000" w:themeColor="text1"/>
                <w:sz w:val="24"/>
                <w:szCs w:val="24"/>
                <w14:textOutline w14:w="0" w14:cap="flat" w14:cmpd="sng" w14:algn="ctr">
                  <w14:noFill/>
                  <w14:prstDash w14:val="solid"/>
                  <w14:round/>
                </w14:textOutline>
              </w:rPr>
              <w:t>0.01384</w:t>
            </w:r>
          </w:p>
        </w:tc>
      </w:tr>
    </w:tbl>
    <w:p w14:paraId="1E629A75" w14:textId="77777777" w:rsidR="00E4348D" w:rsidRPr="006F1302" w:rsidRDefault="00E4348D" w:rsidP="00CC55B7">
      <w:pPr>
        <w:shd w:val="clear" w:color="auto" w:fill="FFFFFF" w:themeFill="background1"/>
        <w:spacing w:after="0" w:line="240" w:lineRule="auto"/>
        <w:rPr>
          <w:rStyle w:val="Strong"/>
          <w:rFonts w:eastAsiaTheme="majorEastAsia" w:cstheme="minorHAnsi"/>
          <w:color w:val="000000" w:themeColor="text1"/>
          <w14:textOutline w14:w="0" w14:cap="flat" w14:cmpd="sng" w14:algn="ctr">
            <w14:noFill/>
            <w14:prstDash w14:val="solid"/>
            <w14:round/>
          </w14:textOutline>
        </w:rPr>
      </w:pPr>
    </w:p>
    <w:p w14:paraId="0B53B0B9" w14:textId="7F8AB8F9" w:rsidR="00CC55B7" w:rsidRPr="006F1302" w:rsidRDefault="00130F32" w:rsidP="00C56C44">
      <w:pPr>
        <w:shd w:val="clear" w:color="auto" w:fill="FFFFFF" w:themeFill="background1"/>
        <w:spacing w:after="0" w:line="240" w:lineRule="auto"/>
        <w:rPr>
          <w:rFonts w:eastAsiaTheme="majorEastAsia" w:cstheme="minorHAnsi"/>
          <w:b/>
          <w:bCs/>
          <w:color w:val="000000" w:themeColor="text1"/>
          <w14:textOutline w14:w="0" w14:cap="flat" w14:cmpd="sng" w14:algn="ctr">
            <w14:noFill/>
            <w14:prstDash w14:val="solid"/>
            <w14:round/>
          </w14:textOutline>
        </w:rPr>
      </w:pPr>
      <w:r w:rsidRPr="006F1302">
        <w:rPr>
          <w:b/>
          <w:bCs/>
        </w:rPr>
        <w:t xml:space="preserve">Table </w:t>
      </w:r>
      <w:r w:rsidR="00CB501D" w:rsidRPr="006F1302">
        <w:rPr>
          <w:b/>
          <w:bCs/>
        </w:rPr>
        <w:t>B</w:t>
      </w:r>
      <w:r w:rsidRPr="006F1302">
        <w:rPr>
          <w:b/>
          <w:bCs/>
        </w:rPr>
        <w:t>.2</w:t>
      </w:r>
      <w:r w:rsidRPr="006F1302">
        <w:t xml:space="preserve"> </w:t>
      </w:r>
      <w:r w:rsidRPr="006F1302">
        <w:rPr>
          <w:rStyle w:val="Strong"/>
          <w:rFonts w:eastAsiaTheme="majorEastAsia" w:cstheme="minorHAnsi"/>
          <w:b w:val="0"/>
          <w:bCs w:val="0"/>
          <w:color w:val="000000" w:themeColor="text1"/>
          <w14:textOutline w14:w="0" w14:cap="flat" w14:cmpd="sng" w14:algn="ctr">
            <w14:noFill/>
            <w14:prstDash w14:val="solid"/>
            <w14:round/>
          </w14:textOutline>
        </w:rPr>
        <w:t>Overall GHG emissions per FTE in-class student</w:t>
      </w:r>
      <w:r w:rsidRPr="006F1302">
        <w:rPr>
          <w:rStyle w:val="Strong"/>
          <w:rFonts w:eastAsiaTheme="majorEastAsia" w:cstheme="minorHAnsi"/>
          <w:color w:val="000000" w:themeColor="text1"/>
          <w14:textOutline w14:w="0" w14:cap="flat" w14:cmpd="sng" w14:algn="ctr">
            <w14:noFill/>
            <w14:prstDash w14:val="solid"/>
            <w14:round/>
          </w14:textOutline>
        </w:rPr>
        <w:t xml:space="preserve"> </w:t>
      </w:r>
    </w:p>
    <w:tbl>
      <w:tblPr>
        <w:tblStyle w:val="GridTable1Light-Accent2"/>
        <w:tblW w:w="9172" w:type="dxa"/>
        <w:tblLook w:val="04A0" w:firstRow="1" w:lastRow="0" w:firstColumn="1" w:lastColumn="0" w:noHBand="0" w:noVBand="1"/>
      </w:tblPr>
      <w:tblGrid>
        <w:gridCol w:w="790"/>
        <w:gridCol w:w="701"/>
        <w:gridCol w:w="619"/>
        <w:gridCol w:w="619"/>
        <w:gridCol w:w="900"/>
        <w:gridCol w:w="910"/>
        <w:gridCol w:w="1086"/>
        <w:gridCol w:w="1596"/>
        <w:gridCol w:w="1053"/>
        <w:gridCol w:w="898"/>
      </w:tblGrid>
      <w:tr w:rsidR="00397B61" w:rsidRPr="006F1302" w14:paraId="568ACAE6" w14:textId="77777777" w:rsidTr="00397B61">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90" w:type="dxa"/>
            <w:tcBorders>
              <w:top w:val="single" w:sz="12" w:space="0" w:color="000000"/>
              <w:left w:val="single" w:sz="12" w:space="0" w:color="000000"/>
              <w:bottom w:val="single" w:sz="12" w:space="0" w:color="000000"/>
              <w:right w:val="single" w:sz="12" w:space="0" w:color="000000"/>
            </w:tcBorders>
            <w:vAlign w:val="bottom"/>
            <w:hideMark/>
          </w:tcPr>
          <w:p w14:paraId="362416B4" w14:textId="77777777" w:rsidR="00CC55B7" w:rsidRPr="006F1302" w:rsidRDefault="00CC55B7" w:rsidP="00CC55B7">
            <w:pPr>
              <w:shd w:val="clear" w:color="auto" w:fill="FFFFFF" w:themeFill="background1"/>
              <w:jc w:val="center"/>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color w:val="000000" w:themeColor="text1"/>
                <w:lang w:val="en-US"/>
                <w14:textOutline w14:w="0" w14:cap="flat" w14:cmpd="sng" w14:algn="ctr">
                  <w14:noFill/>
                  <w14:prstDash w14:val="solid"/>
                  <w14:round/>
                </w14:textOutline>
              </w:rPr>
              <w:t>Fiscal Year</w:t>
            </w:r>
          </w:p>
        </w:tc>
        <w:tc>
          <w:tcPr>
            <w:tcW w:w="701" w:type="dxa"/>
            <w:tcBorders>
              <w:top w:val="single" w:sz="12" w:space="0" w:color="000000"/>
              <w:left w:val="single" w:sz="12" w:space="0" w:color="000000"/>
              <w:bottom w:val="single" w:sz="12" w:space="0" w:color="000000"/>
              <w:right w:val="single" w:sz="12" w:space="0" w:color="000000"/>
            </w:tcBorders>
            <w:vAlign w:val="bottom"/>
            <w:hideMark/>
          </w:tcPr>
          <w:p w14:paraId="2187CA57"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CO</w:t>
            </w:r>
            <w:r w:rsidRPr="006F1302">
              <w:rPr>
                <w:rFonts w:ascii="Source Sans Pro" w:eastAsia="Times New Roman" w:hAnsi="Source Sans Pro" w:cs="Calibri"/>
                <w:bCs w:val="0"/>
                <w:color w:val="000000" w:themeColor="text1"/>
                <w:vertAlign w:val="subscript"/>
                <w:lang w:val="en-US"/>
                <w14:textOutline w14:w="0" w14:cap="flat" w14:cmpd="sng" w14:algn="ctr">
                  <w14:noFill/>
                  <w14:prstDash w14:val="solid"/>
                  <w14:round/>
                </w14:textOutline>
              </w:rPr>
              <w:t>2</w:t>
            </w: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 xml:space="preserve"> (kg)</w:t>
            </w:r>
          </w:p>
        </w:tc>
        <w:tc>
          <w:tcPr>
            <w:tcW w:w="619" w:type="dxa"/>
            <w:tcBorders>
              <w:top w:val="single" w:sz="12" w:space="0" w:color="000000"/>
              <w:left w:val="single" w:sz="12" w:space="0" w:color="000000"/>
              <w:bottom w:val="single" w:sz="12" w:space="0" w:color="000000"/>
              <w:right w:val="single" w:sz="12" w:space="0" w:color="000000"/>
            </w:tcBorders>
            <w:vAlign w:val="bottom"/>
            <w:hideMark/>
          </w:tcPr>
          <w:p w14:paraId="716A2200"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CH</w:t>
            </w:r>
            <w:r w:rsidRPr="006F1302">
              <w:rPr>
                <w:rFonts w:ascii="Source Sans Pro" w:eastAsia="Times New Roman" w:hAnsi="Source Sans Pro" w:cs="Calibri"/>
                <w:bCs w:val="0"/>
                <w:color w:val="000000" w:themeColor="text1"/>
                <w:vertAlign w:val="subscript"/>
                <w:lang w:val="en-US"/>
                <w14:textOutline w14:w="0" w14:cap="flat" w14:cmpd="sng" w14:algn="ctr">
                  <w14:noFill/>
                  <w14:prstDash w14:val="solid"/>
                  <w14:round/>
                </w14:textOutline>
              </w:rPr>
              <w:t>4</w:t>
            </w: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 xml:space="preserve"> (kg)</w:t>
            </w:r>
          </w:p>
        </w:tc>
        <w:tc>
          <w:tcPr>
            <w:tcW w:w="619" w:type="dxa"/>
            <w:tcBorders>
              <w:top w:val="single" w:sz="12" w:space="0" w:color="000000"/>
              <w:left w:val="single" w:sz="12" w:space="0" w:color="000000"/>
              <w:bottom w:val="single" w:sz="12" w:space="0" w:color="000000"/>
              <w:right w:val="single" w:sz="12" w:space="0" w:color="000000"/>
            </w:tcBorders>
            <w:vAlign w:val="bottom"/>
            <w:hideMark/>
          </w:tcPr>
          <w:p w14:paraId="0FA75543"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N</w:t>
            </w:r>
            <w:r w:rsidRPr="006F1302">
              <w:rPr>
                <w:rFonts w:ascii="Source Sans Pro" w:eastAsia="Times New Roman" w:hAnsi="Source Sans Pro" w:cs="Calibri"/>
                <w:bCs w:val="0"/>
                <w:color w:val="000000" w:themeColor="text1"/>
                <w:vertAlign w:val="subscript"/>
                <w:lang w:val="en-US"/>
                <w14:textOutline w14:w="0" w14:cap="flat" w14:cmpd="sng" w14:algn="ctr">
                  <w14:noFill/>
                  <w14:prstDash w14:val="solid"/>
                  <w14:round/>
                </w14:textOutline>
              </w:rPr>
              <w:t>2</w:t>
            </w: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O (kg)</w:t>
            </w:r>
          </w:p>
        </w:tc>
        <w:tc>
          <w:tcPr>
            <w:tcW w:w="900" w:type="dxa"/>
            <w:tcBorders>
              <w:top w:val="single" w:sz="12" w:space="0" w:color="000000"/>
              <w:left w:val="single" w:sz="12" w:space="0" w:color="000000"/>
              <w:bottom w:val="single" w:sz="12" w:space="0" w:color="000000"/>
              <w:right w:val="single" w:sz="12" w:space="0" w:color="000000"/>
            </w:tcBorders>
            <w:vAlign w:val="bottom"/>
            <w:hideMark/>
          </w:tcPr>
          <w:p w14:paraId="217E972D"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Gross MTCDE</w:t>
            </w:r>
          </w:p>
        </w:tc>
        <w:tc>
          <w:tcPr>
            <w:tcW w:w="910" w:type="dxa"/>
            <w:tcBorders>
              <w:top w:val="single" w:sz="12" w:space="0" w:color="000000"/>
              <w:left w:val="single" w:sz="12" w:space="0" w:color="000000"/>
              <w:bottom w:val="single" w:sz="12" w:space="0" w:color="000000"/>
              <w:right w:val="single" w:sz="12" w:space="0" w:color="000000"/>
            </w:tcBorders>
            <w:vAlign w:val="bottom"/>
            <w:hideMark/>
          </w:tcPr>
          <w:p w14:paraId="107A56CB"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Offsets MTCDE</w:t>
            </w:r>
          </w:p>
        </w:tc>
        <w:tc>
          <w:tcPr>
            <w:tcW w:w="1086" w:type="dxa"/>
            <w:tcBorders>
              <w:top w:val="single" w:sz="12" w:space="0" w:color="000000"/>
              <w:left w:val="single" w:sz="12" w:space="0" w:color="000000"/>
              <w:bottom w:val="single" w:sz="12" w:space="0" w:color="000000"/>
              <w:right w:val="single" w:sz="12" w:space="0" w:color="000000"/>
            </w:tcBorders>
            <w:vAlign w:val="bottom"/>
            <w:hideMark/>
          </w:tcPr>
          <w:p w14:paraId="40605B20"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Compost MTCDE</w:t>
            </w:r>
          </w:p>
        </w:tc>
        <w:tc>
          <w:tcPr>
            <w:tcW w:w="1596" w:type="dxa"/>
            <w:tcBorders>
              <w:top w:val="single" w:sz="12" w:space="0" w:color="000000"/>
              <w:left w:val="single" w:sz="12" w:space="0" w:color="000000"/>
              <w:bottom w:val="single" w:sz="12" w:space="0" w:color="000000"/>
              <w:right w:val="single" w:sz="12" w:space="0" w:color="000000"/>
            </w:tcBorders>
            <w:vAlign w:val="bottom"/>
            <w:hideMark/>
          </w:tcPr>
          <w:p w14:paraId="4B94A900"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Non-Additional Sequestration (MTCDE)</w:t>
            </w:r>
          </w:p>
        </w:tc>
        <w:tc>
          <w:tcPr>
            <w:tcW w:w="1053" w:type="dxa"/>
            <w:tcBorders>
              <w:top w:val="single" w:sz="12" w:space="0" w:color="000000"/>
              <w:left w:val="single" w:sz="12" w:space="0" w:color="000000"/>
              <w:bottom w:val="single" w:sz="12" w:space="0" w:color="000000"/>
              <w:right w:val="single" w:sz="12" w:space="0" w:color="000000"/>
            </w:tcBorders>
            <w:vAlign w:val="bottom"/>
            <w:hideMark/>
          </w:tcPr>
          <w:p w14:paraId="21243EB1"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Biogenic (MTCDE)</w:t>
            </w:r>
          </w:p>
        </w:tc>
        <w:tc>
          <w:tcPr>
            <w:tcW w:w="898" w:type="dxa"/>
            <w:tcBorders>
              <w:top w:val="single" w:sz="12" w:space="0" w:color="000000"/>
              <w:left w:val="single" w:sz="12" w:space="0" w:color="000000"/>
              <w:bottom w:val="single" w:sz="12" w:space="0" w:color="000000"/>
              <w:right w:val="single" w:sz="12" w:space="0" w:color="000000"/>
            </w:tcBorders>
            <w:vAlign w:val="bottom"/>
            <w:hideMark/>
          </w:tcPr>
          <w:p w14:paraId="0685D00A"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Net MTCDE</w:t>
            </w:r>
          </w:p>
        </w:tc>
      </w:tr>
      <w:tr w:rsidR="00397B61" w:rsidRPr="006F1302" w14:paraId="2D4D6365" w14:textId="77777777" w:rsidTr="00397B61">
        <w:trPr>
          <w:trHeight w:val="115"/>
        </w:trPr>
        <w:tc>
          <w:tcPr>
            <w:cnfStyle w:val="001000000000" w:firstRow="0" w:lastRow="0" w:firstColumn="1" w:lastColumn="0" w:oddVBand="0" w:evenVBand="0" w:oddHBand="0" w:evenHBand="0" w:firstRowFirstColumn="0" w:firstRowLastColumn="0" w:lastRowFirstColumn="0" w:lastRowLastColumn="0"/>
            <w:tcW w:w="790" w:type="dxa"/>
            <w:tcBorders>
              <w:top w:val="single" w:sz="12" w:space="0" w:color="000000"/>
              <w:left w:val="single" w:sz="12" w:space="0" w:color="000000"/>
              <w:bottom w:val="single" w:sz="12" w:space="0" w:color="000000"/>
              <w:right w:val="single" w:sz="12" w:space="0" w:color="000000"/>
            </w:tcBorders>
            <w:vAlign w:val="center"/>
            <w:hideMark/>
          </w:tcPr>
          <w:p w14:paraId="2596CD65" w14:textId="4FCF8708" w:rsidR="00CC55B7" w:rsidRPr="006F1302" w:rsidRDefault="00CC55B7" w:rsidP="00C56C44">
            <w:pPr>
              <w:shd w:val="clear" w:color="auto" w:fill="FFFFFF" w:themeFill="background1"/>
              <w:jc w:val="center"/>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b w:val="0"/>
                <w:bCs w:val="0"/>
                <w:color w:val="333333"/>
                <w:sz w:val="21"/>
                <w:szCs w:val="21"/>
              </w:rPr>
              <w:t>2017</w:t>
            </w:r>
          </w:p>
        </w:tc>
        <w:tc>
          <w:tcPr>
            <w:tcW w:w="701" w:type="dxa"/>
            <w:tcBorders>
              <w:top w:val="single" w:sz="12" w:space="0" w:color="000000"/>
              <w:left w:val="single" w:sz="12" w:space="0" w:color="000000"/>
              <w:bottom w:val="single" w:sz="12" w:space="0" w:color="000000"/>
              <w:right w:val="single" w:sz="12" w:space="0" w:color="000000"/>
            </w:tcBorders>
            <w:vAlign w:val="center"/>
            <w:hideMark/>
          </w:tcPr>
          <w:p w14:paraId="25526E7D" w14:textId="04A0CF95"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2,098</w:t>
            </w:r>
          </w:p>
        </w:tc>
        <w:tc>
          <w:tcPr>
            <w:tcW w:w="619" w:type="dxa"/>
            <w:tcBorders>
              <w:top w:val="single" w:sz="12" w:space="0" w:color="000000"/>
              <w:left w:val="single" w:sz="12" w:space="0" w:color="000000"/>
              <w:bottom w:val="single" w:sz="12" w:space="0" w:color="000000"/>
              <w:right w:val="single" w:sz="12" w:space="0" w:color="000000"/>
            </w:tcBorders>
            <w:vAlign w:val="center"/>
            <w:hideMark/>
          </w:tcPr>
          <w:p w14:paraId="6665803C" w14:textId="744831A3"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619" w:type="dxa"/>
            <w:tcBorders>
              <w:top w:val="single" w:sz="12" w:space="0" w:color="000000"/>
              <w:left w:val="single" w:sz="12" w:space="0" w:color="000000"/>
              <w:bottom w:val="single" w:sz="12" w:space="0" w:color="000000"/>
              <w:right w:val="single" w:sz="12" w:space="0" w:color="000000"/>
            </w:tcBorders>
            <w:vAlign w:val="center"/>
            <w:hideMark/>
          </w:tcPr>
          <w:p w14:paraId="5EF55AEE" w14:textId="29D0D9E2"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900" w:type="dxa"/>
            <w:tcBorders>
              <w:top w:val="single" w:sz="12" w:space="0" w:color="000000"/>
              <w:left w:val="single" w:sz="12" w:space="0" w:color="000000"/>
              <w:bottom w:val="single" w:sz="12" w:space="0" w:color="000000"/>
              <w:right w:val="single" w:sz="12" w:space="0" w:color="000000"/>
            </w:tcBorders>
            <w:vAlign w:val="center"/>
            <w:hideMark/>
          </w:tcPr>
          <w:p w14:paraId="05AE5433" w14:textId="552CBA9D"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2.13</w:t>
            </w:r>
          </w:p>
        </w:tc>
        <w:tc>
          <w:tcPr>
            <w:tcW w:w="910" w:type="dxa"/>
            <w:tcBorders>
              <w:top w:val="single" w:sz="12" w:space="0" w:color="000000"/>
              <w:left w:val="single" w:sz="12" w:space="0" w:color="000000"/>
              <w:bottom w:val="single" w:sz="12" w:space="0" w:color="000000"/>
              <w:right w:val="single" w:sz="12" w:space="0" w:color="000000"/>
            </w:tcBorders>
            <w:vAlign w:val="center"/>
            <w:hideMark/>
          </w:tcPr>
          <w:p w14:paraId="0BE0E60C" w14:textId="07C4FC2F"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1086" w:type="dxa"/>
            <w:tcBorders>
              <w:top w:val="single" w:sz="12" w:space="0" w:color="000000"/>
              <w:left w:val="single" w:sz="12" w:space="0" w:color="000000"/>
              <w:bottom w:val="single" w:sz="12" w:space="0" w:color="000000"/>
              <w:right w:val="single" w:sz="12" w:space="0" w:color="000000"/>
            </w:tcBorders>
            <w:vAlign w:val="center"/>
            <w:hideMark/>
          </w:tcPr>
          <w:p w14:paraId="4DE612B4" w14:textId="68AB5240"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1596" w:type="dxa"/>
            <w:tcBorders>
              <w:top w:val="single" w:sz="12" w:space="0" w:color="000000"/>
              <w:left w:val="single" w:sz="12" w:space="0" w:color="000000"/>
              <w:bottom w:val="single" w:sz="12" w:space="0" w:color="000000"/>
              <w:right w:val="single" w:sz="12" w:space="0" w:color="000000"/>
            </w:tcBorders>
            <w:vAlign w:val="center"/>
            <w:hideMark/>
          </w:tcPr>
          <w:p w14:paraId="0E687403" w14:textId="212FBA54"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1053" w:type="dxa"/>
            <w:tcBorders>
              <w:top w:val="single" w:sz="12" w:space="0" w:color="000000"/>
              <w:left w:val="single" w:sz="12" w:space="0" w:color="000000"/>
              <w:bottom w:val="single" w:sz="12" w:space="0" w:color="000000"/>
              <w:right w:val="single" w:sz="12" w:space="0" w:color="000000"/>
            </w:tcBorders>
            <w:vAlign w:val="center"/>
            <w:hideMark/>
          </w:tcPr>
          <w:p w14:paraId="58374ACA" w14:textId="47B831C7"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898" w:type="dxa"/>
            <w:tcBorders>
              <w:top w:val="single" w:sz="12" w:space="0" w:color="000000"/>
              <w:left w:val="single" w:sz="12" w:space="0" w:color="000000"/>
              <w:bottom w:val="single" w:sz="12" w:space="0" w:color="000000"/>
              <w:right w:val="single" w:sz="12" w:space="0" w:color="000000"/>
            </w:tcBorders>
            <w:vAlign w:val="center"/>
            <w:hideMark/>
          </w:tcPr>
          <w:p w14:paraId="5C3D0DF5" w14:textId="2A78786E"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2.13</w:t>
            </w:r>
          </w:p>
        </w:tc>
      </w:tr>
      <w:tr w:rsidR="00397B61" w:rsidRPr="006F1302" w14:paraId="4583458E" w14:textId="77777777" w:rsidTr="00397B61">
        <w:trPr>
          <w:trHeight w:val="115"/>
        </w:trPr>
        <w:tc>
          <w:tcPr>
            <w:cnfStyle w:val="001000000000" w:firstRow="0" w:lastRow="0" w:firstColumn="1" w:lastColumn="0" w:oddVBand="0" w:evenVBand="0" w:oddHBand="0" w:evenHBand="0" w:firstRowFirstColumn="0" w:firstRowLastColumn="0" w:lastRowFirstColumn="0" w:lastRowLastColumn="0"/>
            <w:tcW w:w="790" w:type="dxa"/>
            <w:tcBorders>
              <w:top w:val="single" w:sz="12" w:space="0" w:color="000000"/>
              <w:left w:val="single" w:sz="12" w:space="0" w:color="000000"/>
              <w:bottom w:val="single" w:sz="12" w:space="0" w:color="000000"/>
              <w:right w:val="single" w:sz="12" w:space="0" w:color="000000"/>
            </w:tcBorders>
            <w:vAlign w:val="center"/>
            <w:hideMark/>
          </w:tcPr>
          <w:p w14:paraId="0CEAE90B" w14:textId="1DCE31FE" w:rsidR="00CC55B7" w:rsidRPr="006F1302" w:rsidRDefault="00CC55B7" w:rsidP="00C56C44">
            <w:pPr>
              <w:shd w:val="clear" w:color="auto" w:fill="FFFFFF" w:themeFill="background1"/>
              <w:jc w:val="center"/>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b w:val="0"/>
                <w:bCs w:val="0"/>
                <w:color w:val="333333"/>
                <w:sz w:val="21"/>
                <w:szCs w:val="21"/>
              </w:rPr>
              <w:t>2018</w:t>
            </w:r>
          </w:p>
        </w:tc>
        <w:tc>
          <w:tcPr>
            <w:tcW w:w="701" w:type="dxa"/>
            <w:tcBorders>
              <w:top w:val="single" w:sz="12" w:space="0" w:color="000000"/>
              <w:left w:val="single" w:sz="12" w:space="0" w:color="000000"/>
              <w:bottom w:val="single" w:sz="12" w:space="0" w:color="000000"/>
              <w:right w:val="single" w:sz="12" w:space="0" w:color="000000"/>
            </w:tcBorders>
            <w:vAlign w:val="center"/>
            <w:hideMark/>
          </w:tcPr>
          <w:p w14:paraId="2AFB0C2F" w14:textId="3A5DD0B8"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1,969</w:t>
            </w:r>
          </w:p>
        </w:tc>
        <w:tc>
          <w:tcPr>
            <w:tcW w:w="619" w:type="dxa"/>
            <w:tcBorders>
              <w:top w:val="single" w:sz="12" w:space="0" w:color="000000"/>
              <w:left w:val="single" w:sz="12" w:space="0" w:color="000000"/>
              <w:bottom w:val="single" w:sz="12" w:space="0" w:color="000000"/>
              <w:right w:val="single" w:sz="12" w:space="0" w:color="000000"/>
            </w:tcBorders>
            <w:vAlign w:val="center"/>
            <w:hideMark/>
          </w:tcPr>
          <w:p w14:paraId="7C0F41F5" w14:textId="3C7E951F"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619" w:type="dxa"/>
            <w:tcBorders>
              <w:top w:val="single" w:sz="12" w:space="0" w:color="000000"/>
              <w:left w:val="single" w:sz="12" w:space="0" w:color="000000"/>
              <w:bottom w:val="single" w:sz="12" w:space="0" w:color="000000"/>
              <w:right w:val="single" w:sz="12" w:space="0" w:color="000000"/>
            </w:tcBorders>
            <w:vAlign w:val="center"/>
            <w:hideMark/>
          </w:tcPr>
          <w:p w14:paraId="706260DE" w14:textId="2687842E"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900" w:type="dxa"/>
            <w:tcBorders>
              <w:top w:val="single" w:sz="12" w:space="0" w:color="000000"/>
              <w:left w:val="single" w:sz="12" w:space="0" w:color="000000"/>
              <w:bottom w:val="single" w:sz="12" w:space="0" w:color="000000"/>
              <w:right w:val="single" w:sz="12" w:space="0" w:color="000000"/>
            </w:tcBorders>
            <w:vAlign w:val="center"/>
            <w:hideMark/>
          </w:tcPr>
          <w:p w14:paraId="092B1113" w14:textId="276E07A1"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1.99</w:t>
            </w:r>
          </w:p>
        </w:tc>
        <w:tc>
          <w:tcPr>
            <w:tcW w:w="910" w:type="dxa"/>
            <w:tcBorders>
              <w:top w:val="single" w:sz="12" w:space="0" w:color="000000"/>
              <w:left w:val="single" w:sz="12" w:space="0" w:color="000000"/>
              <w:bottom w:val="single" w:sz="12" w:space="0" w:color="000000"/>
              <w:right w:val="single" w:sz="12" w:space="0" w:color="000000"/>
            </w:tcBorders>
            <w:vAlign w:val="center"/>
            <w:hideMark/>
          </w:tcPr>
          <w:p w14:paraId="543AB315" w14:textId="5DA5DF86"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1086" w:type="dxa"/>
            <w:tcBorders>
              <w:top w:val="single" w:sz="12" w:space="0" w:color="000000"/>
              <w:left w:val="single" w:sz="12" w:space="0" w:color="000000"/>
              <w:bottom w:val="single" w:sz="12" w:space="0" w:color="000000"/>
              <w:right w:val="single" w:sz="12" w:space="0" w:color="000000"/>
            </w:tcBorders>
            <w:vAlign w:val="center"/>
            <w:hideMark/>
          </w:tcPr>
          <w:p w14:paraId="6AF51AC5" w14:textId="38BD1C4E"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1596" w:type="dxa"/>
            <w:tcBorders>
              <w:top w:val="single" w:sz="12" w:space="0" w:color="000000"/>
              <w:left w:val="single" w:sz="12" w:space="0" w:color="000000"/>
              <w:bottom w:val="single" w:sz="12" w:space="0" w:color="000000"/>
              <w:right w:val="single" w:sz="12" w:space="0" w:color="000000"/>
            </w:tcBorders>
            <w:vAlign w:val="center"/>
            <w:hideMark/>
          </w:tcPr>
          <w:p w14:paraId="5810F838" w14:textId="2661455B"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1053" w:type="dxa"/>
            <w:tcBorders>
              <w:top w:val="single" w:sz="12" w:space="0" w:color="000000"/>
              <w:left w:val="single" w:sz="12" w:space="0" w:color="000000"/>
              <w:bottom w:val="single" w:sz="12" w:space="0" w:color="000000"/>
              <w:right w:val="single" w:sz="12" w:space="0" w:color="000000"/>
            </w:tcBorders>
            <w:vAlign w:val="center"/>
            <w:hideMark/>
          </w:tcPr>
          <w:p w14:paraId="1E0F518A" w14:textId="4E52F010"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898" w:type="dxa"/>
            <w:tcBorders>
              <w:top w:val="single" w:sz="12" w:space="0" w:color="000000"/>
              <w:left w:val="single" w:sz="12" w:space="0" w:color="000000"/>
              <w:bottom w:val="single" w:sz="12" w:space="0" w:color="000000"/>
              <w:right w:val="single" w:sz="12" w:space="0" w:color="000000"/>
            </w:tcBorders>
            <w:vAlign w:val="center"/>
            <w:hideMark/>
          </w:tcPr>
          <w:p w14:paraId="4CB7E2C4" w14:textId="00210B45"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1.99</w:t>
            </w:r>
          </w:p>
        </w:tc>
      </w:tr>
      <w:tr w:rsidR="00397B61" w:rsidRPr="006F1302" w14:paraId="3DE519EB" w14:textId="77777777" w:rsidTr="00397B61">
        <w:trPr>
          <w:trHeight w:val="115"/>
        </w:trPr>
        <w:tc>
          <w:tcPr>
            <w:cnfStyle w:val="001000000000" w:firstRow="0" w:lastRow="0" w:firstColumn="1" w:lastColumn="0" w:oddVBand="0" w:evenVBand="0" w:oddHBand="0" w:evenHBand="0" w:firstRowFirstColumn="0" w:firstRowLastColumn="0" w:lastRowFirstColumn="0" w:lastRowLastColumn="0"/>
            <w:tcW w:w="790" w:type="dxa"/>
            <w:tcBorders>
              <w:top w:val="single" w:sz="12" w:space="0" w:color="000000"/>
              <w:left w:val="single" w:sz="12" w:space="0" w:color="000000"/>
              <w:bottom w:val="single" w:sz="12" w:space="0" w:color="000000"/>
              <w:right w:val="single" w:sz="12" w:space="0" w:color="000000"/>
            </w:tcBorders>
            <w:vAlign w:val="center"/>
            <w:hideMark/>
          </w:tcPr>
          <w:p w14:paraId="581035F2" w14:textId="140C9427" w:rsidR="00CC55B7" w:rsidRPr="006F1302" w:rsidRDefault="00CC55B7" w:rsidP="00C56C44">
            <w:pPr>
              <w:shd w:val="clear" w:color="auto" w:fill="FFFFFF" w:themeFill="background1"/>
              <w:jc w:val="center"/>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b w:val="0"/>
                <w:bCs w:val="0"/>
                <w:color w:val="333333"/>
                <w:sz w:val="21"/>
                <w:szCs w:val="21"/>
              </w:rPr>
              <w:t>2019</w:t>
            </w:r>
          </w:p>
        </w:tc>
        <w:tc>
          <w:tcPr>
            <w:tcW w:w="701" w:type="dxa"/>
            <w:tcBorders>
              <w:top w:val="single" w:sz="12" w:space="0" w:color="000000"/>
              <w:left w:val="single" w:sz="12" w:space="0" w:color="000000"/>
              <w:bottom w:val="single" w:sz="12" w:space="0" w:color="000000"/>
              <w:right w:val="single" w:sz="12" w:space="0" w:color="000000"/>
            </w:tcBorders>
            <w:vAlign w:val="center"/>
            <w:hideMark/>
          </w:tcPr>
          <w:p w14:paraId="00F26B32" w14:textId="260BF69C"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2,009</w:t>
            </w:r>
          </w:p>
        </w:tc>
        <w:tc>
          <w:tcPr>
            <w:tcW w:w="619" w:type="dxa"/>
            <w:tcBorders>
              <w:top w:val="single" w:sz="12" w:space="0" w:color="000000"/>
              <w:left w:val="single" w:sz="12" w:space="0" w:color="000000"/>
              <w:bottom w:val="single" w:sz="12" w:space="0" w:color="000000"/>
              <w:right w:val="single" w:sz="12" w:space="0" w:color="000000"/>
            </w:tcBorders>
            <w:vAlign w:val="center"/>
            <w:hideMark/>
          </w:tcPr>
          <w:p w14:paraId="6F070E51" w14:textId="15972EE3"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619" w:type="dxa"/>
            <w:tcBorders>
              <w:top w:val="single" w:sz="12" w:space="0" w:color="000000"/>
              <w:left w:val="single" w:sz="12" w:space="0" w:color="000000"/>
              <w:bottom w:val="single" w:sz="12" w:space="0" w:color="000000"/>
              <w:right w:val="single" w:sz="12" w:space="0" w:color="000000"/>
            </w:tcBorders>
            <w:vAlign w:val="center"/>
            <w:hideMark/>
          </w:tcPr>
          <w:p w14:paraId="7CBD1942" w14:textId="4CF6C87B"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900" w:type="dxa"/>
            <w:tcBorders>
              <w:top w:val="single" w:sz="12" w:space="0" w:color="000000"/>
              <w:left w:val="single" w:sz="12" w:space="0" w:color="000000"/>
              <w:bottom w:val="single" w:sz="12" w:space="0" w:color="000000"/>
              <w:right w:val="single" w:sz="12" w:space="0" w:color="000000"/>
            </w:tcBorders>
            <w:vAlign w:val="center"/>
            <w:hideMark/>
          </w:tcPr>
          <w:p w14:paraId="7D7EEAA4" w14:textId="72C408E6"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2.03</w:t>
            </w:r>
          </w:p>
        </w:tc>
        <w:tc>
          <w:tcPr>
            <w:tcW w:w="910" w:type="dxa"/>
            <w:tcBorders>
              <w:top w:val="single" w:sz="12" w:space="0" w:color="000000"/>
              <w:left w:val="single" w:sz="12" w:space="0" w:color="000000"/>
              <w:bottom w:val="single" w:sz="12" w:space="0" w:color="000000"/>
              <w:right w:val="single" w:sz="12" w:space="0" w:color="000000"/>
            </w:tcBorders>
            <w:vAlign w:val="center"/>
            <w:hideMark/>
          </w:tcPr>
          <w:p w14:paraId="08FC848D" w14:textId="53D63361"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1086" w:type="dxa"/>
            <w:tcBorders>
              <w:top w:val="single" w:sz="12" w:space="0" w:color="000000"/>
              <w:left w:val="single" w:sz="12" w:space="0" w:color="000000"/>
              <w:bottom w:val="single" w:sz="12" w:space="0" w:color="000000"/>
              <w:right w:val="single" w:sz="12" w:space="0" w:color="000000"/>
            </w:tcBorders>
            <w:vAlign w:val="center"/>
            <w:hideMark/>
          </w:tcPr>
          <w:p w14:paraId="5A75C926" w14:textId="0A13A139"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1596" w:type="dxa"/>
            <w:tcBorders>
              <w:top w:val="single" w:sz="12" w:space="0" w:color="000000"/>
              <w:left w:val="single" w:sz="12" w:space="0" w:color="000000"/>
              <w:bottom w:val="single" w:sz="12" w:space="0" w:color="000000"/>
              <w:right w:val="single" w:sz="12" w:space="0" w:color="000000"/>
            </w:tcBorders>
            <w:vAlign w:val="center"/>
            <w:hideMark/>
          </w:tcPr>
          <w:p w14:paraId="73B28BEC" w14:textId="20D559C6"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1053" w:type="dxa"/>
            <w:tcBorders>
              <w:top w:val="single" w:sz="12" w:space="0" w:color="000000"/>
              <w:left w:val="single" w:sz="12" w:space="0" w:color="000000"/>
              <w:bottom w:val="single" w:sz="12" w:space="0" w:color="000000"/>
              <w:right w:val="single" w:sz="12" w:space="0" w:color="000000"/>
            </w:tcBorders>
            <w:vAlign w:val="center"/>
            <w:hideMark/>
          </w:tcPr>
          <w:p w14:paraId="23AEC3C3" w14:textId="53CDF95C"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898" w:type="dxa"/>
            <w:tcBorders>
              <w:top w:val="single" w:sz="12" w:space="0" w:color="000000"/>
              <w:left w:val="single" w:sz="12" w:space="0" w:color="000000"/>
              <w:bottom w:val="single" w:sz="12" w:space="0" w:color="000000"/>
              <w:right w:val="single" w:sz="12" w:space="0" w:color="000000"/>
            </w:tcBorders>
            <w:vAlign w:val="center"/>
            <w:hideMark/>
          </w:tcPr>
          <w:p w14:paraId="0298E064" w14:textId="0C6C950D" w:rsidR="00CC55B7" w:rsidRPr="006F1302" w:rsidRDefault="00CC55B7" w:rsidP="00C56C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2.03</w:t>
            </w:r>
          </w:p>
        </w:tc>
      </w:tr>
    </w:tbl>
    <w:p w14:paraId="05DAD924" w14:textId="77777777" w:rsidR="00160814" w:rsidRPr="006F1302" w:rsidRDefault="00160814" w:rsidP="00086DF6">
      <w:pPr>
        <w:spacing w:line="240" w:lineRule="auto"/>
        <w:rPr>
          <w:rFonts w:eastAsiaTheme="majorEastAsia" w:cstheme="minorHAnsi"/>
          <w:b/>
          <w:bCs/>
          <w:color w:val="000000" w:themeColor="text1"/>
          <w:lang w:val="en-US"/>
          <w14:textOutline w14:w="0" w14:cap="flat" w14:cmpd="sng" w14:algn="ctr">
            <w14:noFill/>
            <w14:prstDash w14:val="solid"/>
            <w14:round/>
          </w14:textOutline>
        </w:rPr>
      </w:pPr>
    </w:p>
    <w:p w14:paraId="09FCC7E0" w14:textId="79607E51" w:rsidR="00CC55B7" w:rsidRPr="006F1302" w:rsidRDefault="00130F32" w:rsidP="00086DF6">
      <w:pPr>
        <w:spacing w:line="240" w:lineRule="auto"/>
      </w:pPr>
      <w:r w:rsidRPr="006F1302">
        <w:rPr>
          <w:rFonts w:eastAsiaTheme="majorEastAsia" w:cstheme="minorHAnsi"/>
          <w:b/>
          <w:bCs/>
          <w:color w:val="000000" w:themeColor="text1"/>
          <w:lang w:val="en-US"/>
          <w14:textOutline w14:w="0" w14:cap="flat" w14:cmpd="sng" w14:algn="ctr">
            <w14:noFill/>
            <w14:prstDash w14:val="solid"/>
            <w14:round/>
          </w14:textOutline>
        </w:rPr>
        <w:t xml:space="preserve">Table </w:t>
      </w:r>
      <w:r w:rsidR="00CB501D" w:rsidRPr="006F1302">
        <w:rPr>
          <w:rFonts w:eastAsiaTheme="majorEastAsia" w:cstheme="minorHAnsi"/>
          <w:b/>
          <w:bCs/>
          <w:color w:val="000000" w:themeColor="text1"/>
          <w:lang w:val="en-US"/>
          <w14:textOutline w14:w="0" w14:cap="flat" w14:cmpd="sng" w14:algn="ctr">
            <w14:noFill/>
            <w14:prstDash w14:val="solid"/>
            <w14:round/>
          </w14:textOutline>
        </w:rPr>
        <w:t>B</w:t>
      </w:r>
      <w:r w:rsidRPr="006F1302">
        <w:rPr>
          <w:rFonts w:eastAsiaTheme="majorEastAsia" w:cstheme="minorHAnsi"/>
          <w:b/>
          <w:bCs/>
          <w:color w:val="000000" w:themeColor="text1"/>
          <w:lang w:val="en-US"/>
          <w14:textOutline w14:w="0" w14:cap="flat" w14:cmpd="sng" w14:algn="ctr">
            <w14:noFill/>
            <w14:prstDash w14:val="solid"/>
            <w14:round/>
          </w14:textOutline>
        </w:rPr>
        <w:t xml:space="preserve">.3 </w:t>
      </w:r>
      <w:r w:rsidR="002722AF" w:rsidRPr="006F1302">
        <w:rPr>
          <w:rFonts w:eastAsiaTheme="majorEastAsia" w:cstheme="minorHAnsi"/>
          <w:color w:val="000000" w:themeColor="text1"/>
          <w:lang w:val="en-US"/>
          <w14:textOutline w14:w="0" w14:cap="flat" w14:cmpd="sng" w14:algn="ctr">
            <w14:noFill/>
            <w14:prstDash w14:val="solid"/>
            <w14:round/>
          </w14:textOutline>
        </w:rPr>
        <w:t>O</w:t>
      </w:r>
      <w:r w:rsidRPr="006F1302">
        <w:rPr>
          <w:rStyle w:val="Strong"/>
          <w:rFonts w:eastAsiaTheme="majorEastAsia" w:cstheme="minorHAnsi"/>
          <w:b w:val="0"/>
          <w:bCs w:val="0"/>
          <w:color w:val="000000" w:themeColor="text1"/>
          <w14:textOutline w14:w="0" w14:cap="flat" w14:cmpd="sng" w14:algn="ctr">
            <w14:noFill/>
            <w14:prstDash w14:val="solid"/>
            <w14:round/>
          </w14:textOutline>
        </w:rPr>
        <w:t>verall</w:t>
      </w:r>
      <w:r w:rsidR="002722AF" w:rsidRPr="006F1302">
        <w:rPr>
          <w:rStyle w:val="Strong"/>
          <w:rFonts w:eastAsiaTheme="majorEastAsia" w:cstheme="minorHAnsi"/>
          <w:b w:val="0"/>
          <w:bCs w:val="0"/>
          <w:color w:val="000000" w:themeColor="text1"/>
          <w14:textOutline w14:w="0" w14:cap="flat" w14:cmpd="sng" w14:algn="ctr">
            <w14:noFill/>
            <w14:prstDash w14:val="solid"/>
            <w14:round/>
          </w14:textOutline>
        </w:rPr>
        <w:t xml:space="preserve"> GHG emissions per weighted population</w:t>
      </w:r>
    </w:p>
    <w:tbl>
      <w:tblPr>
        <w:tblStyle w:val="GridTable1Light-Accent2"/>
        <w:tblW w:w="9165" w:type="dxa"/>
        <w:tblLook w:val="04A0" w:firstRow="1" w:lastRow="0" w:firstColumn="1" w:lastColumn="0" w:noHBand="0" w:noVBand="1"/>
      </w:tblPr>
      <w:tblGrid>
        <w:gridCol w:w="772"/>
        <w:gridCol w:w="686"/>
        <w:gridCol w:w="639"/>
        <w:gridCol w:w="616"/>
        <w:gridCol w:w="897"/>
        <w:gridCol w:w="913"/>
        <w:gridCol w:w="1085"/>
        <w:gridCol w:w="1598"/>
        <w:gridCol w:w="1064"/>
        <w:gridCol w:w="895"/>
      </w:tblGrid>
      <w:tr w:rsidR="00CC55B7" w:rsidRPr="006F1302" w14:paraId="282773B4" w14:textId="77777777" w:rsidTr="00397B61">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72" w:type="dxa"/>
            <w:tcBorders>
              <w:top w:val="single" w:sz="12" w:space="0" w:color="000000"/>
              <w:left w:val="single" w:sz="12" w:space="0" w:color="000000"/>
              <w:bottom w:val="single" w:sz="12" w:space="0" w:color="000000"/>
              <w:right w:val="single" w:sz="12" w:space="0" w:color="000000"/>
            </w:tcBorders>
            <w:vAlign w:val="bottom"/>
            <w:hideMark/>
          </w:tcPr>
          <w:p w14:paraId="63C55FBE" w14:textId="77777777" w:rsidR="00CC55B7" w:rsidRPr="006F1302" w:rsidRDefault="00CC55B7" w:rsidP="00CC55B7">
            <w:pPr>
              <w:shd w:val="clear" w:color="auto" w:fill="FFFFFF" w:themeFill="background1"/>
              <w:jc w:val="center"/>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color w:val="000000" w:themeColor="text1"/>
                <w:lang w:val="en-US"/>
                <w14:textOutline w14:w="0" w14:cap="flat" w14:cmpd="sng" w14:algn="ctr">
                  <w14:noFill/>
                  <w14:prstDash w14:val="solid"/>
                  <w14:round/>
                </w14:textOutline>
              </w:rPr>
              <w:t>Fiscal Year</w:t>
            </w:r>
          </w:p>
        </w:tc>
        <w:tc>
          <w:tcPr>
            <w:tcW w:w="686" w:type="dxa"/>
            <w:tcBorders>
              <w:top w:val="single" w:sz="12" w:space="0" w:color="000000"/>
              <w:left w:val="single" w:sz="12" w:space="0" w:color="000000"/>
              <w:bottom w:val="single" w:sz="12" w:space="0" w:color="000000"/>
              <w:right w:val="single" w:sz="12" w:space="0" w:color="000000"/>
            </w:tcBorders>
            <w:vAlign w:val="bottom"/>
            <w:hideMark/>
          </w:tcPr>
          <w:p w14:paraId="25F6DD22"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CO</w:t>
            </w:r>
            <w:r w:rsidRPr="006F1302">
              <w:rPr>
                <w:rFonts w:ascii="Source Sans Pro" w:eastAsia="Times New Roman" w:hAnsi="Source Sans Pro" w:cs="Calibri"/>
                <w:bCs w:val="0"/>
                <w:color w:val="000000" w:themeColor="text1"/>
                <w:vertAlign w:val="subscript"/>
                <w:lang w:val="en-US"/>
                <w14:textOutline w14:w="0" w14:cap="flat" w14:cmpd="sng" w14:algn="ctr">
                  <w14:noFill/>
                  <w14:prstDash w14:val="solid"/>
                  <w14:round/>
                </w14:textOutline>
              </w:rPr>
              <w:t>2</w:t>
            </w: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 xml:space="preserve"> (kg)</w:t>
            </w:r>
          </w:p>
        </w:tc>
        <w:tc>
          <w:tcPr>
            <w:tcW w:w="685" w:type="dxa"/>
            <w:tcBorders>
              <w:top w:val="single" w:sz="12" w:space="0" w:color="000000"/>
              <w:left w:val="single" w:sz="12" w:space="0" w:color="000000"/>
              <w:bottom w:val="single" w:sz="12" w:space="0" w:color="000000"/>
              <w:right w:val="single" w:sz="12" w:space="0" w:color="000000"/>
            </w:tcBorders>
            <w:vAlign w:val="bottom"/>
            <w:hideMark/>
          </w:tcPr>
          <w:p w14:paraId="0A8E246A"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CH</w:t>
            </w:r>
            <w:r w:rsidRPr="006F1302">
              <w:rPr>
                <w:rFonts w:ascii="Source Sans Pro" w:eastAsia="Times New Roman" w:hAnsi="Source Sans Pro" w:cs="Calibri"/>
                <w:bCs w:val="0"/>
                <w:color w:val="000000" w:themeColor="text1"/>
                <w:vertAlign w:val="subscript"/>
                <w:lang w:val="en-US"/>
                <w14:textOutline w14:w="0" w14:cap="flat" w14:cmpd="sng" w14:algn="ctr">
                  <w14:noFill/>
                  <w14:prstDash w14:val="solid"/>
                  <w14:round/>
                </w14:textOutline>
              </w:rPr>
              <w:t>4</w:t>
            </w: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 xml:space="preserve"> (kg)</w:t>
            </w:r>
          </w:p>
        </w:tc>
        <w:tc>
          <w:tcPr>
            <w:tcW w:w="630" w:type="dxa"/>
            <w:tcBorders>
              <w:top w:val="single" w:sz="12" w:space="0" w:color="000000"/>
              <w:left w:val="single" w:sz="12" w:space="0" w:color="000000"/>
              <w:bottom w:val="single" w:sz="12" w:space="0" w:color="000000"/>
              <w:right w:val="single" w:sz="12" w:space="0" w:color="000000"/>
            </w:tcBorders>
            <w:vAlign w:val="bottom"/>
            <w:hideMark/>
          </w:tcPr>
          <w:p w14:paraId="0A17BFCB"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N</w:t>
            </w:r>
            <w:r w:rsidRPr="006F1302">
              <w:rPr>
                <w:rFonts w:ascii="Source Sans Pro" w:eastAsia="Times New Roman" w:hAnsi="Source Sans Pro" w:cs="Calibri"/>
                <w:bCs w:val="0"/>
                <w:color w:val="000000" w:themeColor="text1"/>
                <w:vertAlign w:val="subscript"/>
                <w:lang w:val="en-US"/>
                <w14:textOutline w14:w="0" w14:cap="flat" w14:cmpd="sng" w14:algn="ctr">
                  <w14:noFill/>
                  <w14:prstDash w14:val="solid"/>
                  <w14:round/>
                </w14:textOutline>
              </w:rPr>
              <w:t>2</w:t>
            </w: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O (kg)</w:t>
            </w:r>
          </w:p>
        </w:tc>
        <w:tc>
          <w:tcPr>
            <w:tcW w:w="900" w:type="dxa"/>
            <w:tcBorders>
              <w:top w:val="single" w:sz="12" w:space="0" w:color="000000"/>
              <w:left w:val="single" w:sz="12" w:space="0" w:color="000000"/>
              <w:bottom w:val="single" w:sz="12" w:space="0" w:color="000000"/>
              <w:right w:val="single" w:sz="12" w:space="0" w:color="000000"/>
            </w:tcBorders>
            <w:vAlign w:val="bottom"/>
            <w:hideMark/>
          </w:tcPr>
          <w:p w14:paraId="4C257496"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Gross MTCDE</w:t>
            </w:r>
          </w:p>
        </w:tc>
        <w:tc>
          <w:tcPr>
            <w:tcW w:w="916" w:type="dxa"/>
            <w:tcBorders>
              <w:top w:val="single" w:sz="12" w:space="0" w:color="000000"/>
              <w:left w:val="single" w:sz="12" w:space="0" w:color="000000"/>
              <w:bottom w:val="single" w:sz="12" w:space="0" w:color="000000"/>
              <w:right w:val="single" w:sz="12" w:space="0" w:color="000000"/>
            </w:tcBorders>
            <w:vAlign w:val="bottom"/>
            <w:hideMark/>
          </w:tcPr>
          <w:p w14:paraId="53F66DEA"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Offsets MTCDE</w:t>
            </w:r>
          </w:p>
        </w:tc>
        <w:tc>
          <w:tcPr>
            <w:tcW w:w="1085" w:type="dxa"/>
            <w:tcBorders>
              <w:top w:val="single" w:sz="12" w:space="0" w:color="000000"/>
              <w:left w:val="single" w:sz="12" w:space="0" w:color="000000"/>
              <w:bottom w:val="single" w:sz="12" w:space="0" w:color="000000"/>
              <w:right w:val="single" w:sz="12" w:space="0" w:color="000000"/>
            </w:tcBorders>
            <w:vAlign w:val="bottom"/>
            <w:hideMark/>
          </w:tcPr>
          <w:p w14:paraId="2FE39887"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Compost MTCDE</w:t>
            </w:r>
          </w:p>
        </w:tc>
        <w:tc>
          <w:tcPr>
            <w:tcW w:w="1601" w:type="dxa"/>
            <w:tcBorders>
              <w:top w:val="single" w:sz="12" w:space="0" w:color="000000"/>
              <w:left w:val="single" w:sz="12" w:space="0" w:color="000000"/>
              <w:bottom w:val="single" w:sz="12" w:space="0" w:color="000000"/>
              <w:right w:val="single" w:sz="12" w:space="0" w:color="000000"/>
            </w:tcBorders>
            <w:vAlign w:val="bottom"/>
            <w:hideMark/>
          </w:tcPr>
          <w:p w14:paraId="495F49CF"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Non-Additional Sequestration (MTCDE)</w:t>
            </w:r>
          </w:p>
        </w:tc>
        <w:tc>
          <w:tcPr>
            <w:tcW w:w="1080" w:type="dxa"/>
            <w:tcBorders>
              <w:top w:val="single" w:sz="12" w:space="0" w:color="000000"/>
              <w:left w:val="single" w:sz="12" w:space="0" w:color="000000"/>
              <w:bottom w:val="single" w:sz="12" w:space="0" w:color="000000"/>
              <w:right w:val="single" w:sz="12" w:space="0" w:color="000000"/>
            </w:tcBorders>
            <w:vAlign w:val="bottom"/>
            <w:hideMark/>
          </w:tcPr>
          <w:p w14:paraId="679F7113"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Biogenic (MTCDE)</w:t>
            </w:r>
          </w:p>
        </w:tc>
        <w:tc>
          <w:tcPr>
            <w:tcW w:w="810" w:type="dxa"/>
            <w:tcBorders>
              <w:top w:val="single" w:sz="12" w:space="0" w:color="000000"/>
              <w:left w:val="single" w:sz="12" w:space="0" w:color="000000"/>
              <w:bottom w:val="single" w:sz="12" w:space="0" w:color="000000"/>
              <w:right w:val="single" w:sz="12" w:space="0" w:color="000000"/>
            </w:tcBorders>
            <w:vAlign w:val="bottom"/>
            <w:hideMark/>
          </w:tcPr>
          <w:p w14:paraId="6AC1CECD" w14:textId="77777777" w:rsidR="00CC55B7" w:rsidRPr="006F1302" w:rsidRDefault="00CC55B7" w:rsidP="00CC55B7">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bCs w:val="0"/>
                <w:color w:val="000000" w:themeColor="text1"/>
                <w:lang w:val="en-US"/>
                <w14:textOutline w14:w="0" w14:cap="flat" w14:cmpd="sng" w14:algn="ctr">
                  <w14:noFill/>
                  <w14:prstDash w14:val="solid"/>
                  <w14:round/>
                </w14:textOutline>
              </w:rPr>
            </w:pPr>
            <w:r w:rsidRPr="006F1302">
              <w:rPr>
                <w:rFonts w:ascii="Source Sans Pro" w:eastAsia="Times New Roman" w:hAnsi="Source Sans Pro" w:cs="Calibri"/>
                <w:bCs w:val="0"/>
                <w:color w:val="000000" w:themeColor="text1"/>
                <w:lang w:val="en-US"/>
                <w14:textOutline w14:w="0" w14:cap="flat" w14:cmpd="sng" w14:algn="ctr">
                  <w14:noFill/>
                  <w14:prstDash w14:val="solid"/>
                  <w14:round/>
                </w14:textOutline>
              </w:rPr>
              <w:t>Net MTCDE</w:t>
            </w:r>
          </w:p>
        </w:tc>
      </w:tr>
      <w:tr w:rsidR="00CC55B7" w:rsidRPr="006F1302" w14:paraId="4E941F23" w14:textId="77777777" w:rsidTr="00397B61">
        <w:trPr>
          <w:trHeight w:val="117"/>
        </w:trPr>
        <w:tc>
          <w:tcPr>
            <w:cnfStyle w:val="001000000000" w:firstRow="0" w:lastRow="0" w:firstColumn="1" w:lastColumn="0" w:oddVBand="0" w:evenVBand="0" w:oddHBand="0" w:evenHBand="0" w:firstRowFirstColumn="0" w:firstRowLastColumn="0" w:lastRowFirstColumn="0" w:lastRowLastColumn="0"/>
            <w:tcW w:w="772" w:type="dxa"/>
            <w:tcBorders>
              <w:top w:val="single" w:sz="12" w:space="0" w:color="000000"/>
              <w:left w:val="single" w:sz="12" w:space="0" w:color="000000"/>
              <w:bottom w:val="single" w:sz="12" w:space="0" w:color="000000"/>
              <w:right w:val="single" w:sz="12" w:space="0" w:color="000000"/>
            </w:tcBorders>
            <w:hideMark/>
          </w:tcPr>
          <w:p w14:paraId="0C8E8315" w14:textId="77777777" w:rsidR="00CC55B7" w:rsidRPr="006F1302" w:rsidRDefault="00CC55B7" w:rsidP="00CC55B7">
            <w:pPr>
              <w:shd w:val="clear" w:color="auto" w:fill="FFFFFF" w:themeFill="background1"/>
              <w:jc w:val="right"/>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2017</w:t>
            </w:r>
          </w:p>
        </w:tc>
        <w:tc>
          <w:tcPr>
            <w:tcW w:w="686" w:type="dxa"/>
            <w:tcBorders>
              <w:top w:val="single" w:sz="12" w:space="0" w:color="000000"/>
              <w:left w:val="single" w:sz="12" w:space="0" w:color="000000"/>
              <w:bottom w:val="single" w:sz="12" w:space="0" w:color="000000"/>
              <w:right w:val="single" w:sz="12" w:space="0" w:color="000000"/>
            </w:tcBorders>
            <w:hideMark/>
          </w:tcPr>
          <w:p w14:paraId="52476311"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3,111</w:t>
            </w:r>
          </w:p>
        </w:tc>
        <w:tc>
          <w:tcPr>
            <w:tcW w:w="685" w:type="dxa"/>
            <w:tcBorders>
              <w:top w:val="single" w:sz="12" w:space="0" w:color="000000"/>
              <w:left w:val="single" w:sz="12" w:space="0" w:color="000000"/>
              <w:bottom w:val="single" w:sz="12" w:space="0" w:color="000000"/>
              <w:right w:val="single" w:sz="12" w:space="0" w:color="000000"/>
            </w:tcBorders>
            <w:hideMark/>
          </w:tcPr>
          <w:p w14:paraId="17B063FC"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630" w:type="dxa"/>
            <w:tcBorders>
              <w:top w:val="single" w:sz="12" w:space="0" w:color="000000"/>
              <w:left w:val="single" w:sz="12" w:space="0" w:color="000000"/>
              <w:bottom w:val="single" w:sz="12" w:space="0" w:color="000000"/>
              <w:right w:val="single" w:sz="12" w:space="0" w:color="000000"/>
            </w:tcBorders>
            <w:hideMark/>
          </w:tcPr>
          <w:p w14:paraId="64F88819"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900" w:type="dxa"/>
            <w:tcBorders>
              <w:top w:val="single" w:sz="12" w:space="0" w:color="000000"/>
              <w:left w:val="single" w:sz="12" w:space="0" w:color="000000"/>
              <w:bottom w:val="single" w:sz="12" w:space="0" w:color="000000"/>
              <w:right w:val="single" w:sz="12" w:space="0" w:color="000000"/>
            </w:tcBorders>
            <w:hideMark/>
          </w:tcPr>
          <w:p w14:paraId="2D8A00D9"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3.15</w:t>
            </w:r>
          </w:p>
        </w:tc>
        <w:tc>
          <w:tcPr>
            <w:tcW w:w="916" w:type="dxa"/>
            <w:tcBorders>
              <w:top w:val="single" w:sz="12" w:space="0" w:color="000000"/>
              <w:left w:val="single" w:sz="12" w:space="0" w:color="000000"/>
              <w:bottom w:val="single" w:sz="12" w:space="0" w:color="000000"/>
              <w:right w:val="single" w:sz="12" w:space="0" w:color="000000"/>
            </w:tcBorders>
            <w:hideMark/>
          </w:tcPr>
          <w:p w14:paraId="224F4F8A"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1085" w:type="dxa"/>
            <w:tcBorders>
              <w:top w:val="single" w:sz="12" w:space="0" w:color="000000"/>
              <w:left w:val="single" w:sz="12" w:space="0" w:color="000000"/>
              <w:bottom w:val="single" w:sz="12" w:space="0" w:color="000000"/>
              <w:right w:val="single" w:sz="12" w:space="0" w:color="000000"/>
            </w:tcBorders>
            <w:hideMark/>
          </w:tcPr>
          <w:p w14:paraId="57AB1847"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1601" w:type="dxa"/>
            <w:tcBorders>
              <w:top w:val="single" w:sz="12" w:space="0" w:color="000000"/>
              <w:left w:val="single" w:sz="12" w:space="0" w:color="000000"/>
              <w:bottom w:val="single" w:sz="12" w:space="0" w:color="000000"/>
              <w:right w:val="single" w:sz="12" w:space="0" w:color="000000"/>
            </w:tcBorders>
            <w:hideMark/>
          </w:tcPr>
          <w:p w14:paraId="59CF5001"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1080" w:type="dxa"/>
            <w:tcBorders>
              <w:top w:val="single" w:sz="12" w:space="0" w:color="000000"/>
              <w:left w:val="single" w:sz="12" w:space="0" w:color="000000"/>
              <w:bottom w:val="single" w:sz="12" w:space="0" w:color="000000"/>
              <w:right w:val="single" w:sz="12" w:space="0" w:color="000000"/>
            </w:tcBorders>
            <w:hideMark/>
          </w:tcPr>
          <w:p w14:paraId="013D2C01"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810" w:type="dxa"/>
            <w:tcBorders>
              <w:top w:val="single" w:sz="12" w:space="0" w:color="000000"/>
              <w:left w:val="single" w:sz="12" w:space="0" w:color="000000"/>
              <w:bottom w:val="single" w:sz="12" w:space="0" w:color="000000"/>
              <w:right w:val="single" w:sz="12" w:space="0" w:color="000000"/>
            </w:tcBorders>
            <w:hideMark/>
          </w:tcPr>
          <w:p w14:paraId="22CDDC96"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3.15</w:t>
            </w:r>
          </w:p>
        </w:tc>
      </w:tr>
      <w:tr w:rsidR="00CC55B7" w:rsidRPr="006F1302" w14:paraId="50934BB6" w14:textId="77777777" w:rsidTr="00397B61">
        <w:trPr>
          <w:trHeight w:val="117"/>
        </w:trPr>
        <w:tc>
          <w:tcPr>
            <w:cnfStyle w:val="001000000000" w:firstRow="0" w:lastRow="0" w:firstColumn="1" w:lastColumn="0" w:oddVBand="0" w:evenVBand="0" w:oddHBand="0" w:evenHBand="0" w:firstRowFirstColumn="0" w:firstRowLastColumn="0" w:lastRowFirstColumn="0" w:lastRowLastColumn="0"/>
            <w:tcW w:w="772" w:type="dxa"/>
            <w:tcBorders>
              <w:top w:val="single" w:sz="12" w:space="0" w:color="000000"/>
              <w:left w:val="single" w:sz="12" w:space="0" w:color="000000"/>
              <w:bottom w:val="single" w:sz="12" w:space="0" w:color="000000"/>
              <w:right w:val="single" w:sz="12" w:space="0" w:color="000000"/>
            </w:tcBorders>
            <w:hideMark/>
          </w:tcPr>
          <w:p w14:paraId="237B7358" w14:textId="77777777" w:rsidR="00CC55B7" w:rsidRPr="006F1302" w:rsidRDefault="00CC55B7" w:rsidP="00CC55B7">
            <w:pPr>
              <w:shd w:val="clear" w:color="auto" w:fill="FFFFFF" w:themeFill="background1"/>
              <w:jc w:val="right"/>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2018</w:t>
            </w:r>
          </w:p>
        </w:tc>
        <w:tc>
          <w:tcPr>
            <w:tcW w:w="686" w:type="dxa"/>
            <w:tcBorders>
              <w:top w:val="single" w:sz="12" w:space="0" w:color="000000"/>
              <w:left w:val="single" w:sz="12" w:space="0" w:color="000000"/>
              <w:bottom w:val="single" w:sz="12" w:space="0" w:color="000000"/>
              <w:right w:val="single" w:sz="12" w:space="0" w:color="000000"/>
            </w:tcBorders>
            <w:hideMark/>
          </w:tcPr>
          <w:p w14:paraId="5204CF3C"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3,044</w:t>
            </w:r>
          </w:p>
        </w:tc>
        <w:tc>
          <w:tcPr>
            <w:tcW w:w="685" w:type="dxa"/>
            <w:tcBorders>
              <w:top w:val="single" w:sz="12" w:space="0" w:color="000000"/>
              <w:left w:val="single" w:sz="12" w:space="0" w:color="000000"/>
              <w:bottom w:val="single" w:sz="12" w:space="0" w:color="000000"/>
              <w:right w:val="single" w:sz="12" w:space="0" w:color="000000"/>
            </w:tcBorders>
            <w:hideMark/>
          </w:tcPr>
          <w:p w14:paraId="1D8F0997"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630" w:type="dxa"/>
            <w:tcBorders>
              <w:top w:val="single" w:sz="12" w:space="0" w:color="000000"/>
              <w:left w:val="single" w:sz="12" w:space="0" w:color="000000"/>
              <w:bottom w:val="single" w:sz="12" w:space="0" w:color="000000"/>
              <w:right w:val="single" w:sz="12" w:space="0" w:color="000000"/>
            </w:tcBorders>
            <w:hideMark/>
          </w:tcPr>
          <w:p w14:paraId="136FA2B3"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900" w:type="dxa"/>
            <w:tcBorders>
              <w:top w:val="single" w:sz="12" w:space="0" w:color="000000"/>
              <w:left w:val="single" w:sz="12" w:space="0" w:color="000000"/>
              <w:bottom w:val="single" w:sz="12" w:space="0" w:color="000000"/>
              <w:right w:val="single" w:sz="12" w:space="0" w:color="000000"/>
            </w:tcBorders>
            <w:hideMark/>
          </w:tcPr>
          <w:p w14:paraId="3CC17363"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3.08</w:t>
            </w:r>
          </w:p>
        </w:tc>
        <w:tc>
          <w:tcPr>
            <w:tcW w:w="916" w:type="dxa"/>
            <w:tcBorders>
              <w:top w:val="single" w:sz="12" w:space="0" w:color="000000"/>
              <w:left w:val="single" w:sz="12" w:space="0" w:color="000000"/>
              <w:bottom w:val="single" w:sz="12" w:space="0" w:color="000000"/>
              <w:right w:val="single" w:sz="12" w:space="0" w:color="000000"/>
            </w:tcBorders>
            <w:hideMark/>
          </w:tcPr>
          <w:p w14:paraId="647465F1"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1085" w:type="dxa"/>
            <w:tcBorders>
              <w:top w:val="single" w:sz="12" w:space="0" w:color="000000"/>
              <w:left w:val="single" w:sz="12" w:space="0" w:color="000000"/>
              <w:bottom w:val="single" w:sz="12" w:space="0" w:color="000000"/>
              <w:right w:val="single" w:sz="12" w:space="0" w:color="000000"/>
            </w:tcBorders>
            <w:hideMark/>
          </w:tcPr>
          <w:p w14:paraId="6077CB9B"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1601" w:type="dxa"/>
            <w:tcBorders>
              <w:top w:val="single" w:sz="12" w:space="0" w:color="000000"/>
              <w:left w:val="single" w:sz="12" w:space="0" w:color="000000"/>
              <w:bottom w:val="single" w:sz="12" w:space="0" w:color="000000"/>
              <w:right w:val="single" w:sz="12" w:space="0" w:color="000000"/>
            </w:tcBorders>
            <w:hideMark/>
          </w:tcPr>
          <w:p w14:paraId="6ECAD937"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1080" w:type="dxa"/>
            <w:tcBorders>
              <w:top w:val="single" w:sz="12" w:space="0" w:color="000000"/>
              <w:left w:val="single" w:sz="12" w:space="0" w:color="000000"/>
              <w:bottom w:val="single" w:sz="12" w:space="0" w:color="000000"/>
              <w:right w:val="single" w:sz="12" w:space="0" w:color="000000"/>
            </w:tcBorders>
            <w:hideMark/>
          </w:tcPr>
          <w:p w14:paraId="76FC0000"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810" w:type="dxa"/>
            <w:tcBorders>
              <w:top w:val="single" w:sz="12" w:space="0" w:color="000000"/>
              <w:left w:val="single" w:sz="12" w:space="0" w:color="000000"/>
              <w:bottom w:val="single" w:sz="12" w:space="0" w:color="000000"/>
              <w:right w:val="single" w:sz="12" w:space="0" w:color="000000"/>
            </w:tcBorders>
            <w:hideMark/>
          </w:tcPr>
          <w:p w14:paraId="3C98E4EE"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3.08</w:t>
            </w:r>
          </w:p>
        </w:tc>
      </w:tr>
      <w:tr w:rsidR="00CC55B7" w:rsidRPr="006F1302" w14:paraId="00F7DFED" w14:textId="77777777" w:rsidTr="00397B61">
        <w:trPr>
          <w:trHeight w:val="117"/>
        </w:trPr>
        <w:tc>
          <w:tcPr>
            <w:cnfStyle w:val="001000000000" w:firstRow="0" w:lastRow="0" w:firstColumn="1" w:lastColumn="0" w:oddVBand="0" w:evenVBand="0" w:oddHBand="0" w:evenHBand="0" w:firstRowFirstColumn="0" w:firstRowLastColumn="0" w:lastRowFirstColumn="0" w:lastRowLastColumn="0"/>
            <w:tcW w:w="772" w:type="dxa"/>
            <w:tcBorders>
              <w:top w:val="single" w:sz="12" w:space="0" w:color="000000"/>
              <w:left w:val="single" w:sz="12" w:space="0" w:color="000000"/>
              <w:bottom w:val="single" w:sz="12" w:space="0" w:color="000000"/>
              <w:right w:val="single" w:sz="12" w:space="0" w:color="000000"/>
            </w:tcBorders>
            <w:hideMark/>
          </w:tcPr>
          <w:p w14:paraId="3DCC695F" w14:textId="77777777" w:rsidR="00CC55B7" w:rsidRPr="006F1302" w:rsidRDefault="00CC55B7" w:rsidP="00CC55B7">
            <w:pPr>
              <w:shd w:val="clear" w:color="auto" w:fill="FFFFFF" w:themeFill="background1"/>
              <w:jc w:val="right"/>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2019</w:t>
            </w:r>
          </w:p>
        </w:tc>
        <w:tc>
          <w:tcPr>
            <w:tcW w:w="686" w:type="dxa"/>
            <w:tcBorders>
              <w:top w:val="single" w:sz="12" w:space="0" w:color="000000"/>
              <w:left w:val="single" w:sz="12" w:space="0" w:color="000000"/>
              <w:bottom w:val="single" w:sz="12" w:space="0" w:color="000000"/>
              <w:right w:val="single" w:sz="12" w:space="0" w:color="000000"/>
            </w:tcBorders>
            <w:hideMark/>
          </w:tcPr>
          <w:p w14:paraId="65F33CB3"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3,142</w:t>
            </w:r>
          </w:p>
        </w:tc>
        <w:tc>
          <w:tcPr>
            <w:tcW w:w="685" w:type="dxa"/>
            <w:tcBorders>
              <w:top w:val="single" w:sz="12" w:space="0" w:color="000000"/>
              <w:left w:val="single" w:sz="12" w:space="0" w:color="000000"/>
              <w:bottom w:val="single" w:sz="12" w:space="0" w:color="000000"/>
              <w:right w:val="single" w:sz="12" w:space="0" w:color="000000"/>
            </w:tcBorders>
            <w:hideMark/>
          </w:tcPr>
          <w:p w14:paraId="3F6C7B0A"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630" w:type="dxa"/>
            <w:tcBorders>
              <w:top w:val="single" w:sz="12" w:space="0" w:color="000000"/>
              <w:left w:val="single" w:sz="12" w:space="0" w:color="000000"/>
              <w:bottom w:val="single" w:sz="12" w:space="0" w:color="000000"/>
              <w:right w:val="single" w:sz="12" w:space="0" w:color="000000"/>
            </w:tcBorders>
            <w:hideMark/>
          </w:tcPr>
          <w:p w14:paraId="3FB90A92"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w:t>
            </w:r>
          </w:p>
        </w:tc>
        <w:tc>
          <w:tcPr>
            <w:tcW w:w="900" w:type="dxa"/>
            <w:tcBorders>
              <w:top w:val="single" w:sz="12" w:space="0" w:color="000000"/>
              <w:left w:val="single" w:sz="12" w:space="0" w:color="000000"/>
              <w:bottom w:val="single" w:sz="12" w:space="0" w:color="000000"/>
              <w:right w:val="single" w:sz="12" w:space="0" w:color="000000"/>
            </w:tcBorders>
            <w:hideMark/>
          </w:tcPr>
          <w:p w14:paraId="38D75802"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3.18</w:t>
            </w:r>
          </w:p>
        </w:tc>
        <w:tc>
          <w:tcPr>
            <w:tcW w:w="916" w:type="dxa"/>
            <w:tcBorders>
              <w:top w:val="single" w:sz="12" w:space="0" w:color="000000"/>
              <w:left w:val="single" w:sz="12" w:space="0" w:color="000000"/>
              <w:bottom w:val="single" w:sz="12" w:space="0" w:color="000000"/>
              <w:right w:val="single" w:sz="12" w:space="0" w:color="000000"/>
            </w:tcBorders>
            <w:hideMark/>
          </w:tcPr>
          <w:p w14:paraId="38581DD1"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1085" w:type="dxa"/>
            <w:tcBorders>
              <w:top w:val="single" w:sz="12" w:space="0" w:color="000000"/>
              <w:left w:val="single" w:sz="12" w:space="0" w:color="000000"/>
              <w:bottom w:val="single" w:sz="12" w:space="0" w:color="000000"/>
              <w:right w:val="single" w:sz="12" w:space="0" w:color="000000"/>
            </w:tcBorders>
            <w:hideMark/>
          </w:tcPr>
          <w:p w14:paraId="277CB3A5"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1601" w:type="dxa"/>
            <w:tcBorders>
              <w:top w:val="single" w:sz="12" w:space="0" w:color="000000"/>
              <w:left w:val="single" w:sz="12" w:space="0" w:color="000000"/>
              <w:bottom w:val="single" w:sz="12" w:space="0" w:color="000000"/>
              <w:right w:val="single" w:sz="12" w:space="0" w:color="000000"/>
            </w:tcBorders>
            <w:hideMark/>
          </w:tcPr>
          <w:p w14:paraId="760476D0"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1080" w:type="dxa"/>
            <w:tcBorders>
              <w:top w:val="single" w:sz="12" w:space="0" w:color="000000"/>
              <w:left w:val="single" w:sz="12" w:space="0" w:color="000000"/>
              <w:bottom w:val="single" w:sz="12" w:space="0" w:color="000000"/>
              <w:right w:val="single" w:sz="12" w:space="0" w:color="000000"/>
            </w:tcBorders>
            <w:hideMark/>
          </w:tcPr>
          <w:p w14:paraId="244EFA68"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0.00</w:t>
            </w:r>
          </w:p>
        </w:tc>
        <w:tc>
          <w:tcPr>
            <w:tcW w:w="810" w:type="dxa"/>
            <w:tcBorders>
              <w:top w:val="single" w:sz="12" w:space="0" w:color="000000"/>
              <w:left w:val="single" w:sz="12" w:space="0" w:color="000000"/>
              <w:bottom w:val="single" w:sz="12" w:space="0" w:color="000000"/>
              <w:right w:val="single" w:sz="12" w:space="0" w:color="000000"/>
            </w:tcBorders>
            <w:hideMark/>
          </w:tcPr>
          <w:p w14:paraId="04E9308A" w14:textId="77777777" w:rsidR="00CC55B7" w:rsidRPr="006F1302" w:rsidRDefault="00CC55B7" w:rsidP="00CC55B7">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themeColor="text1"/>
                <w:lang w:val="en-US"/>
                <w14:textOutline w14:w="0" w14:cap="flat" w14:cmpd="sng" w14:algn="ctr">
                  <w14:noFill/>
                  <w14:prstDash w14:val="solid"/>
                  <w14:round/>
                </w14:textOutline>
              </w:rPr>
            </w:pPr>
            <w:r w:rsidRPr="006F1302">
              <w:rPr>
                <w:rFonts w:ascii="Source Sans Pro" w:hAnsi="Source Sans Pro"/>
                <w:color w:val="333333"/>
                <w:sz w:val="21"/>
                <w:szCs w:val="21"/>
              </w:rPr>
              <w:t>3.18</w:t>
            </w:r>
          </w:p>
        </w:tc>
      </w:tr>
    </w:tbl>
    <w:p w14:paraId="07A5D06A" w14:textId="77777777" w:rsidR="00B85128" w:rsidRPr="006F1302" w:rsidRDefault="00B85128" w:rsidP="00086DF6">
      <w:pPr>
        <w:spacing w:line="240" w:lineRule="auto"/>
      </w:pPr>
    </w:p>
    <w:p w14:paraId="3AA6FD63" w14:textId="77777777" w:rsidR="002D114C" w:rsidRPr="006F1302" w:rsidRDefault="002D114C">
      <w:pPr>
        <w:rPr>
          <w:rStyle w:val="Strong"/>
        </w:rPr>
      </w:pPr>
      <w:r w:rsidRPr="006F1302">
        <w:rPr>
          <w:rStyle w:val="Strong"/>
        </w:rPr>
        <w:br w:type="page"/>
      </w:r>
    </w:p>
    <w:p w14:paraId="4B94506B" w14:textId="32D1A081" w:rsidR="00D5325B" w:rsidRPr="004E6094" w:rsidRDefault="00130F32" w:rsidP="00D5325B">
      <w:pPr>
        <w:spacing w:after="0" w:line="240" w:lineRule="auto"/>
        <w:rPr>
          <w:rStyle w:val="Strong"/>
          <w:b w:val="0"/>
          <w:bCs w:val="0"/>
        </w:rPr>
      </w:pPr>
      <w:r w:rsidRPr="006F1302">
        <w:rPr>
          <w:rStyle w:val="Strong"/>
        </w:rPr>
        <w:lastRenderedPageBreak/>
        <w:t xml:space="preserve">Table </w:t>
      </w:r>
      <w:r w:rsidR="00CB501D" w:rsidRPr="006F1302">
        <w:rPr>
          <w:rStyle w:val="Strong"/>
        </w:rPr>
        <w:t>B</w:t>
      </w:r>
      <w:r w:rsidRPr="006F1302">
        <w:rPr>
          <w:rStyle w:val="Strong"/>
        </w:rPr>
        <w:t xml:space="preserve">.4 </w:t>
      </w:r>
      <w:r w:rsidR="00D5325B" w:rsidRPr="006F1302">
        <w:rPr>
          <w:rStyle w:val="Strong"/>
        </w:rPr>
        <w:t xml:space="preserve">GHG emissions for </w:t>
      </w:r>
      <w:r w:rsidR="00D5325B" w:rsidRPr="006F1302">
        <w:rPr>
          <w:rFonts w:eastAsia="Times New Roman" w:cs="Times New Roman"/>
          <w:color w:val="000000" w:themeColor="text1"/>
          <w:lang w:val="en-US"/>
          <w14:textOutline w14:w="0" w14:cap="flat" w14:cmpd="sng" w14:algn="ctr">
            <w14:noFill/>
            <w14:prstDash w14:val="solid"/>
            <w14:round/>
          </w14:textOutline>
        </w:rPr>
        <w:t>Stationary fuel (1)</w:t>
      </w:r>
      <w:r w:rsidR="002D114C" w:rsidRPr="006F1302">
        <w:rPr>
          <w:rFonts w:eastAsia="Times New Roman" w:cs="Times New Roman"/>
          <w:color w:val="000000" w:themeColor="text1"/>
          <w:lang w:val="en-US"/>
          <w14:textOutline w14:w="0" w14:cap="flat" w14:cmpd="sng" w14:algn="ctr">
            <w14:noFill/>
            <w14:prstDash w14:val="solid"/>
            <w14:round/>
          </w14:textOutline>
        </w:rPr>
        <w:t>,</w:t>
      </w:r>
      <w:r w:rsidR="00D5325B" w:rsidRPr="006F1302">
        <w:rPr>
          <w:rFonts w:eastAsia="Times New Roman" w:cs="Times New Roman"/>
          <w:color w:val="000000" w:themeColor="text1"/>
          <w:lang w:val="en-US"/>
          <w14:textOutline w14:w="0" w14:cap="flat" w14:cmpd="sng" w14:algn="ctr">
            <w14:noFill/>
            <w14:prstDash w14:val="solid"/>
            <w14:round/>
          </w14:textOutline>
        </w:rPr>
        <w:t xml:space="preserve"> </w:t>
      </w:r>
      <w:r w:rsidR="00D5325B" w:rsidRPr="004E6094">
        <w:rPr>
          <w:rFonts w:eastAsia="Times New Roman" w:cs="Times New Roman"/>
          <w:color w:val="000000" w:themeColor="text1"/>
          <w:lang w:val="en-US"/>
          <w14:textOutline w14:w="0" w14:cap="flat" w14:cmpd="sng" w14:algn="ctr">
            <w14:noFill/>
            <w14:prstDash w14:val="solid"/>
            <w14:round/>
          </w14:textOutline>
        </w:rPr>
        <w:t xml:space="preserve">Electricity and energy </w:t>
      </w:r>
      <w:r w:rsidR="00016F63" w:rsidRPr="004E6094">
        <w:rPr>
          <w:rFonts w:eastAsia="Times New Roman" w:cs="Times New Roman"/>
          <w:color w:val="000000" w:themeColor="text1"/>
          <w:lang w:val="en-US"/>
          <w14:textOutline w14:w="0" w14:cap="flat" w14:cmpd="sng" w14:algn="ctr">
            <w14:noFill/>
            <w14:prstDash w14:val="solid"/>
            <w14:round/>
          </w14:textOutline>
        </w:rPr>
        <w:t>consumption</w:t>
      </w:r>
      <w:r w:rsidR="00D5325B" w:rsidRPr="004E6094">
        <w:rPr>
          <w:rFonts w:eastAsia="Times New Roman" w:cs="Times New Roman"/>
          <w:color w:val="000000" w:themeColor="text1"/>
          <w:lang w:val="en-US"/>
          <w14:textOutline w14:w="0" w14:cap="flat" w14:cmpd="sng" w14:algn="ctr">
            <w14:noFill/>
            <w14:prstDash w14:val="solid"/>
            <w14:round/>
          </w14:textOutline>
        </w:rPr>
        <w:t xml:space="preserve"> (2)</w:t>
      </w:r>
      <w:r w:rsidR="002D114C" w:rsidRPr="004E6094">
        <w:rPr>
          <w:rFonts w:eastAsia="Times New Roman" w:cs="Times New Roman"/>
          <w:color w:val="000000" w:themeColor="text1"/>
          <w:lang w:val="en-US"/>
          <w14:textOutline w14:w="0" w14:cap="flat" w14:cmpd="sng" w14:algn="ctr">
            <w14:noFill/>
            <w14:prstDash w14:val="solid"/>
            <w14:round/>
          </w14:textOutline>
        </w:rPr>
        <w:t>, and Commute fuel (3)</w:t>
      </w:r>
      <w:r w:rsidR="00D5325B" w:rsidRPr="004E6094">
        <w:rPr>
          <w:rFonts w:eastAsia="Times New Roman" w:cs="Times New Roman"/>
          <w:b/>
          <w:bCs/>
          <w:color w:val="000000" w:themeColor="text1"/>
          <w:lang w:val="en-US"/>
          <w14:textOutline w14:w="0" w14:cap="flat" w14:cmpd="sng" w14:algn="ctr">
            <w14:noFill/>
            <w14:prstDash w14:val="solid"/>
            <w14:round/>
          </w14:textOutline>
        </w:rPr>
        <w:t xml:space="preserve"> </w:t>
      </w:r>
      <w:r w:rsidR="00D5325B" w:rsidRPr="004E6094">
        <w:rPr>
          <w:rStyle w:val="Strong"/>
          <w:b w:val="0"/>
          <w:bCs w:val="0"/>
        </w:rPr>
        <w:t>at UTA</w:t>
      </w:r>
    </w:p>
    <w:tbl>
      <w:tblPr>
        <w:tblStyle w:val="GridTable2-Accent2"/>
        <w:tblW w:w="79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2"/>
        <w:gridCol w:w="1243"/>
        <w:gridCol w:w="2250"/>
        <w:gridCol w:w="1350"/>
        <w:gridCol w:w="1350"/>
      </w:tblGrid>
      <w:tr w:rsidR="00D5325B" w:rsidRPr="006F1302" w14:paraId="331489FE" w14:textId="77777777" w:rsidTr="002D114C">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712" w:type="dxa"/>
            <w:vMerge w:val="restart"/>
            <w:tcBorders>
              <w:top w:val="single" w:sz="12" w:space="0" w:color="auto"/>
              <w:left w:val="single" w:sz="12" w:space="0" w:color="auto"/>
              <w:bottom w:val="double" w:sz="4" w:space="0" w:color="auto"/>
              <w:right w:val="single" w:sz="12" w:space="0" w:color="auto"/>
            </w:tcBorders>
            <w:hideMark/>
          </w:tcPr>
          <w:p w14:paraId="13DDE633" w14:textId="77777777" w:rsidR="00D5325B" w:rsidRPr="006F1302" w:rsidRDefault="00D5325B" w:rsidP="00735BA0">
            <w:pPr>
              <w:jc w:val="center"/>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Fiscal year</w:t>
            </w:r>
          </w:p>
        </w:tc>
        <w:tc>
          <w:tcPr>
            <w:tcW w:w="1243" w:type="dxa"/>
            <w:tcBorders>
              <w:top w:val="single" w:sz="12" w:space="0" w:color="auto"/>
              <w:left w:val="single" w:sz="12" w:space="0" w:color="auto"/>
              <w:right w:val="single" w:sz="12" w:space="0" w:color="auto"/>
            </w:tcBorders>
            <w:hideMark/>
          </w:tcPr>
          <w:p w14:paraId="42D4F763" w14:textId="77777777" w:rsidR="00D5325B" w:rsidRPr="006F1302" w:rsidRDefault="00D5325B" w:rsidP="00735BA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Stationary fuel (1)</w:t>
            </w:r>
          </w:p>
        </w:tc>
        <w:tc>
          <w:tcPr>
            <w:tcW w:w="2250" w:type="dxa"/>
            <w:tcBorders>
              <w:top w:val="single" w:sz="12" w:space="0" w:color="auto"/>
              <w:left w:val="single" w:sz="12" w:space="0" w:color="auto"/>
              <w:right w:val="single" w:sz="12" w:space="0" w:color="auto"/>
            </w:tcBorders>
            <w:hideMark/>
          </w:tcPr>
          <w:p w14:paraId="7F236807" w14:textId="37D1C4C8" w:rsidR="00D5325B" w:rsidRPr="006F1302" w:rsidRDefault="00D5325B" w:rsidP="00735BA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 xml:space="preserve">Electricity and energy </w:t>
            </w:r>
            <w:r w:rsidR="00016F63" w:rsidRPr="006F1302">
              <w:rPr>
                <w:rFonts w:eastAsia="Times New Roman" w:cs="Times New Roman"/>
                <w:color w:val="000000" w:themeColor="text1"/>
                <w:lang w:val="en-US"/>
                <w14:textOutline w14:w="0" w14:cap="flat" w14:cmpd="sng" w14:algn="ctr">
                  <w14:noFill/>
                  <w14:prstDash w14:val="solid"/>
                  <w14:round/>
                </w14:textOutline>
              </w:rPr>
              <w:t>consumption</w:t>
            </w:r>
            <w:r w:rsidRPr="006F1302">
              <w:rPr>
                <w:rFonts w:eastAsia="Times New Roman" w:cs="Times New Roman"/>
                <w:color w:val="000000" w:themeColor="text1"/>
                <w:lang w:val="en-US"/>
                <w14:textOutline w14:w="0" w14:cap="flat" w14:cmpd="sng" w14:algn="ctr">
                  <w14:noFill/>
                  <w14:prstDash w14:val="solid"/>
                  <w14:round/>
                </w14:textOutline>
              </w:rPr>
              <w:t xml:space="preserve"> (2)</w:t>
            </w:r>
          </w:p>
        </w:tc>
        <w:tc>
          <w:tcPr>
            <w:tcW w:w="1350" w:type="dxa"/>
            <w:tcBorders>
              <w:top w:val="single" w:sz="12" w:space="0" w:color="auto"/>
              <w:left w:val="single" w:sz="12" w:space="0" w:color="auto"/>
              <w:right w:val="single" w:sz="12" w:space="0" w:color="auto"/>
            </w:tcBorders>
          </w:tcPr>
          <w:p w14:paraId="0C5AD74C" w14:textId="77777777" w:rsidR="00D5325B" w:rsidRPr="006F1302" w:rsidRDefault="00D5325B" w:rsidP="00735BA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Times New Roman"/>
                <w:color w:val="000000" w:themeColor="text1"/>
                <w:lang w:val="en-US"/>
                <w14:textOutline w14:w="0" w14:cap="flat" w14:cmpd="sng" w14:algn="ctr">
                  <w14:noFill/>
                  <w14:prstDash w14:val="solid"/>
                  <w14:round/>
                </w14:textOutline>
              </w:rPr>
              <w:t>Commute fuel (3)</w:t>
            </w:r>
          </w:p>
        </w:tc>
        <w:tc>
          <w:tcPr>
            <w:tcW w:w="1350" w:type="dxa"/>
            <w:tcBorders>
              <w:top w:val="single" w:sz="12" w:space="0" w:color="auto"/>
              <w:left w:val="single" w:sz="12" w:space="0" w:color="auto"/>
            </w:tcBorders>
            <w:hideMark/>
          </w:tcPr>
          <w:p w14:paraId="140230BD" w14:textId="7E53937D" w:rsidR="00D5325B" w:rsidRPr="006F1302" w:rsidRDefault="00D5325B" w:rsidP="002D114C">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Total emissions</w:t>
            </w:r>
          </w:p>
        </w:tc>
      </w:tr>
      <w:tr w:rsidR="00D5325B" w:rsidRPr="006F1302" w14:paraId="7578EA97" w14:textId="77777777" w:rsidTr="002D114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712" w:type="dxa"/>
            <w:vMerge/>
            <w:tcBorders>
              <w:top w:val="double" w:sz="4" w:space="0" w:color="auto"/>
              <w:left w:val="single" w:sz="12" w:space="0" w:color="auto"/>
              <w:bottom w:val="single" w:sz="12" w:space="0" w:color="auto"/>
              <w:right w:val="single" w:sz="12" w:space="0" w:color="auto"/>
            </w:tcBorders>
            <w:hideMark/>
          </w:tcPr>
          <w:p w14:paraId="35FEAC1E" w14:textId="77777777" w:rsidR="00D5325B" w:rsidRPr="006F1302" w:rsidRDefault="00D5325B" w:rsidP="00735BA0">
            <w:pPr>
              <w:rPr>
                <w:rFonts w:eastAsia="Times New Roman" w:cs="Calibri"/>
                <w:bCs w:val="0"/>
                <w:color w:val="000000" w:themeColor="text1"/>
                <w:lang w:val="en-US"/>
                <w14:textOutline w14:w="0" w14:cap="flat" w14:cmpd="sng" w14:algn="ctr">
                  <w14:noFill/>
                  <w14:prstDash w14:val="solid"/>
                  <w14:round/>
                </w14:textOutline>
              </w:rPr>
            </w:pPr>
          </w:p>
        </w:tc>
        <w:tc>
          <w:tcPr>
            <w:tcW w:w="1243" w:type="dxa"/>
            <w:tcBorders>
              <w:left w:val="single" w:sz="12" w:space="0" w:color="auto"/>
            </w:tcBorders>
            <w:hideMark/>
          </w:tcPr>
          <w:p w14:paraId="061DC262"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themeColor="text1"/>
                <w:lang w:val="en-US"/>
                <w14:textOutline w14:w="0" w14:cap="flat" w14:cmpd="sng" w14:algn="ctr">
                  <w14:noFill/>
                  <w14:prstDash w14:val="solid"/>
                  <w14:round/>
                </w14:textOutline>
              </w:rPr>
            </w:pPr>
            <w:r w:rsidRPr="006F1302">
              <w:rPr>
                <w:rFonts w:eastAsia="Times New Roman" w:cs="Calibri"/>
                <w:b/>
                <w:color w:val="000000" w:themeColor="text1"/>
                <w:lang w:val="en-US"/>
                <w14:textOutline w14:w="0" w14:cap="flat" w14:cmpd="sng" w14:algn="ctr">
                  <w14:noFill/>
                  <w14:prstDash w14:val="solid"/>
                  <w14:round/>
                </w14:textOutline>
              </w:rPr>
              <w:t>In MTCDE</w:t>
            </w:r>
          </w:p>
        </w:tc>
        <w:tc>
          <w:tcPr>
            <w:tcW w:w="2250" w:type="dxa"/>
            <w:hideMark/>
          </w:tcPr>
          <w:p w14:paraId="3EB6E804"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themeColor="text1"/>
                <w:lang w:val="en-US"/>
                <w14:textOutline w14:w="0" w14:cap="flat" w14:cmpd="sng" w14:algn="ctr">
                  <w14:noFill/>
                  <w14:prstDash w14:val="solid"/>
                  <w14:round/>
                </w14:textOutline>
              </w:rPr>
            </w:pPr>
            <w:r w:rsidRPr="006F1302">
              <w:rPr>
                <w:rFonts w:eastAsia="Times New Roman" w:cs="Calibri"/>
                <w:b/>
                <w:color w:val="000000" w:themeColor="text1"/>
                <w:lang w:val="en-US"/>
                <w14:textOutline w14:w="0" w14:cap="flat" w14:cmpd="sng" w14:algn="ctr">
                  <w14:noFill/>
                  <w14:prstDash w14:val="solid"/>
                  <w14:round/>
                </w14:textOutline>
              </w:rPr>
              <w:t>In MTCDE</w:t>
            </w:r>
          </w:p>
        </w:tc>
        <w:tc>
          <w:tcPr>
            <w:tcW w:w="1350" w:type="dxa"/>
          </w:tcPr>
          <w:p w14:paraId="09EFC70F"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themeColor="text1"/>
                <w:lang w:val="en-US"/>
                <w14:textOutline w14:w="0" w14:cap="flat" w14:cmpd="sng" w14:algn="ctr">
                  <w14:noFill/>
                  <w14:prstDash w14:val="solid"/>
                  <w14:round/>
                </w14:textOutline>
              </w:rPr>
            </w:pPr>
            <w:r w:rsidRPr="006F1302">
              <w:rPr>
                <w:rFonts w:eastAsia="Times New Roman" w:cs="Calibri"/>
                <w:b/>
                <w:color w:val="000000" w:themeColor="text1"/>
                <w:lang w:val="en-US"/>
                <w14:textOutline w14:w="0" w14:cap="flat" w14:cmpd="sng" w14:algn="ctr">
                  <w14:noFill/>
                  <w14:prstDash w14:val="solid"/>
                  <w14:round/>
                </w14:textOutline>
              </w:rPr>
              <w:t>In MTCDE</w:t>
            </w:r>
          </w:p>
        </w:tc>
        <w:tc>
          <w:tcPr>
            <w:tcW w:w="1350" w:type="dxa"/>
            <w:hideMark/>
          </w:tcPr>
          <w:p w14:paraId="4EB4499D" w14:textId="77777777" w:rsidR="00D5325B" w:rsidRPr="006F1302" w:rsidRDefault="00D5325B" w:rsidP="002D114C">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themeColor="text1"/>
                <w:lang w:val="en-US"/>
                <w14:textOutline w14:w="0" w14:cap="flat" w14:cmpd="sng" w14:algn="ctr">
                  <w14:noFill/>
                  <w14:prstDash w14:val="solid"/>
                  <w14:round/>
                </w14:textOutline>
              </w:rPr>
            </w:pPr>
            <w:r w:rsidRPr="006F1302">
              <w:rPr>
                <w:rFonts w:eastAsia="Times New Roman" w:cs="Calibri"/>
                <w:b/>
                <w:color w:val="000000" w:themeColor="text1"/>
                <w:lang w:val="en-US"/>
                <w14:textOutline w14:w="0" w14:cap="flat" w14:cmpd="sng" w14:algn="ctr">
                  <w14:noFill/>
                  <w14:prstDash w14:val="solid"/>
                  <w14:round/>
                </w14:textOutline>
              </w:rPr>
              <w:t>In MTCDE</w:t>
            </w:r>
          </w:p>
        </w:tc>
      </w:tr>
      <w:tr w:rsidR="00D5325B" w:rsidRPr="006F1302" w14:paraId="1D839C39" w14:textId="77777777" w:rsidTr="002D114C">
        <w:trPr>
          <w:trHeight w:val="245"/>
        </w:trPr>
        <w:tc>
          <w:tcPr>
            <w:cnfStyle w:val="001000000000" w:firstRow="0" w:lastRow="0" w:firstColumn="1" w:lastColumn="0" w:oddVBand="0" w:evenVBand="0" w:oddHBand="0" w:evenHBand="0" w:firstRowFirstColumn="0" w:firstRowLastColumn="0" w:lastRowFirstColumn="0" w:lastRowLastColumn="0"/>
            <w:tcW w:w="1712" w:type="dxa"/>
            <w:tcBorders>
              <w:top w:val="single" w:sz="12" w:space="0" w:color="auto"/>
            </w:tcBorders>
            <w:hideMark/>
          </w:tcPr>
          <w:p w14:paraId="3ACCABE6" w14:textId="77777777" w:rsidR="00D5325B" w:rsidRPr="006F1302" w:rsidRDefault="00D5325B" w:rsidP="00735BA0">
            <w:pPr>
              <w:jc w:val="center"/>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2005</w:t>
            </w:r>
          </w:p>
        </w:tc>
        <w:tc>
          <w:tcPr>
            <w:tcW w:w="1243" w:type="dxa"/>
            <w:noWrap/>
            <w:hideMark/>
          </w:tcPr>
          <w:p w14:paraId="58EB78EF"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25,522</w:t>
            </w:r>
          </w:p>
        </w:tc>
        <w:tc>
          <w:tcPr>
            <w:tcW w:w="2250" w:type="dxa"/>
            <w:noWrap/>
            <w:hideMark/>
          </w:tcPr>
          <w:p w14:paraId="5C8B559E"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58,456</w:t>
            </w:r>
          </w:p>
        </w:tc>
        <w:tc>
          <w:tcPr>
            <w:tcW w:w="1350" w:type="dxa"/>
          </w:tcPr>
          <w:p w14:paraId="686084B5"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N/A</w:t>
            </w:r>
          </w:p>
        </w:tc>
        <w:tc>
          <w:tcPr>
            <w:tcW w:w="1350" w:type="dxa"/>
            <w:vAlign w:val="center"/>
            <w:hideMark/>
          </w:tcPr>
          <w:p w14:paraId="59D00CB0" w14:textId="77777777" w:rsidR="00D5325B" w:rsidRPr="006F1302" w:rsidRDefault="00D5325B" w:rsidP="002D114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ascii="Calibri" w:hAnsi="Calibri"/>
                <w:color w:val="000000" w:themeColor="text1"/>
                <w14:textOutline w14:w="0" w14:cap="flat" w14:cmpd="sng" w14:algn="ctr">
                  <w14:noFill/>
                  <w14:prstDash w14:val="solid"/>
                  <w14:round/>
                </w14:textOutline>
              </w:rPr>
              <w:t>83,978</w:t>
            </w:r>
          </w:p>
        </w:tc>
      </w:tr>
      <w:tr w:rsidR="00D5325B" w:rsidRPr="006F1302" w14:paraId="34B9E5F7" w14:textId="77777777" w:rsidTr="002D114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712" w:type="dxa"/>
            <w:hideMark/>
          </w:tcPr>
          <w:p w14:paraId="5D0CF9D7" w14:textId="77777777" w:rsidR="00D5325B" w:rsidRPr="006F1302" w:rsidRDefault="00D5325B" w:rsidP="00735BA0">
            <w:pPr>
              <w:jc w:val="center"/>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2010</w:t>
            </w:r>
          </w:p>
        </w:tc>
        <w:tc>
          <w:tcPr>
            <w:tcW w:w="1243" w:type="dxa"/>
            <w:noWrap/>
            <w:hideMark/>
          </w:tcPr>
          <w:p w14:paraId="55D9A3B7"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21,092</w:t>
            </w:r>
          </w:p>
        </w:tc>
        <w:tc>
          <w:tcPr>
            <w:tcW w:w="2250" w:type="dxa"/>
            <w:noWrap/>
            <w:hideMark/>
          </w:tcPr>
          <w:p w14:paraId="196A91ED"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54,857</w:t>
            </w:r>
          </w:p>
        </w:tc>
        <w:tc>
          <w:tcPr>
            <w:tcW w:w="1350" w:type="dxa"/>
          </w:tcPr>
          <w:p w14:paraId="286D00E6"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N/A</w:t>
            </w:r>
          </w:p>
        </w:tc>
        <w:tc>
          <w:tcPr>
            <w:tcW w:w="1350" w:type="dxa"/>
            <w:vAlign w:val="center"/>
            <w:hideMark/>
          </w:tcPr>
          <w:p w14:paraId="78C83C30" w14:textId="77777777" w:rsidR="00D5325B" w:rsidRPr="006F1302" w:rsidRDefault="00D5325B" w:rsidP="002D114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ascii="Calibri" w:hAnsi="Calibri"/>
                <w:color w:val="000000" w:themeColor="text1"/>
                <w14:textOutline w14:w="0" w14:cap="flat" w14:cmpd="sng" w14:algn="ctr">
                  <w14:noFill/>
                  <w14:prstDash w14:val="solid"/>
                  <w14:round/>
                </w14:textOutline>
              </w:rPr>
              <w:t>75,949</w:t>
            </w:r>
          </w:p>
        </w:tc>
      </w:tr>
      <w:tr w:rsidR="00D5325B" w:rsidRPr="006F1302" w14:paraId="410F1F5C" w14:textId="77777777" w:rsidTr="002D114C">
        <w:trPr>
          <w:trHeight w:val="245"/>
        </w:trPr>
        <w:tc>
          <w:tcPr>
            <w:cnfStyle w:val="001000000000" w:firstRow="0" w:lastRow="0" w:firstColumn="1" w:lastColumn="0" w:oddVBand="0" w:evenVBand="0" w:oddHBand="0" w:evenHBand="0" w:firstRowFirstColumn="0" w:firstRowLastColumn="0" w:lastRowFirstColumn="0" w:lastRowLastColumn="0"/>
            <w:tcW w:w="1712" w:type="dxa"/>
            <w:hideMark/>
          </w:tcPr>
          <w:p w14:paraId="5AB7F731" w14:textId="77777777" w:rsidR="00D5325B" w:rsidRPr="006F1302" w:rsidRDefault="00D5325B" w:rsidP="00735BA0">
            <w:pPr>
              <w:jc w:val="center"/>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2016</w:t>
            </w:r>
          </w:p>
        </w:tc>
        <w:tc>
          <w:tcPr>
            <w:tcW w:w="1243" w:type="dxa"/>
            <w:noWrap/>
            <w:hideMark/>
          </w:tcPr>
          <w:p w14:paraId="5E92F10F"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21,079</w:t>
            </w:r>
          </w:p>
        </w:tc>
        <w:tc>
          <w:tcPr>
            <w:tcW w:w="2250" w:type="dxa"/>
            <w:noWrap/>
            <w:hideMark/>
          </w:tcPr>
          <w:p w14:paraId="4636B99F"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60,032</w:t>
            </w:r>
          </w:p>
        </w:tc>
        <w:tc>
          <w:tcPr>
            <w:tcW w:w="1350" w:type="dxa"/>
          </w:tcPr>
          <w:p w14:paraId="3C7BD530"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N/A</w:t>
            </w:r>
          </w:p>
        </w:tc>
        <w:tc>
          <w:tcPr>
            <w:tcW w:w="1350" w:type="dxa"/>
            <w:vAlign w:val="center"/>
            <w:hideMark/>
          </w:tcPr>
          <w:p w14:paraId="75AE76C3" w14:textId="77777777" w:rsidR="00D5325B" w:rsidRPr="006F1302" w:rsidRDefault="00D5325B" w:rsidP="002D114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ascii="Calibri" w:hAnsi="Calibri"/>
                <w:color w:val="000000" w:themeColor="text1"/>
                <w14:textOutline w14:w="0" w14:cap="flat" w14:cmpd="sng" w14:algn="ctr">
                  <w14:noFill/>
                  <w14:prstDash w14:val="solid"/>
                  <w14:round/>
                </w14:textOutline>
              </w:rPr>
              <w:t>81,112</w:t>
            </w:r>
          </w:p>
        </w:tc>
      </w:tr>
      <w:tr w:rsidR="00D5325B" w:rsidRPr="006F1302" w14:paraId="7B20AFAE" w14:textId="77777777" w:rsidTr="002D114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712" w:type="dxa"/>
            <w:hideMark/>
          </w:tcPr>
          <w:p w14:paraId="7C32E476" w14:textId="77777777" w:rsidR="00D5325B" w:rsidRPr="006F1302" w:rsidRDefault="00D5325B" w:rsidP="00735BA0">
            <w:pPr>
              <w:jc w:val="center"/>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2017</w:t>
            </w:r>
          </w:p>
        </w:tc>
        <w:tc>
          <w:tcPr>
            <w:tcW w:w="1243" w:type="dxa"/>
            <w:hideMark/>
          </w:tcPr>
          <w:p w14:paraId="47736D1E"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18,059</w:t>
            </w:r>
          </w:p>
        </w:tc>
        <w:tc>
          <w:tcPr>
            <w:tcW w:w="2250" w:type="dxa"/>
            <w:hideMark/>
          </w:tcPr>
          <w:p w14:paraId="322DE141"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54,386</w:t>
            </w:r>
          </w:p>
        </w:tc>
        <w:tc>
          <w:tcPr>
            <w:tcW w:w="1350" w:type="dxa"/>
            <w:vAlign w:val="bottom"/>
          </w:tcPr>
          <w:p w14:paraId="25274DC9"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31,479</w:t>
            </w:r>
          </w:p>
        </w:tc>
        <w:tc>
          <w:tcPr>
            <w:tcW w:w="1350" w:type="dxa"/>
            <w:hideMark/>
          </w:tcPr>
          <w:p w14:paraId="6FDFE352" w14:textId="77777777" w:rsidR="00D5325B" w:rsidRPr="006F1302" w:rsidRDefault="00D5325B" w:rsidP="002D114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ascii="Calibri" w:hAnsi="Calibri"/>
                <w:color w:val="000000" w:themeColor="text1"/>
                <w14:textOutline w14:w="0" w14:cap="flat" w14:cmpd="sng" w14:algn="ctr">
                  <w14:noFill/>
                  <w14:prstDash w14:val="solid"/>
                  <w14:round/>
                </w14:textOutline>
              </w:rPr>
              <w:t>103,924</w:t>
            </w:r>
          </w:p>
        </w:tc>
      </w:tr>
      <w:tr w:rsidR="00D5325B" w:rsidRPr="006F1302" w14:paraId="71B1B4BD" w14:textId="77777777" w:rsidTr="002D114C">
        <w:trPr>
          <w:trHeight w:val="245"/>
        </w:trPr>
        <w:tc>
          <w:tcPr>
            <w:cnfStyle w:val="001000000000" w:firstRow="0" w:lastRow="0" w:firstColumn="1" w:lastColumn="0" w:oddVBand="0" w:evenVBand="0" w:oddHBand="0" w:evenHBand="0" w:firstRowFirstColumn="0" w:firstRowLastColumn="0" w:lastRowFirstColumn="0" w:lastRowLastColumn="0"/>
            <w:tcW w:w="1712" w:type="dxa"/>
            <w:hideMark/>
          </w:tcPr>
          <w:p w14:paraId="30009FD2" w14:textId="77777777" w:rsidR="00D5325B" w:rsidRPr="006F1302" w:rsidRDefault="00D5325B" w:rsidP="00735BA0">
            <w:pPr>
              <w:jc w:val="center"/>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2018</w:t>
            </w:r>
          </w:p>
        </w:tc>
        <w:tc>
          <w:tcPr>
            <w:tcW w:w="1243" w:type="dxa"/>
            <w:hideMark/>
          </w:tcPr>
          <w:p w14:paraId="23000DA3"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14:textOutline w14:w="0" w14:cap="flat" w14:cmpd="sng" w14:algn="ctr">
                  <w14:noFill/>
                  <w14:prstDash w14:val="solid"/>
                  <w14:round/>
                </w14:textOutline>
              </w:rPr>
              <w:t>19,832</w:t>
            </w:r>
          </w:p>
        </w:tc>
        <w:tc>
          <w:tcPr>
            <w:tcW w:w="2250" w:type="dxa"/>
            <w:hideMark/>
          </w:tcPr>
          <w:p w14:paraId="5417F198"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51,134</w:t>
            </w:r>
          </w:p>
        </w:tc>
        <w:tc>
          <w:tcPr>
            <w:tcW w:w="1350" w:type="dxa"/>
            <w:vAlign w:val="bottom"/>
          </w:tcPr>
          <w:p w14:paraId="359C23B8"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27,671</w:t>
            </w:r>
          </w:p>
        </w:tc>
        <w:tc>
          <w:tcPr>
            <w:tcW w:w="1350" w:type="dxa"/>
            <w:vAlign w:val="bottom"/>
            <w:hideMark/>
          </w:tcPr>
          <w:p w14:paraId="421318F8" w14:textId="77777777" w:rsidR="00D5325B" w:rsidRPr="006F1302" w:rsidRDefault="00D5325B" w:rsidP="002D114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ascii="Calibri" w:hAnsi="Calibri"/>
                <w:color w:val="000000" w:themeColor="text1"/>
                <w14:textOutline w14:w="0" w14:cap="flat" w14:cmpd="sng" w14:algn="ctr">
                  <w14:noFill/>
                  <w14:prstDash w14:val="solid"/>
                  <w14:round/>
                </w14:textOutline>
              </w:rPr>
              <w:t>98,637</w:t>
            </w:r>
          </w:p>
        </w:tc>
      </w:tr>
      <w:tr w:rsidR="00D5325B" w:rsidRPr="006F1302" w14:paraId="2B85327F" w14:textId="77777777" w:rsidTr="002D114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712" w:type="dxa"/>
            <w:hideMark/>
          </w:tcPr>
          <w:p w14:paraId="496F9DE9" w14:textId="77777777" w:rsidR="00D5325B" w:rsidRPr="006F1302" w:rsidRDefault="00D5325B" w:rsidP="00735BA0">
            <w:pPr>
              <w:jc w:val="center"/>
              <w:rPr>
                <w:rFonts w:eastAsia="Times New Roman" w:cs="Calibri"/>
                <w:bCs w:val="0"/>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2019</w:t>
            </w:r>
          </w:p>
        </w:tc>
        <w:tc>
          <w:tcPr>
            <w:tcW w:w="1243" w:type="dxa"/>
            <w:hideMark/>
          </w:tcPr>
          <w:p w14:paraId="5A09D92C"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22,052</w:t>
            </w:r>
          </w:p>
        </w:tc>
        <w:tc>
          <w:tcPr>
            <w:tcW w:w="2250" w:type="dxa"/>
            <w:hideMark/>
          </w:tcPr>
          <w:p w14:paraId="46DD4B8B"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eastAsia="Times New Roman" w:cs="Calibri"/>
                <w:color w:val="000000" w:themeColor="text1"/>
                <w:lang w:val="en-US"/>
                <w14:textOutline w14:w="0" w14:cap="flat" w14:cmpd="sng" w14:algn="ctr">
                  <w14:noFill/>
                  <w14:prstDash w14:val="solid"/>
                  <w14:round/>
                </w14:textOutline>
              </w:rPr>
              <w:t>51,801</w:t>
            </w:r>
          </w:p>
        </w:tc>
        <w:tc>
          <w:tcPr>
            <w:tcW w:w="1350" w:type="dxa"/>
            <w:vAlign w:val="bottom"/>
          </w:tcPr>
          <w:p w14:paraId="32A7F62E"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27,467</w:t>
            </w:r>
          </w:p>
        </w:tc>
        <w:tc>
          <w:tcPr>
            <w:tcW w:w="1350" w:type="dxa"/>
            <w:vAlign w:val="bottom"/>
            <w:hideMark/>
          </w:tcPr>
          <w:p w14:paraId="709BFEA7" w14:textId="77777777" w:rsidR="00D5325B" w:rsidRPr="006F1302" w:rsidRDefault="00D5325B" w:rsidP="002D114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ascii="Calibri" w:hAnsi="Calibri"/>
                <w:color w:val="000000" w:themeColor="text1"/>
                <w14:textOutline w14:w="0" w14:cap="flat" w14:cmpd="sng" w14:algn="ctr">
                  <w14:noFill/>
                  <w14:prstDash w14:val="solid"/>
                  <w14:round/>
                </w14:textOutline>
              </w:rPr>
              <w:t>101,319</w:t>
            </w:r>
          </w:p>
        </w:tc>
      </w:tr>
      <w:tr w:rsidR="00D5325B" w:rsidRPr="006F1302" w14:paraId="584C3073" w14:textId="77777777" w:rsidTr="002D114C">
        <w:trPr>
          <w:trHeight w:val="245"/>
        </w:trPr>
        <w:tc>
          <w:tcPr>
            <w:cnfStyle w:val="001000000000" w:firstRow="0" w:lastRow="0" w:firstColumn="1" w:lastColumn="0" w:oddVBand="0" w:evenVBand="0" w:oddHBand="0" w:evenHBand="0" w:firstRowFirstColumn="0" w:firstRowLastColumn="0" w:lastRowFirstColumn="0" w:lastRowLastColumn="0"/>
            <w:tcW w:w="1712" w:type="dxa"/>
            <w:vAlign w:val="bottom"/>
          </w:tcPr>
          <w:p w14:paraId="2FEF0648" w14:textId="6D35BB55" w:rsidR="00D5325B" w:rsidRPr="006F1302" w:rsidRDefault="00D5325B" w:rsidP="00735BA0">
            <w:pPr>
              <w:rPr>
                <w:rFonts w:eastAsia="Times New Roman" w:cs="Calibri"/>
                <w:bCs w:val="0"/>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2020</w:t>
            </w:r>
            <w:r w:rsidR="003F579A" w:rsidRPr="006F1302">
              <w:rPr>
                <w:color w:val="000000" w:themeColor="text1"/>
                <w14:textOutline w14:w="0" w14:cap="flat" w14:cmpd="sng" w14:algn="ctr">
                  <w14:noFill/>
                  <w14:prstDash w14:val="solid"/>
                  <w14:round/>
                </w14:textOutline>
              </w:rPr>
              <w:t xml:space="preserve"> </w:t>
            </w:r>
            <w:r w:rsidRPr="006F1302">
              <w:rPr>
                <w:bCs w:val="0"/>
                <w:color w:val="000000" w:themeColor="text1"/>
                <w14:textOutline w14:w="0" w14:cap="flat" w14:cmpd="sng" w14:algn="ctr">
                  <w14:noFill/>
                  <w14:prstDash w14:val="solid"/>
                  <w14:round/>
                </w14:textOutline>
              </w:rPr>
              <w:t>(Forecast)</w:t>
            </w:r>
          </w:p>
        </w:tc>
        <w:tc>
          <w:tcPr>
            <w:tcW w:w="1243" w:type="dxa"/>
            <w:vAlign w:val="bottom"/>
          </w:tcPr>
          <w:p w14:paraId="7FD0D151"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23,991</w:t>
            </w:r>
          </w:p>
        </w:tc>
        <w:tc>
          <w:tcPr>
            <w:tcW w:w="2250" w:type="dxa"/>
            <w:vAlign w:val="bottom"/>
          </w:tcPr>
          <w:p w14:paraId="08FB167A"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50,002</w:t>
            </w:r>
          </w:p>
        </w:tc>
        <w:tc>
          <w:tcPr>
            <w:tcW w:w="1350" w:type="dxa"/>
            <w:vAlign w:val="bottom"/>
          </w:tcPr>
          <w:p w14:paraId="2399F826"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24,995</w:t>
            </w:r>
          </w:p>
        </w:tc>
        <w:tc>
          <w:tcPr>
            <w:tcW w:w="1350" w:type="dxa"/>
            <w:vAlign w:val="bottom"/>
          </w:tcPr>
          <w:p w14:paraId="64D19BA0" w14:textId="77777777" w:rsidR="00D5325B" w:rsidRPr="006F1302" w:rsidRDefault="00D5325B" w:rsidP="002D114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ascii="Calibri" w:hAnsi="Calibri"/>
                <w:color w:val="000000" w:themeColor="text1"/>
                <w14:textOutline w14:w="0" w14:cap="flat" w14:cmpd="sng" w14:algn="ctr">
                  <w14:noFill/>
                  <w14:prstDash w14:val="solid"/>
                  <w14:round/>
                </w14:textOutline>
              </w:rPr>
              <w:t>98,987</w:t>
            </w:r>
          </w:p>
        </w:tc>
      </w:tr>
      <w:tr w:rsidR="00D5325B" w:rsidRPr="006F1302" w14:paraId="33E18E5F" w14:textId="77777777" w:rsidTr="002D114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712" w:type="dxa"/>
            <w:vAlign w:val="bottom"/>
          </w:tcPr>
          <w:p w14:paraId="7DEB981F" w14:textId="41609A66" w:rsidR="00D5325B" w:rsidRPr="006F1302" w:rsidRDefault="00D5325B" w:rsidP="00735BA0">
            <w:pPr>
              <w:rPr>
                <w:b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2021</w:t>
            </w:r>
            <w:r w:rsidR="003F579A" w:rsidRPr="006F1302">
              <w:rPr>
                <w:color w:val="000000" w:themeColor="text1"/>
                <w14:textOutline w14:w="0" w14:cap="flat" w14:cmpd="sng" w14:algn="ctr">
                  <w14:noFill/>
                  <w14:prstDash w14:val="solid"/>
                  <w14:round/>
                </w14:textOutline>
              </w:rPr>
              <w:t xml:space="preserve"> </w:t>
            </w:r>
            <w:r w:rsidRPr="006F1302">
              <w:rPr>
                <w:bCs w:val="0"/>
                <w:color w:val="000000" w:themeColor="text1"/>
                <w14:textOutline w14:w="0" w14:cap="flat" w14:cmpd="sng" w14:algn="ctr">
                  <w14:noFill/>
                  <w14:prstDash w14:val="solid"/>
                  <w14:round/>
                </w14:textOutline>
              </w:rPr>
              <w:t>(Forecast)</w:t>
            </w:r>
          </w:p>
        </w:tc>
        <w:tc>
          <w:tcPr>
            <w:tcW w:w="1243" w:type="dxa"/>
            <w:vAlign w:val="bottom"/>
          </w:tcPr>
          <w:p w14:paraId="5237D020"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25,970</w:t>
            </w:r>
          </w:p>
        </w:tc>
        <w:tc>
          <w:tcPr>
            <w:tcW w:w="2250" w:type="dxa"/>
            <w:vAlign w:val="bottom"/>
          </w:tcPr>
          <w:p w14:paraId="423846FF"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48,553</w:t>
            </w:r>
          </w:p>
        </w:tc>
        <w:tc>
          <w:tcPr>
            <w:tcW w:w="1350" w:type="dxa"/>
            <w:vAlign w:val="bottom"/>
          </w:tcPr>
          <w:p w14:paraId="040889A5"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22,846</w:t>
            </w:r>
          </w:p>
        </w:tc>
        <w:tc>
          <w:tcPr>
            <w:tcW w:w="1350" w:type="dxa"/>
            <w:vAlign w:val="bottom"/>
          </w:tcPr>
          <w:p w14:paraId="56952CB9" w14:textId="77777777" w:rsidR="00D5325B" w:rsidRPr="006F1302" w:rsidRDefault="00D5325B" w:rsidP="00735BA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ascii="Calibri" w:hAnsi="Calibri"/>
                <w:color w:val="000000" w:themeColor="text1"/>
                <w14:textOutline w14:w="0" w14:cap="flat" w14:cmpd="sng" w14:algn="ctr">
                  <w14:noFill/>
                  <w14:prstDash w14:val="solid"/>
                  <w14:round/>
                </w14:textOutline>
              </w:rPr>
              <w:t>97,369</w:t>
            </w:r>
          </w:p>
        </w:tc>
      </w:tr>
      <w:tr w:rsidR="00D5325B" w:rsidRPr="006F1302" w14:paraId="0E94FF08" w14:textId="77777777" w:rsidTr="002D114C">
        <w:trPr>
          <w:trHeight w:val="245"/>
        </w:trPr>
        <w:tc>
          <w:tcPr>
            <w:cnfStyle w:val="001000000000" w:firstRow="0" w:lastRow="0" w:firstColumn="1" w:lastColumn="0" w:oddVBand="0" w:evenVBand="0" w:oddHBand="0" w:evenHBand="0" w:firstRowFirstColumn="0" w:firstRowLastColumn="0" w:lastRowFirstColumn="0" w:lastRowLastColumn="0"/>
            <w:tcW w:w="1712" w:type="dxa"/>
            <w:vAlign w:val="bottom"/>
          </w:tcPr>
          <w:p w14:paraId="6F1FB231" w14:textId="321011E6" w:rsidR="00D5325B" w:rsidRPr="006F1302" w:rsidRDefault="00D5325B" w:rsidP="00735BA0">
            <w:pPr>
              <w:rPr>
                <w:b w:val="0"/>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2022</w:t>
            </w:r>
            <w:r w:rsidR="003F579A" w:rsidRPr="006F1302">
              <w:rPr>
                <w:color w:val="000000" w:themeColor="text1"/>
                <w14:textOutline w14:w="0" w14:cap="flat" w14:cmpd="sng" w14:algn="ctr">
                  <w14:noFill/>
                  <w14:prstDash w14:val="solid"/>
                  <w14:round/>
                </w14:textOutline>
              </w:rPr>
              <w:t xml:space="preserve"> </w:t>
            </w:r>
            <w:r w:rsidRPr="006F1302">
              <w:rPr>
                <w:bCs w:val="0"/>
                <w:color w:val="000000" w:themeColor="text1"/>
                <w14:textOutline w14:w="0" w14:cap="flat" w14:cmpd="sng" w14:algn="ctr">
                  <w14:noFill/>
                  <w14:prstDash w14:val="solid"/>
                  <w14:round/>
                </w14:textOutline>
              </w:rPr>
              <w:t>(Forecast)</w:t>
            </w:r>
          </w:p>
        </w:tc>
        <w:tc>
          <w:tcPr>
            <w:tcW w:w="1243" w:type="dxa"/>
            <w:vAlign w:val="bottom"/>
          </w:tcPr>
          <w:p w14:paraId="2E040048"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27,948</w:t>
            </w:r>
          </w:p>
        </w:tc>
        <w:tc>
          <w:tcPr>
            <w:tcW w:w="2250" w:type="dxa"/>
            <w:vAlign w:val="bottom"/>
          </w:tcPr>
          <w:p w14:paraId="6A8B9502"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47,105</w:t>
            </w:r>
          </w:p>
        </w:tc>
        <w:tc>
          <w:tcPr>
            <w:tcW w:w="1350" w:type="dxa"/>
            <w:vAlign w:val="bottom"/>
          </w:tcPr>
          <w:p w14:paraId="07E0592D"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F1302">
              <w:rPr>
                <w:color w:val="000000" w:themeColor="text1"/>
                <w14:textOutline w14:w="0" w14:cap="flat" w14:cmpd="sng" w14:algn="ctr">
                  <w14:noFill/>
                  <w14:prstDash w14:val="solid"/>
                  <w14:round/>
                </w14:textOutline>
              </w:rPr>
              <w:t>20,697</w:t>
            </w:r>
          </w:p>
        </w:tc>
        <w:tc>
          <w:tcPr>
            <w:tcW w:w="1350" w:type="dxa"/>
            <w:vAlign w:val="bottom"/>
          </w:tcPr>
          <w:p w14:paraId="44C9D8F5" w14:textId="77777777" w:rsidR="00D5325B" w:rsidRPr="006F1302" w:rsidRDefault="00D5325B" w:rsidP="00735BA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n-US"/>
                <w14:textOutline w14:w="0" w14:cap="flat" w14:cmpd="sng" w14:algn="ctr">
                  <w14:noFill/>
                  <w14:prstDash w14:val="solid"/>
                  <w14:round/>
                </w14:textOutline>
              </w:rPr>
            </w:pPr>
            <w:r w:rsidRPr="006F1302">
              <w:rPr>
                <w:rFonts w:ascii="Calibri" w:hAnsi="Calibri"/>
                <w:color w:val="000000" w:themeColor="text1"/>
                <w14:textOutline w14:w="0" w14:cap="flat" w14:cmpd="sng" w14:algn="ctr">
                  <w14:noFill/>
                  <w14:prstDash w14:val="solid"/>
                  <w14:round/>
                </w14:textOutline>
              </w:rPr>
              <w:t>95,751</w:t>
            </w:r>
          </w:p>
        </w:tc>
      </w:tr>
    </w:tbl>
    <w:p w14:paraId="17404A69" w14:textId="77777777" w:rsidR="008C6475" w:rsidRPr="006F1302" w:rsidRDefault="008C6475" w:rsidP="008C6475">
      <w:pPr>
        <w:spacing w:line="240" w:lineRule="auto"/>
      </w:pPr>
    </w:p>
    <w:sectPr w:rsidR="008C6475" w:rsidRPr="006F1302" w:rsidSect="00AC6395">
      <w:headerReference w:type="default" r:id="rId48"/>
      <w:footerReference w:type="default" r:id="rId4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9897C" w14:textId="77777777" w:rsidR="00D409BE" w:rsidRDefault="00D409BE" w:rsidP="00680903">
      <w:pPr>
        <w:spacing w:after="0" w:line="240" w:lineRule="auto"/>
      </w:pPr>
      <w:r>
        <w:separator/>
      </w:r>
    </w:p>
  </w:endnote>
  <w:endnote w:type="continuationSeparator" w:id="0">
    <w:p w14:paraId="4D72EB0C" w14:textId="77777777" w:rsidR="00D409BE" w:rsidRDefault="00D409BE" w:rsidP="00680903">
      <w:pPr>
        <w:spacing w:after="0" w:line="240" w:lineRule="auto"/>
      </w:pPr>
      <w:r>
        <w:continuationSeparator/>
      </w:r>
    </w:p>
  </w:endnote>
  <w:endnote w:type="continuationNotice" w:id="1">
    <w:p w14:paraId="18795F0E" w14:textId="77777777" w:rsidR="00D409BE" w:rsidRDefault="00D409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2AA3D" w14:textId="77777777" w:rsidR="004F03E5" w:rsidRDefault="004F0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6766941"/>
      <w:docPartObj>
        <w:docPartGallery w:val="Page Numbers (Bottom of Page)"/>
        <w:docPartUnique/>
      </w:docPartObj>
    </w:sdtPr>
    <w:sdtEndPr>
      <w:rPr>
        <w:noProof/>
      </w:rPr>
    </w:sdtEndPr>
    <w:sdtContent>
      <w:p w14:paraId="2F9CBBD2" w14:textId="2AA949D8" w:rsidR="001D4B05" w:rsidRDefault="001D4B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819451" w14:textId="77777777" w:rsidR="001D4B05" w:rsidRDefault="001D4B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174C9" w14:textId="7AEA0BD9" w:rsidR="007B5E2B" w:rsidRDefault="007B5E2B">
    <w:pPr>
      <w:pStyle w:val="Footer"/>
      <w:tabs>
        <w:tab w:val="clear" w:pos="4680"/>
        <w:tab w:val="clear" w:pos="9360"/>
      </w:tabs>
      <w:jc w:val="center"/>
      <w:rPr>
        <w:caps/>
        <w:noProof/>
        <w:color w:val="4472C4" w:themeColor="accent1"/>
      </w:rPr>
    </w:pPr>
  </w:p>
  <w:p w14:paraId="72876359" w14:textId="3AA7BC81" w:rsidR="001E32C2" w:rsidRDefault="001E32C2" w:rsidP="00F021F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E5EBC" w14:textId="77777777" w:rsidR="007B5E2B" w:rsidRDefault="007B5E2B">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D2127DA" w14:textId="77777777" w:rsidR="001E32C2" w:rsidRDefault="001E32C2" w:rsidP="55B3B3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4829156"/>
      <w:docPartObj>
        <w:docPartGallery w:val="Page Numbers (Bottom of Page)"/>
        <w:docPartUnique/>
      </w:docPartObj>
    </w:sdtPr>
    <w:sdtEndPr>
      <w:rPr>
        <w:noProof/>
      </w:rPr>
    </w:sdtEndPr>
    <w:sdtContent>
      <w:p w14:paraId="5C56535B" w14:textId="09B4C6B2" w:rsidR="001E32C2" w:rsidRDefault="001E32C2">
        <w:pPr>
          <w:pStyle w:val="Footer"/>
        </w:pPr>
        <w:r>
          <w:fldChar w:fldCharType="begin"/>
        </w:r>
        <w:r>
          <w:instrText xml:space="preserve"> PAGE   \* MERGEFORMAT </w:instrText>
        </w:r>
        <w:r>
          <w:fldChar w:fldCharType="separate"/>
        </w:r>
        <w:r>
          <w:rPr>
            <w:noProof/>
          </w:rPr>
          <w:t>2</w:t>
        </w:r>
        <w:r>
          <w:rPr>
            <w:noProof/>
          </w:rPr>
          <w:fldChar w:fldCharType="end"/>
        </w:r>
      </w:p>
    </w:sdtContent>
  </w:sdt>
  <w:p w14:paraId="27BB4200" w14:textId="77777777" w:rsidR="001E32C2" w:rsidRDefault="001E32C2" w:rsidP="55B3B3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4586707"/>
      <w:docPartObj>
        <w:docPartGallery w:val="Page Numbers (Bottom of Page)"/>
        <w:docPartUnique/>
      </w:docPartObj>
    </w:sdtPr>
    <w:sdtEndPr>
      <w:rPr>
        <w:noProof/>
      </w:rPr>
    </w:sdtEndPr>
    <w:sdtContent>
      <w:p w14:paraId="27970954" w14:textId="050E59F2" w:rsidR="001E32C2" w:rsidRDefault="001E32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492DCF" w14:textId="0B927195" w:rsidR="001E32C2" w:rsidRDefault="001E32C2" w:rsidP="55B3B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24906" w14:textId="77777777" w:rsidR="00D409BE" w:rsidRDefault="00D409BE" w:rsidP="00680903">
      <w:pPr>
        <w:spacing w:after="0" w:line="240" w:lineRule="auto"/>
      </w:pPr>
      <w:r>
        <w:separator/>
      </w:r>
    </w:p>
  </w:footnote>
  <w:footnote w:type="continuationSeparator" w:id="0">
    <w:p w14:paraId="612EBF83" w14:textId="77777777" w:rsidR="00D409BE" w:rsidRDefault="00D409BE" w:rsidP="00680903">
      <w:pPr>
        <w:spacing w:after="0" w:line="240" w:lineRule="auto"/>
      </w:pPr>
      <w:r>
        <w:continuationSeparator/>
      </w:r>
    </w:p>
  </w:footnote>
  <w:footnote w:type="continuationNotice" w:id="1">
    <w:p w14:paraId="1CDCB15D" w14:textId="77777777" w:rsidR="00D409BE" w:rsidRDefault="00D409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E7A43" w14:textId="77777777" w:rsidR="004F03E5" w:rsidRDefault="004F03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03329" w14:textId="77777777" w:rsidR="004F03E5" w:rsidRDefault="004F03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AB1F0" w14:textId="77777777" w:rsidR="004F03E5" w:rsidRDefault="004F03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1E32C2" w14:paraId="615013A8" w14:textId="77777777" w:rsidTr="55B3B381">
      <w:tc>
        <w:tcPr>
          <w:tcW w:w="3009" w:type="dxa"/>
        </w:tcPr>
        <w:p w14:paraId="32DFCFEE" w14:textId="77777777" w:rsidR="001E32C2" w:rsidRDefault="001E32C2" w:rsidP="55B3B381">
          <w:pPr>
            <w:pStyle w:val="Header"/>
            <w:ind w:left="-115"/>
          </w:pPr>
        </w:p>
      </w:tc>
      <w:tc>
        <w:tcPr>
          <w:tcW w:w="3009" w:type="dxa"/>
        </w:tcPr>
        <w:p w14:paraId="4F38B713" w14:textId="77777777" w:rsidR="001E32C2" w:rsidRDefault="001E32C2" w:rsidP="55B3B381">
          <w:pPr>
            <w:pStyle w:val="Header"/>
            <w:jc w:val="center"/>
          </w:pPr>
        </w:p>
      </w:tc>
      <w:tc>
        <w:tcPr>
          <w:tcW w:w="3009" w:type="dxa"/>
        </w:tcPr>
        <w:p w14:paraId="4DD43708" w14:textId="77777777" w:rsidR="001E32C2" w:rsidRDefault="001E32C2" w:rsidP="55B3B381">
          <w:pPr>
            <w:pStyle w:val="Header"/>
            <w:ind w:right="-115"/>
            <w:jc w:val="right"/>
          </w:pPr>
        </w:p>
      </w:tc>
    </w:tr>
  </w:tbl>
  <w:p w14:paraId="580F077F" w14:textId="77777777" w:rsidR="001E32C2" w:rsidRDefault="001E32C2" w:rsidP="55B3B3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3"/>
      <w:gridCol w:w="4653"/>
      <w:gridCol w:w="4653"/>
    </w:tblGrid>
    <w:tr w:rsidR="001E32C2" w14:paraId="357AF417" w14:textId="77777777" w:rsidTr="55B3B381">
      <w:tc>
        <w:tcPr>
          <w:tcW w:w="4653" w:type="dxa"/>
        </w:tcPr>
        <w:p w14:paraId="27C48488" w14:textId="77777777" w:rsidR="001E32C2" w:rsidRDefault="001E32C2" w:rsidP="55B3B381">
          <w:pPr>
            <w:pStyle w:val="Header"/>
            <w:ind w:left="-115"/>
          </w:pPr>
        </w:p>
      </w:tc>
      <w:tc>
        <w:tcPr>
          <w:tcW w:w="4653" w:type="dxa"/>
        </w:tcPr>
        <w:p w14:paraId="391D0D27" w14:textId="77777777" w:rsidR="001E32C2" w:rsidRDefault="001E32C2" w:rsidP="55B3B381">
          <w:pPr>
            <w:pStyle w:val="Header"/>
            <w:jc w:val="center"/>
          </w:pPr>
        </w:p>
      </w:tc>
      <w:tc>
        <w:tcPr>
          <w:tcW w:w="4653" w:type="dxa"/>
        </w:tcPr>
        <w:p w14:paraId="2A8E7067" w14:textId="77777777" w:rsidR="001E32C2" w:rsidRDefault="001E32C2" w:rsidP="55B3B381">
          <w:pPr>
            <w:pStyle w:val="Header"/>
            <w:ind w:right="-115"/>
            <w:jc w:val="right"/>
          </w:pPr>
        </w:p>
      </w:tc>
    </w:tr>
  </w:tbl>
  <w:p w14:paraId="48F2D392" w14:textId="77777777" w:rsidR="001E32C2" w:rsidRDefault="001E32C2" w:rsidP="55B3B3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5C1EB" w14:textId="13FB4DEA" w:rsidR="001E32C2" w:rsidRDefault="001E32C2" w:rsidP="55B3B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D7E93"/>
    <w:multiLevelType w:val="hybridMultilevel"/>
    <w:tmpl w:val="21BEF3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62F3A6E"/>
    <w:multiLevelType w:val="hybridMultilevel"/>
    <w:tmpl w:val="F444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64492"/>
    <w:multiLevelType w:val="hybridMultilevel"/>
    <w:tmpl w:val="66C8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B19FE"/>
    <w:multiLevelType w:val="hybridMultilevel"/>
    <w:tmpl w:val="944E0A48"/>
    <w:lvl w:ilvl="0" w:tplc="E3A83A7E">
      <w:start w:val="1"/>
      <w:numFmt w:val="bullet"/>
      <w:lvlText w:val=""/>
      <w:lvlJc w:val="left"/>
      <w:pPr>
        <w:ind w:left="720" w:hanging="360"/>
      </w:pPr>
      <w:rPr>
        <w:rFonts w:ascii="Symbol" w:hAnsi="Symbol" w:hint="default"/>
      </w:rPr>
    </w:lvl>
    <w:lvl w:ilvl="1" w:tplc="6E066130">
      <w:start w:val="1"/>
      <w:numFmt w:val="bullet"/>
      <w:lvlText w:val="o"/>
      <w:lvlJc w:val="left"/>
      <w:pPr>
        <w:ind w:left="1440" w:hanging="360"/>
      </w:pPr>
      <w:rPr>
        <w:rFonts w:ascii="Courier New" w:hAnsi="Courier New" w:hint="default"/>
      </w:rPr>
    </w:lvl>
    <w:lvl w:ilvl="2" w:tplc="C96838E4">
      <w:start w:val="1"/>
      <w:numFmt w:val="bullet"/>
      <w:lvlText w:val=""/>
      <w:lvlJc w:val="left"/>
      <w:pPr>
        <w:ind w:left="2160" w:hanging="360"/>
      </w:pPr>
      <w:rPr>
        <w:rFonts w:ascii="Wingdings" w:hAnsi="Wingdings" w:hint="default"/>
      </w:rPr>
    </w:lvl>
    <w:lvl w:ilvl="3" w:tplc="E3362D22">
      <w:start w:val="1"/>
      <w:numFmt w:val="bullet"/>
      <w:lvlText w:val=""/>
      <w:lvlJc w:val="left"/>
      <w:pPr>
        <w:ind w:left="2880" w:hanging="360"/>
      </w:pPr>
      <w:rPr>
        <w:rFonts w:ascii="Symbol" w:hAnsi="Symbol" w:hint="default"/>
      </w:rPr>
    </w:lvl>
    <w:lvl w:ilvl="4" w:tplc="B50E5D4A">
      <w:start w:val="1"/>
      <w:numFmt w:val="bullet"/>
      <w:lvlText w:val="o"/>
      <w:lvlJc w:val="left"/>
      <w:pPr>
        <w:ind w:left="3600" w:hanging="360"/>
      </w:pPr>
      <w:rPr>
        <w:rFonts w:ascii="Courier New" w:hAnsi="Courier New" w:hint="default"/>
      </w:rPr>
    </w:lvl>
    <w:lvl w:ilvl="5" w:tplc="363E77F2">
      <w:start w:val="1"/>
      <w:numFmt w:val="bullet"/>
      <w:lvlText w:val=""/>
      <w:lvlJc w:val="left"/>
      <w:pPr>
        <w:ind w:left="4320" w:hanging="360"/>
      </w:pPr>
      <w:rPr>
        <w:rFonts w:ascii="Wingdings" w:hAnsi="Wingdings" w:hint="default"/>
      </w:rPr>
    </w:lvl>
    <w:lvl w:ilvl="6" w:tplc="1286DAE8">
      <w:start w:val="1"/>
      <w:numFmt w:val="bullet"/>
      <w:lvlText w:val=""/>
      <w:lvlJc w:val="left"/>
      <w:pPr>
        <w:ind w:left="5040" w:hanging="360"/>
      </w:pPr>
      <w:rPr>
        <w:rFonts w:ascii="Symbol" w:hAnsi="Symbol" w:hint="default"/>
      </w:rPr>
    </w:lvl>
    <w:lvl w:ilvl="7" w:tplc="7BF03D8E">
      <w:start w:val="1"/>
      <w:numFmt w:val="bullet"/>
      <w:lvlText w:val="o"/>
      <w:lvlJc w:val="left"/>
      <w:pPr>
        <w:ind w:left="5760" w:hanging="360"/>
      </w:pPr>
      <w:rPr>
        <w:rFonts w:ascii="Courier New" w:hAnsi="Courier New" w:hint="default"/>
      </w:rPr>
    </w:lvl>
    <w:lvl w:ilvl="8" w:tplc="C2AAA3F8">
      <w:start w:val="1"/>
      <w:numFmt w:val="bullet"/>
      <w:lvlText w:val=""/>
      <w:lvlJc w:val="left"/>
      <w:pPr>
        <w:ind w:left="6480" w:hanging="360"/>
      </w:pPr>
      <w:rPr>
        <w:rFonts w:ascii="Wingdings" w:hAnsi="Wingdings" w:hint="default"/>
      </w:rPr>
    </w:lvl>
  </w:abstractNum>
  <w:abstractNum w:abstractNumId="4" w15:restartNumberingAfterBreak="0">
    <w:nsid w:val="3C4A27A1"/>
    <w:multiLevelType w:val="hybridMultilevel"/>
    <w:tmpl w:val="0380A128"/>
    <w:lvl w:ilvl="0" w:tplc="FD2AC4D2">
      <w:start w:val="1"/>
      <w:numFmt w:val="bullet"/>
      <w:lvlText w:val=""/>
      <w:lvlJc w:val="left"/>
      <w:pPr>
        <w:ind w:left="720" w:hanging="360"/>
      </w:pPr>
      <w:rPr>
        <w:rFonts w:ascii="Symbol" w:hAnsi="Symbol" w:hint="default"/>
      </w:rPr>
    </w:lvl>
    <w:lvl w:ilvl="1" w:tplc="2EB8D30A">
      <w:start w:val="1"/>
      <w:numFmt w:val="bullet"/>
      <w:lvlText w:val="o"/>
      <w:lvlJc w:val="left"/>
      <w:pPr>
        <w:ind w:left="1440" w:hanging="360"/>
      </w:pPr>
      <w:rPr>
        <w:rFonts w:ascii="Courier New" w:hAnsi="Courier New" w:hint="default"/>
      </w:rPr>
    </w:lvl>
    <w:lvl w:ilvl="2" w:tplc="E2BCF7E4">
      <w:start w:val="1"/>
      <w:numFmt w:val="bullet"/>
      <w:lvlText w:val=""/>
      <w:lvlJc w:val="left"/>
      <w:pPr>
        <w:ind w:left="2160" w:hanging="360"/>
      </w:pPr>
      <w:rPr>
        <w:rFonts w:ascii="Wingdings" w:hAnsi="Wingdings" w:hint="default"/>
      </w:rPr>
    </w:lvl>
    <w:lvl w:ilvl="3" w:tplc="80AA75F6">
      <w:start w:val="1"/>
      <w:numFmt w:val="bullet"/>
      <w:lvlText w:val=""/>
      <w:lvlJc w:val="left"/>
      <w:pPr>
        <w:ind w:left="2880" w:hanging="360"/>
      </w:pPr>
      <w:rPr>
        <w:rFonts w:ascii="Symbol" w:hAnsi="Symbol" w:hint="default"/>
      </w:rPr>
    </w:lvl>
    <w:lvl w:ilvl="4" w:tplc="BEDA4B4A">
      <w:start w:val="1"/>
      <w:numFmt w:val="bullet"/>
      <w:lvlText w:val="o"/>
      <w:lvlJc w:val="left"/>
      <w:pPr>
        <w:ind w:left="3600" w:hanging="360"/>
      </w:pPr>
      <w:rPr>
        <w:rFonts w:ascii="Courier New" w:hAnsi="Courier New" w:hint="default"/>
      </w:rPr>
    </w:lvl>
    <w:lvl w:ilvl="5" w:tplc="AF90D432">
      <w:start w:val="1"/>
      <w:numFmt w:val="bullet"/>
      <w:lvlText w:val=""/>
      <w:lvlJc w:val="left"/>
      <w:pPr>
        <w:ind w:left="4320" w:hanging="360"/>
      </w:pPr>
      <w:rPr>
        <w:rFonts w:ascii="Wingdings" w:hAnsi="Wingdings" w:hint="default"/>
      </w:rPr>
    </w:lvl>
    <w:lvl w:ilvl="6" w:tplc="0F3230D2">
      <w:start w:val="1"/>
      <w:numFmt w:val="bullet"/>
      <w:lvlText w:val=""/>
      <w:lvlJc w:val="left"/>
      <w:pPr>
        <w:ind w:left="5040" w:hanging="360"/>
      </w:pPr>
      <w:rPr>
        <w:rFonts w:ascii="Symbol" w:hAnsi="Symbol" w:hint="default"/>
      </w:rPr>
    </w:lvl>
    <w:lvl w:ilvl="7" w:tplc="3B020AE6">
      <w:start w:val="1"/>
      <w:numFmt w:val="bullet"/>
      <w:lvlText w:val="o"/>
      <w:lvlJc w:val="left"/>
      <w:pPr>
        <w:ind w:left="5760" w:hanging="360"/>
      </w:pPr>
      <w:rPr>
        <w:rFonts w:ascii="Courier New" w:hAnsi="Courier New" w:hint="default"/>
      </w:rPr>
    </w:lvl>
    <w:lvl w:ilvl="8" w:tplc="7DEAF190">
      <w:start w:val="1"/>
      <w:numFmt w:val="bullet"/>
      <w:lvlText w:val=""/>
      <w:lvlJc w:val="left"/>
      <w:pPr>
        <w:ind w:left="6480" w:hanging="360"/>
      </w:pPr>
      <w:rPr>
        <w:rFonts w:ascii="Wingdings" w:hAnsi="Wingdings" w:hint="default"/>
      </w:rPr>
    </w:lvl>
  </w:abstractNum>
  <w:abstractNum w:abstractNumId="5" w15:restartNumberingAfterBreak="0">
    <w:nsid w:val="408869E7"/>
    <w:multiLevelType w:val="hybridMultilevel"/>
    <w:tmpl w:val="256AE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D72807"/>
    <w:multiLevelType w:val="multilevel"/>
    <w:tmpl w:val="B6A6765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5116FE2"/>
    <w:multiLevelType w:val="multilevel"/>
    <w:tmpl w:val="FD36BBF0"/>
    <w:lvl w:ilvl="0">
      <w:start w:val="3"/>
      <w:numFmt w:val="decimal"/>
      <w:lvlText w:val="%1"/>
      <w:lvlJc w:val="left"/>
      <w:pPr>
        <w:ind w:left="516" w:hanging="516"/>
      </w:pPr>
      <w:rPr>
        <w:rFonts w:hint="default"/>
      </w:rPr>
    </w:lvl>
    <w:lvl w:ilvl="1">
      <w:start w:val="4"/>
      <w:numFmt w:val="decimal"/>
      <w:lvlText w:val="%1.%2"/>
      <w:lvlJc w:val="left"/>
      <w:pPr>
        <w:ind w:left="516" w:hanging="51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C035A43"/>
    <w:multiLevelType w:val="hybridMultilevel"/>
    <w:tmpl w:val="2748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57BF2"/>
    <w:multiLevelType w:val="hybridMultilevel"/>
    <w:tmpl w:val="9B52FF20"/>
    <w:lvl w:ilvl="0" w:tplc="1D744F6C">
      <w:start w:val="1"/>
      <w:numFmt w:val="bullet"/>
      <w:lvlText w:val=""/>
      <w:lvlJc w:val="left"/>
      <w:pPr>
        <w:ind w:left="1080" w:hanging="360"/>
      </w:pPr>
      <w:rPr>
        <w:rFonts w:ascii="Symbol" w:hAnsi="Symbol" w:hint="default"/>
      </w:rPr>
    </w:lvl>
    <w:lvl w:ilvl="1" w:tplc="368E6E22">
      <w:start w:val="1"/>
      <w:numFmt w:val="bullet"/>
      <w:lvlText w:val="o"/>
      <w:lvlJc w:val="left"/>
      <w:pPr>
        <w:ind w:left="1800" w:hanging="360"/>
      </w:pPr>
      <w:rPr>
        <w:rFonts w:ascii="Courier New" w:hAnsi="Courier New" w:hint="default"/>
      </w:rPr>
    </w:lvl>
    <w:lvl w:ilvl="2" w:tplc="7CB49528">
      <w:start w:val="1"/>
      <w:numFmt w:val="bullet"/>
      <w:lvlText w:val=""/>
      <w:lvlJc w:val="left"/>
      <w:pPr>
        <w:ind w:left="2520" w:hanging="360"/>
      </w:pPr>
      <w:rPr>
        <w:rFonts w:ascii="Wingdings" w:hAnsi="Wingdings" w:hint="default"/>
      </w:rPr>
    </w:lvl>
    <w:lvl w:ilvl="3" w:tplc="B9B4B9E8">
      <w:start w:val="1"/>
      <w:numFmt w:val="bullet"/>
      <w:lvlText w:val=""/>
      <w:lvlJc w:val="left"/>
      <w:pPr>
        <w:ind w:left="3240" w:hanging="360"/>
      </w:pPr>
      <w:rPr>
        <w:rFonts w:ascii="Symbol" w:hAnsi="Symbol" w:hint="default"/>
      </w:rPr>
    </w:lvl>
    <w:lvl w:ilvl="4" w:tplc="7F58E984">
      <w:start w:val="1"/>
      <w:numFmt w:val="bullet"/>
      <w:lvlText w:val="o"/>
      <w:lvlJc w:val="left"/>
      <w:pPr>
        <w:ind w:left="3960" w:hanging="360"/>
      </w:pPr>
      <w:rPr>
        <w:rFonts w:ascii="Courier New" w:hAnsi="Courier New" w:hint="default"/>
      </w:rPr>
    </w:lvl>
    <w:lvl w:ilvl="5" w:tplc="036CA536">
      <w:start w:val="1"/>
      <w:numFmt w:val="bullet"/>
      <w:lvlText w:val=""/>
      <w:lvlJc w:val="left"/>
      <w:pPr>
        <w:ind w:left="4680" w:hanging="360"/>
      </w:pPr>
      <w:rPr>
        <w:rFonts w:ascii="Wingdings" w:hAnsi="Wingdings" w:hint="default"/>
      </w:rPr>
    </w:lvl>
    <w:lvl w:ilvl="6" w:tplc="71DC8BF2">
      <w:start w:val="1"/>
      <w:numFmt w:val="bullet"/>
      <w:lvlText w:val=""/>
      <w:lvlJc w:val="left"/>
      <w:pPr>
        <w:ind w:left="5400" w:hanging="360"/>
      </w:pPr>
      <w:rPr>
        <w:rFonts w:ascii="Symbol" w:hAnsi="Symbol" w:hint="default"/>
      </w:rPr>
    </w:lvl>
    <w:lvl w:ilvl="7" w:tplc="509E4C50">
      <w:start w:val="1"/>
      <w:numFmt w:val="bullet"/>
      <w:lvlText w:val="o"/>
      <w:lvlJc w:val="left"/>
      <w:pPr>
        <w:ind w:left="6120" w:hanging="360"/>
      </w:pPr>
      <w:rPr>
        <w:rFonts w:ascii="Courier New" w:hAnsi="Courier New" w:hint="default"/>
      </w:rPr>
    </w:lvl>
    <w:lvl w:ilvl="8" w:tplc="F7C6202E">
      <w:start w:val="1"/>
      <w:numFmt w:val="bullet"/>
      <w:lvlText w:val=""/>
      <w:lvlJc w:val="left"/>
      <w:pPr>
        <w:ind w:left="6840" w:hanging="360"/>
      </w:pPr>
      <w:rPr>
        <w:rFonts w:ascii="Wingdings" w:hAnsi="Wingdings" w:hint="default"/>
      </w:rPr>
    </w:lvl>
  </w:abstractNum>
  <w:abstractNum w:abstractNumId="10" w15:restartNumberingAfterBreak="0">
    <w:nsid w:val="57B760F2"/>
    <w:multiLevelType w:val="hybridMultilevel"/>
    <w:tmpl w:val="C00AC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E84C56"/>
    <w:multiLevelType w:val="hybridMultilevel"/>
    <w:tmpl w:val="9930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210256"/>
    <w:multiLevelType w:val="hybridMultilevel"/>
    <w:tmpl w:val="8E36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915AC9"/>
    <w:multiLevelType w:val="multilevel"/>
    <w:tmpl w:val="92122714"/>
    <w:lvl w:ilvl="0">
      <w:start w:val="1"/>
      <w:numFmt w:val="decimal"/>
      <w:lvlText w:val="%1."/>
      <w:lvlJc w:val="left"/>
      <w:pPr>
        <w:ind w:left="720" w:hanging="360"/>
      </w:pPr>
    </w:lvl>
    <w:lvl w:ilvl="1">
      <w:start w:val="4"/>
      <w:numFmt w:val="decimal"/>
      <w:isLgl/>
      <w:lvlText w:val="%1.%2"/>
      <w:lvlJc w:val="left"/>
      <w:pPr>
        <w:ind w:left="876" w:hanging="516"/>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CDA171D"/>
    <w:multiLevelType w:val="hybridMultilevel"/>
    <w:tmpl w:val="EDCC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9"/>
  </w:num>
  <w:num w:numId="4">
    <w:abstractNumId w:val="12"/>
  </w:num>
  <w:num w:numId="5">
    <w:abstractNumId w:val="14"/>
  </w:num>
  <w:num w:numId="6">
    <w:abstractNumId w:val="13"/>
  </w:num>
  <w:num w:numId="7">
    <w:abstractNumId w:val="7"/>
  </w:num>
  <w:num w:numId="8">
    <w:abstractNumId w:val="8"/>
  </w:num>
  <w:num w:numId="9">
    <w:abstractNumId w:val="5"/>
  </w:num>
  <w:num w:numId="10">
    <w:abstractNumId w:val="11"/>
  </w:num>
  <w:num w:numId="11">
    <w:abstractNumId w:val="1"/>
  </w:num>
  <w:num w:numId="12">
    <w:abstractNumId w:val="6"/>
  </w:num>
  <w:num w:numId="13">
    <w:abstractNumId w:val="2"/>
  </w:num>
  <w:num w:numId="14">
    <w:abstractNumId w:val="10"/>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isplayBackgroundShape/>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449B54"/>
    <w:rsid w:val="0000043F"/>
    <w:rsid w:val="00001DC3"/>
    <w:rsid w:val="00002458"/>
    <w:rsid w:val="000039F3"/>
    <w:rsid w:val="00003D4D"/>
    <w:rsid w:val="00004907"/>
    <w:rsid w:val="00004EC7"/>
    <w:rsid w:val="00007628"/>
    <w:rsid w:val="00010079"/>
    <w:rsid w:val="0001065C"/>
    <w:rsid w:val="000114B7"/>
    <w:rsid w:val="00011C8B"/>
    <w:rsid w:val="00011E63"/>
    <w:rsid w:val="00011EEB"/>
    <w:rsid w:val="000125C6"/>
    <w:rsid w:val="00012AC4"/>
    <w:rsid w:val="00013AE9"/>
    <w:rsid w:val="000156B8"/>
    <w:rsid w:val="000158DB"/>
    <w:rsid w:val="0001690E"/>
    <w:rsid w:val="00016F63"/>
    <w:rsid w:val="00017549"/>
    <w:rsid w:val="00020BCD"/>
    <w:rsid w:val="00020BDE"/>
    <w:rsid w:val="000216C7"/>
    <w:rsid w:val="00021EBF"/>
    <w:rsid w:val="000223AA"/>
    <w:rsid w:val="00022493"/>
    <w:rsid w:val="00022B2D"/>
    <w:rsid w:val="00024298"/>
    <w:rsid w:val="000246AD"/>
    <w:rsid w:val="00024A50"/>
    <w:rsid w:val="00024AAF"/>
    <w:rsid w:val="00026068"/>
    <w:rsid w:val="0002661B"/>
    <w:rsid w:val="00026768"/>
    <w:rsid w:val="00027C01"/>
    <w:rsid w:val="00030DAE"/>
    <w:rsid w:val="000312AF"/>
    <w:rsid w:val="000312F2"/>
    <w:rsid w:val="00031CDF"/>
    <w:rsid w:val="000345DF"/>
    <w:rsid w:val="000376A8"/>
    <w:rsid w:val="00037B7B"/>
    <w:rsid w:val="00043220"/>
    <w:rsid w:val="000473E9"/>
    <w:rsid w:val="00047F74"/>
    <w:rsid w:val="00051A53"/>
    <w:rsid w:val="000527F4"/>
    <w:rsid w:val="00053B9B"/>
    <w:rsid w:val="000567C8"/>
    <w:rsid w:val="00057E97"/>
    <w:rsid w:val="00060901"/>
    <w:rsid w:val="00061FB9"/>
    <w:rsid w:val="00063DDB"/>
    <w:rsid w:val="00064249"/>
    <w:rsid w:val="0006462B"/>
    <w:rsid w:val="00064745"/>
    <w:rsid w:val="00064B4F"/>
    <w:rsid w:val="0006771F"/>
    <w:rsid w:val="00067742"/>
    <w:rsid w:val="00067B1F"/>
    <w:rsid w:val="0007047F"/>
    <w:rsid w:val="00071020"/>
    <w:rsid w:val="00071181"/>
    <w:rsid w:val="000726A7"/>
    <w:rsid w:val="00072C82"/>
    <w:rsid w:val="00072ECC"/>
    <w:rsid w:val="00073662"/>
    <w:rsid w:val="00074125"/>
    <w:rsid w:val="00074C30"/>
    <w:rsid w:val="00076569"/>
    <w:rsid w:val="000777A4"/>
    <w:rsid w:val="000819E8"/>
    <w:rsid w:val="00081D01"/>
    <w:rsid w:val="000828AB"/>
    <w:rsid w:val="00082AA0"/>
    <w:rsid w:val="00085580"/>
    <w:rsid w:val="00085EF6"/>
    <w:rsid w:val="000869B2"/>
    <w:rsid w:val="00086DF6"/>
    <w:rsid w:val="00090351"/>
    <w:rsid w:val="000912E4"/>
    <w:rsid w:val="000913E4"/>
    <w:rsid w:val="000915C7"/>
    <w:rsid w:val="00092967"/>
    <w:rsid w:val="000944BA"/>
    <w:rsid w:val="00094D79"/>
    <w:rsid w:val="00096535"/>
    <w:rsid w:val="0009655A"/>
    <w:rsid w:val="000A1A32"/>
    <w:rsid w:val="000A3B68"/>
    <w:rsid w:val="000A4A67"/>
    <w:rsid w:val="000A51FC"/>
    <w:rsid w:val="000A5601"/>
    <w:rsid w:val="000A7B01"/>
    <w:rsid w:val="000A7E45"/>
    <w:rsid w:val="000B07C7"/>
    <w:rsid w:val="000B0CCE"/>
    <w:rsid w:val="000B0D09"/>
    <w:rsid w:val="000B1340"/>
    <w:rsid w:val="000B313E"/>
    <w:rsid w:val="000B34F6"/>
    <w:rsid w:val="000B464F"/>
    <w:rsid w:val="000B4978"/>
    <w:rsid w:val="000B4A83"/>
    <w:rsid w:val="000B4D98"/>
    <w:rsid w:val="000B5144"/>
    <w:rsid w:val="000B6601"/>
    <w:rsid w:val="000B6BE5"/>
    <w:rsid w:val="000B707B"/>
    <w:rsid w:val="000B708C"/>
    <w:rsid w:val="000C198C"/>
    <w:rsid w:val="000C213A"/>
    <w:rsid w:val="000C3C1F"/>
    <w:rsid w:val="000C3F0A"/>
    <w:rsid w:val="000C4563"/>
    <w:rsid w:val="000C46AD"/>
    <w:rsid w:val="000C5205"/>
    <w:rsid w:val="000C527C"/>
    <w:rsid w:val="000C590D"/>
    <w:rsid w:val="000C5F11"/>
    <w:rsid w:val="000C65F3"/>
    <w:rsid w:val="000C758A"/>
    <w:rsid w:val="000C7EF3"/>
    <w:rsid w:val="000D1688"/>
    <w:rsid w:val="000D2D06"/>
    <w:rsid w:val="000D2E63"/>
    <w:rsid w:val="000D3D1F"/>
    <w:rsid w:val="000D4606"/>
    <w:rsid w:val="000D5F1C"/>
    <w:rsid w:val="000D6F39"/>
    <w:rsid w:val="000D6FC2"/>
    <w:rsid w:val="000E0436"/>
    <w:rsid w:val="000E072B"/>
    <w:rsid w:val="000E0C61"/>
    <w:rsid w:val="000E1143"/>
    <w:rsid w:val="000E2968"/>
    <w:rsid w:val="000E3E84"/>
    <w:rsid w:val="000E5249"/>
    <w:rsid w:val="000E58DB"/>
    <w:rsid w:val="000E604F"/>
    <w:rsid w:val="000E6273"/>
    <w:rsid w:val="000F0081"/>
    <w:rsid w:val="000F0342"/>
    <w:rsid w:val="000F0438"/>
    <w:rsid w:val="000F098A"/>
    <w:rsid w:val="000F2BFB"/>
    <w:rsid w:val="000F2D73"/>
    <w:rsid w:val="000F45BE"/>
    <w:rsid w:val="000F4FDF"/>
    <w:rsid w:val="000F5341"/>
    <w:rsid w:val="000F5D14"/>
    <w:rsid w:val="000F63DC"/>
    <w:rsid w:val="000F6659"/>
    <w:rsid w:val="000F769F"/>
    <w:rsid w:val="000F7E07"/>
    <w:rsid w:val="00101123"/>
    <w:rsid w:val="00101B0A"/>
    <w:rsid w:val="00101CB1"/>
    <w:rsid w:val="00101E55"/>
    <w:rsid w:val="00104AC7"/>
    <w:rsid w:val="00104AF5"/>
    <w:rsid w:val="00104FE9"/>
    <w:rsid w:val="001059AC"/>
    <w:rsid w:val="001063EC"/>
    <w:rsid w:val="001072F7"/>
    <w:rsid w:val="0011121B"/>
    <w:rsid w:val="001116E8"/>
    <w:rsid w:val="00113035"/>
    <w:rsid w:val="00114EC8"/>
    <w:rsid w:val="00116BAC"/>
    <w:rsid w:val="00116BE7"/>
    <w:rsid w:val="001207A3"/>
    <w:rsid w:val="00121681"/>
    <w:rsid w:val="00122932"/>
    <w:rsid w:val="00124042"/>
    <w:rsid w:val="00125772"/>
    <w:rsid w:val="00126659"/>
    <w:rsid w:val="00127E4C"/>
    <w:rsid w:val="00130104"/>
    <w:rsid w:val="0013012C"/>
    <w:rsid w:val="00130F32"/>
    <w:rsid w:val="001356BE"/>
    <w:rsid w:val="00136BA2"/>
    <w:rsid w:val="00136E2A"/>
    <w:rsid w:val="001377DE"/>
    <w:rsid w:val="00137EE8"/>
    <w:rsid w:val="001404CE"/>
    <w:rsid w:val="001407B1"/>
    <w:rsid w:val="00140E91"/>
    <w:rsid w:val="0014132E"/>
    <w:rsid w:val="001413B0"/>
    <w:rsid w:val="0014172E"/>
    <w:rsid w:val="00141C2A"/>
    <w:rsid w:val="00143E25"/>
    <w:rsid w:val="001445D3"/>
    <w:rsid w:val="00144668"/>
    <w:rsid w:val="00144884"/>
    <w:rsid w:val="00145E68"/>
    <w:rsid w:val="001463C6"/>
    <w:rsid w:val="001467D4"/>
    <w:rsid w:val="001469EB"/>
    <w:rsid w:val="00146E33"/>
    <w:rsid w:val="00146F20"/>
    <w:rsid w:val="0015032E"/>
    <w:rsid w:val="001507EB"/>
    <w:rsid w:val="00150A9C"/>
    <w:rsid w:val="00150B68"/>
    <w:rsid w:val="001527DC"/>
    <w:rsid w:val="00153960"/>
    <w:rsid w:val="00154299"/>
    <w:rsid w:val="00155604"/>
    <w:rsid w:val="00155781"/>
    <w:rsid w:val="00155CF5"/>
    <w:rsid w:val="001570B6"/>
    <w:rsid w:val="001573E1"/>
    <w:rsid w:val="00157719"/>
    <w:rsid w:val="00157852"/>
    <w:rsid w:val="00160116"/>
    <w:rsid w:val="00160814"/>
    <w:rsid w:val="00162CA4"/>
    <w:rsid w:val="00163232"/>
    <w:rsid w:val="00165AFC"/>
    <w:rsid w:val="001663F0"/>
    <w:rsid w:val="00166498"/>
    <w:rsid w:val="00170232"/>
    <w:rsid w:val="001705A8"/>
    <w:rsid w:val="0017089F"/>
    <w:rsid w:val="00170CC9"/>
    <w:rsid w:val="00172707"/>
    <w:rsid w:val="00173F8E"/>
    <w:rsid w:val="0017460F"/>
    <w:rsid w:val="001746C9"/>
    <w:rsid w:val="00174C7E"/>
    <w:rsid w:val="001755B6"/>
    <w:rsid w:val="00177AA1"/>
    <w:rsid w:val="0018102D"/>
    <w:rsid w:val="001819A5"/>
    <w:rsid w:val="0018247E"/>
    <w:rsid w:val="00184CD5"/>
    <w:rsid w:val="00190E17"/>
    <w:rsid w:val="00190E2B"/>
    <w:rsid w:val="001913D8"/>
    <w:rsid w:val="00191696"/>
    <w:rsid w:val="00192018"/>
    <w:rsid w:val="00192597"/>
    <w:rsid w:val="001935EE"/>
    <w:rsid w:val="00193899"/>
    <w:rsid w:val="00193F8F"/>
    <w:rsid w:val="00194E70"/>
    <w:rsid w:val="00195205"/>
    <w:rsid w:val="0019793D"/>
    <w:rsid w:val="001A1B2D"/>
    <w:rsid w:val="001A2ABD"/>
    <w:rsid w:val="001A32B3"/>
    <w:rsid w:val="001A4064"/>
    <w:rsid w:val="001A40A1"/>
    <w:rsid w:val="001A59D4"/>
    <w:rsid w:val="001A6D34"/>
    <w:rsid w:val="001A7454"/>
    <w:rsid w:val="001A7621"/>
    <w:rsid w:val="001A7D19"/>
    <w:rsid w:val="001B09C9"/>
    <w:rsid w:val="001B13C8"/>
    <w:rsid w:val="001B2566"/>
    <w:rsid w:val="001B5786"/>
    <w:rsid w:val="001B6954"/>
    <w:rsid w:val="001B7EE9"/>
    <w:rsid w:val="001C0434"/>
    <w:rsid w:val="001C0CC0"/>
    <w:rsid w:val="001C1A04"/>
    <w:rsid w:val="001C1AFE"/>
    <w:rsid w:val="001C2052"/>
    <w:rsid w:val="001C2C34"/>
    <w:rsid w:val="001C2CD9"/>
    <w:rsid w:val="001C381E"/>
    <w:rsid w:val="001C5AF6"/>
    <w:rsid w:val="001D05B1"/>
    <w:rsid w:val="001D0B24"/>
    <w:rsid w:val="001D1341"/>
    <w:rsid w:val="001D1CCB"/>
    <w:rsid w:val="001D2D3E"/>
    <w:rsid w:val="001D3524"/>
    <w:rsid w:val="001D458C"/>
    <w:rsid w:val="001D4781"/>
    <w:rsid w:val="001D4B05"/>
    <w:rsid w:val="001D5243"/>
    <w:rsid w:val="001D59CF"/>
    <w:rsid w:val="001D5D04"/>
    <w:rsid w:val="001D7168"/>
    <w:rsid w:val="001D791E"/>
    <w:rsid w:val="001E06BF"/>
    <w:rsid w:val="001E0B5A"/>
    <w:rsid w:val="001E1749"/>
    <w:rsid w:val="001E1903"/>
    <w:rsid w:val="001E244F"/>
    <w:rsid w:val="001E32C2"/>
    <w:rsid w:val="001E5988"/>
    <w:rsid w:val="001E5D63"/>
    <w:rsid w:val="001E6853"/>
    <w:rsid w:val="001F1162"/>
    <w:rsid w:val="001F1C6D"/>
    <w:rsid w:val="001F1FF3"/>
    <w:rsid w:val="001F2461"/>
    <w:rsid w:val="001F25F1"/>
    <w:rsid w:val="001F26C3"/>
    <w:rsid w:val="001F3EE7"/>
    <w:rsid w:val="001F62B3"/>
    <w:rsid w:val="001F70E2"/>
    <w:rsid w:val="0020361F"/>
    <w:rsid w:val="00203706"/>
    <w:rsid w:val="00203A6E"/>
    <w:rsid w:val="00204456"/>
    <w:rsid w:val="0020529D"/>
    <w:rsid w:val="002066CF"/>
    <w:rsid w:val="0021047C"/>
    <w:rsid w:val="00211097"/>
    <w:rsid w:val="00212718"/>
    <w:rsid w:val="00213661"/>
    <w:rsid w:val="002137B1"/>
    <w:rsid w:val="00213F59"/>
    <w:rsid w:val="00214CED"/>
    <w:rsid w:val="0021670E"/>
    <w:rsid w:val="00216BE0"/>
    <w:rsid w:val="00217BBB"/>
    <w:rsid w:val="00217F4C"/>
    <w:rsid w:val="002214AA"/>
    <w:rsid w:val="00222418"/>
    <w:rsid w:val="0022285C"/>
    <w:rsid w:val="00222DC1"/>
    <w:rsid w:val="00222F39"/>
    <w:rsid w:val="0022316C"/>
    <w:rsid w:val="0022319B"/>
    <w:rsid w:val="002231FB"/>
    <w:rsid w:val="00223A4A"/>
    <w:rsid w:val="00223A6E"/>
    <w:rsid w:val="00224905"/>
    <w:rsid w:val="00224D30"/>
    <w:rsid w:val="00224E84"/>
    <w:rsid w:val="00225E4E"/>
    <w:rsid w:val="00226085"/>
    <w:rsid w:val="00226339"/>
    <w:rsid w:val="00226BEB"/>
    <w:rsid w:val="00227913"/>
    <w:rsid w:val="002301D3"/>
    <w:rsid w:val="00230317"/>
    <w:rsid w:val="0023192C"/>
    <w:rsid w:val="0023236F"/>
    <w:rsid w:val="002330EE"/>
    <w:rsid w:val="00233118"/>
    <w:rsid w:val="00233416"/>
    <w:rsid w:val="002336C2"/>
    <w:rsid w:val="002346D7"/>
    <w:rsid w:val="00234725"/>
    <w:rsid w:val="00235B6C"/>
    <w:rsid w:val="00235DDE"/>
    <w:rsid w:val="00235E43"/>
    <w:rsid w:val="00236EC1"/>
    <w:rsid w:val="002379DC"/>
    <w:rsid w:val="00237C1E"/>
    <w:rsid w:val="0024116C"/>
    <w:rsid w:val="00241A16"/>
    <w:rsid w:val="00241F76"/>
    <w:rsid w:val="002421B0"/>
    <w:rsid w:val="002423ED"/>
    <w:rsid w:val="002439CE"/>
    <w:rsid w:val="00244B16"/>
    <w:rsid w:val="0024587C"/>
    <w:rsid w:val="00245891"/>
    <w:rsid w:val="00245D63"/>
    <w:rsid w:val="00246B36"/>
    <w:rsid w:val="002508DA"/>
    <w:rsid w:val="00250CB6"/>
    <w:rsid w:val="00250DC0"/>
    <w:rsid w:val="00253C21"/>
    <w:rsid w:val="002568BD"/>
    <w:rsid w:val="00256A92"/>
    <w:rsid w:val="00256CC8"/>
    <w:rsid w:val="00256E21"/>
    <w:rsid w:val="00257FFB"/>
    <w:rsid w:val="0026313F"/>
    <w:rsid w:val="00263385"/>
    <w:rsid w:val="00263E00"/>
    <w:rsid w:val="002648F1"/>
    <w:rsid w:val="00271259"/>
    <w:rsid w:val="00271667"/>
    <w:rsid w:val="00271F2F"/>
    <w:rsid w:val="002722AF"/>
    <w:rsid w:val="002726D8"/>
    <w:rsid w:val="00273D87"/>
    <w:rsid w:val="00274A9B"/>
    <w:rsid w:val="00275147"/>
    <w:rsid w:val="002753D3"/>
    <w:rsid w:val="00276FC7"/>
    <w:rsid w:val="0027734C"/>
    <w:rsid w:val="002808A2"/>
    <w:rsid w:val="002818DC"/>
    <w:rsid w:val="0028196C"/>
    <w:rsid w:val="00282A1A"/>
    <w:rsid w:val="002831CB"/>
    <w:rsid w:val="00284934"/>
    <w:rsid w:val="00285D47"/>
    <w:rsid w:val="0028691B"/>
    <w:rsid w:val="00286DEF"/>
    <w:rsid w:val="00290212"/>
    <w:rsid w:val="00290699"/>
    <w:rsid w:val="00291F90"/>
    <w:rsid w:val="0029433D"/>
    <w:rsid w:val="002969C1"/>
    <w:rsid w:val="002A09A0"/>
    <w:rsid w:val="002A118E"/>
    <w:rsid w:val="002A1A61"/>
    <w:rsid w:val="002A24CC"/>
    <w:rsid w:val="002A2E34"/>
    <w:rsid w:val="002A2FD2"/>
    <w:rsid w:val="002A3B11"/>
    <w:rsid w:val="002A494A"/>
    <w:rsid w:val="002A4BBA"/>
    <w:rsid w:val="002A6401"/>
    <w:rsid w:val="002A6C74"/>
    <w:rsid w:val="002A720B"/>
    <w:rsid w:val="002A7EC5"/>
    <w:rsid w:val="002B12BD"/>
    <w:rsid w:val="002B13E8"/>
    <w:rsid w:val="002B17A0"/>
    <w:rsid w:val="002B3505"/>
    <w:rsid w:val="002B370D"/>
    <w:rsid w:val="002B4DE8"/>
    <w:rsid w:val="002B55A0"/>
    <w:rsid w:val="002B6F3E"/>
    <w:rsid w:val="002B7462"/>
    <w:rsid w:val="002B7DF1"/>
    <w:rsid w:val="002C1339"/>
    <w:rsid w:val="002C40AF"/>
    <w:rsid w:val="002C4676"/>
    <w:rsid w:val="002D114C"/>
    <w:rsid w:val="002D2369"/>
    <w:rsid w:val="002D2B29"/>
    <w:rsid w:val="002D4E42"/>
    <w:rsid w:val="002D564B"/>
    <w:rsid w:val="002D565F"/>
    <w:rsid w:val="002D5C16"/>
    <w:rsid w:val="002D65EA"/>
    <w:rsid w:val="002D788B"/>
    <w:rsid w:val="002E0D0A"/>
    <w:rsid w:val="002E0FC0"/>
    <w:rsid w:val="002E1BBE"/>
    <w:rsid w:val="002E2E08"/>
    <w:rsid w:val="002E3E26"/>
    <w:rsid w:val="002E3F33"/>
    <w:rsid w:val="002E50FC"/>
    <w:rsid w:val="002E57BD"/>
    <w:rsid w:val="002E5FA3"/>
    <w:rsid w:val="002E60A3"/>
    <w:rsid w:val="002E6CD4"/>
    <w:rsid w:val="002E74A3"/>
    <w:rsid w:val="002E781A"/>
    <w:rsid w:val="002F0099"/>
    <w:rsid w:val="002F0C96"/>
    <w:rsid w:val="002F23D2"/>
    <w:rsid w:val="002F339C"/>
    <w:rsid w:val="002F33BA"/>
    <w:rsid w:val="002F3616"/>
    <w:rsid w:val="002F38F4"/>
    <w:rsid w:val="002F3F31"/>
    <w:rsid w:val="002F40F4"/>
    <w:rsid w:val="002F54C6"/>
    <w:rsid w:val="002F6C0D"/>
    <w:rsid w:val="0030025A"/>
    <w:rsid w:val="00300B0A"/>
    <w:rsid w:val="0030120D"/>
    <w:rsid w:val="00301312"/>
    <w:rsid w:val="00302ADC"/>
    <w:rsid w:val="003036FC"/>
    <w:rsid w:val="00303EBD"/>
    <w:rsid w:val="00304D20"/>
    <w:rsid w:val="0030599B"/>
    <w:rsid w:val="003066B2"/>
    <w:rsid w:val="00307CF9"/>
    <w:rsid w:val="00311086"/>
    <w:rsid w:val="0031128A"/>
    <w:rsid w:val="00314635"/>
    <w:rsid w:val="0031651E"/>
    <w:rsid w:val="0031738F"/>
    <w:rsid w:val="0032043E"/>
    <w:rsid w:val="00320836"/>
    <w:rsid w:val="00321262"/>
    <w:rsid w:val="0032199C"/>
    <w:rsid w:val="00323C8A"/>
    <w:rsid w:val="0032441C"/>
    <w:rsid w:val="003257DE"/>
    <w:rsid w:val="00325879"/>
    <w:rsid w:val="00326414"/>
    <w:rsid w:val="003264D6"/>
    <w:rsid w:val="00326B18"/>
    <w:rsid w:val="00327C2C"/>
    <w:rsid w:val="0033068A"/>
    <w:rsid w:val="00331D87"/>
    <w:rsid w:val="00331FE4"/>
    <w:rsid w:val="00333833"/>
    <w:rsid w:val="00333C5C"/>
    <w:rsid w:val="003358CD"/>
    <w:rsid w:val="00336B76"/>
    <w:rsid w:val="0033725D"/>
    <w:rsid w:val="00337825"/>
    <w:rsid w:val="00337BC0"/>
    <w:rsid w:val="00337E7A"/>
    <w:rsid w:val="00340348"/>
    <w:rsid w:val="00340EF3"/>
    <w:rsid w:val="00340FDE"/>
    <w:rsid w:val="0034190F"/>
    <w:rsid w:val="003432D8"/>
    <w:rsid w:val="003434A9"/>
    <w:rsid w:val="00343780"/>
    <w:rsid w:val="003448F9"/>
    <w:rsid w:val="00344D7D"/>
    <w:rsid w:val="003453B9"/>
    <w:rsid w:val="00346702"/>
    <w:rsid w:val="00346733"/>
    <w:rsid w:val="003479E5"/>
    <w:rsid w:val="00347EA6"/>
    <w:rsid w:val="00350459"/>
    <w:rsid w:val="0035199D"/>
    <w:rsid w:val="00354B25"/>
    <w:rsid w:val="00356165"/>
    <w:rsid w:val="0036010F"/>
    <w:rsid w:val="00361641"/>
    <w:rsid w:val="00362803"/>
    <w:rsid w:val="00362D81"/>
    <w:rsid w:val="00362E25"/>
    <w:rsid w:val="00363483"/>
    <w:rsid w:val="00363B28"/>
    <w:rsid w:val="003655D5"/>
    <w:rsid w:val="00366A9A"/>
    <w:rsid w:val="00367CC7"/>
    <w:rsid w:val="00370D9F"/>
    <w:rsid w:val="003716A3"/>
    <w:rsid w:val="00372252"/>
    <w:rsid w:val="00372E54"/>
    <w:rsid w:val="00372E5F"/>
    <w:rsid w:val="003807C5"/>
    <w:rsid w:val="00380824"/>
    <w:rsid w:val="00382D03"/>
    <w:rsid w:val="00383979"/>
    <w:rsid w:val="00384020"/>
    <w:rsid w:val="0038513A"/>
    <w:rsid w:val="00385522"/>
    <w:rsid w:val="00385F2C"/>
    <w:rsid w:val="00387300"/>
    <w:rsid w:val="00390800"/>
    <w:rsid w:val="00392310"/>
    <w:rsid w:val="00393005"/>
    <w:rsid w:val="00393890"/>
    <w:rsid w:val="00393F2C"/>
    <w:rsid w:val="00394B28"/>
    <w:rsid w:val="00395B35"/>
    <w:rsid w:val="00396223"/>
    <w:rsid w:val="00396DFA"/>
    <w:rsid w:val="00396E51"/>
    <w:rsid w:val="00397767"/>
    <w:rsid w:val="00397B61"/>
    <w:rsid w:val="00397BBE"/>
    <w:rsid w:val="003A0346"/>
    <w:rsid w:val="003A1C21"/>
    <w:rsid w:val="003A358F"/>
    <w:rsid w:val="003A4547"/>
    <w:rsid w:val="003A4D6B"/>
    <w:rsid w:val="003A5216"/>
    <w:rsid w:val="003A5588"/>
    <w:rsid w:val="003A5789"/>
    <w:rsid w:val="003B0A57"/>
    <w:rsid w:val="003B2903"/>
    <w:rsid w:val="003B3309"/>
    <w:rsid w:val="003B40DA"/>
    <w:rsid w:val="003B43A8"/>
    <w:rsid w:val="003B54B3"/>
    <w:rsid w:val="003B57B3"/>
    <w:rsid w:val="003B6057"/>
    <w:rsid w:val="003B6E24"/>
    <w:rsid w:val="003B76BB"/>
    <w:rsid w:val="003B78C6"/>
    <w:rsid w:val="003C0CF9"/>
    <w:rsid w:val="003C1898"/>
    <w:rsid w:val="003C1D99"/>
    <w:rsid w:val="003C225B"/>
    <w:rsid w:val="003C29C1"/>
    <w:rsid w:val="003C477D"/>
    <w:rsid w:val="003C5290"/>
    <w:rsid w:val="003C71CE"/>
    <w:rsid w:val="003D08D9"/>
    <w:rsid w:val="003D111F"/>
    <w:rsid w:val="003D1A60"/>
    <w:rsid w:val="003D1C41"/>
    <w:rsid w:val="003D2BCC"/>
    <w:rsid w:val="003D30B3"/>
    <w:rsid w:val="003D48CE"/>
    <w:rsid w:val="003D649B"/>
    <w:rsid w:val="003D779F"/>
    <w:rsid w:val="003E00DA"/>
    <w:rsid w:val="003E0F5E"/>
    <w:rsid w:val="003E10C6"/>
    <w:rsid w:val="003E2144"/>
    <w:rsid w:val="003E23E8"/>
    <w:rsid w:val="003E2891"/>
    <w:rsid w:val="003E3484"/>
    <w:rsid w:val="003E4674"/>
    <w:rsid w:val="003E4849"/>
    <w:rsid w:val="003E5F22"/>
    <w:rsid w:val="003E6772"/>
    <w:rsid w:val="003E7A38"/>
    <w:rsid w:val="003F0616"/>
    <w:rsid w:val="003F131E"/>
    <w:rsid w:val="003F229A"/>
    <w:rsid w:val="003F283A"/>
    <w:rsid w:val="003F2963"/>
    <w:rsid w:val="003F359D"/>
    <w:rsid w:val="003F579A"/>
    <w:rsid w:val="003F73B4"/>
    <w:rsid w:val="004013BB"/>
    <w:rsid w:val="00401CD0"/>
    <w:rsid w:val="00403038"/>
    <w:rsid w:val="00403851"/>
    <w:rsid w:val="00403A2C"/>
    <w:rsid w:val="00403FAF"/>
    <w:rsid w:val="00404F4D"/>
    <w:rsid w:val="0040522F"/>
    <w:rsid w:val="004075DB"/>
    <w:rsid w:val="00410021"/>
    <w:rsid w:val="0041184A"/>
    <w:rsid w:val="00411B65"/>
    <w:rsid w:val="00413166"/>
    <w:rsid w:val="00413248"/>
    <w:rsid w:val="00413CD2"/>
    <w:rsid w:val="004157E1"/>
    <w:rsid w:val="00416765"/>
    <w:rsid w:val="00416C78"/>
    <w:rsid w:val="004171C4"/>
    <w:rsid w:val="00417F13"/>
    <w:rsid w:val="004201E2"/>
    <w:rsid w:val="00423689"/>
    <w:rsid w:val="00423E5A"/>
    <w:rsid w:val="004246E6"/>
    <w:rsid w:val="00425792"/>
    <w:rsid w:val="00426D7B"/>
    <w:rsid w:val="0042700C"/>
    <w:rsid w:val="004271DF"/>
    <w:rsid w:val="00427D89"/>
    <w:rsid w:val="00430301"/>
    <w:rsid w:val="00430E93"/>
    <w:rsid w:val="004323D6"/>
    <w:rsid w:val="00432583"/>
    <w:rsid w:val="0043279C"/>
    <w:rsid w:val="00432ABB"/>
    <w:rsid w:val="00433BA2"/>
    <w:rsid w:val="00433EEE"/>
    <w:rsid w:val="004346F5"/>
    <w:rsid w:val="004350A6"/>
    <w:rsid w:val="004359FB"/>
    <w:rsid w:val="0043606F"/>
    <w:rsid w:val="00436399"/>
    <w:rsid w:val="00436BA2"/>
    <w:rsid w:val="00437647"/>
    <w:rsid w:val="00437D28"/>
    <w:rsid w:val="0044064C"/>
    <w:rsid w:val="00440CF3"/>
    <w:rsid w:val="004428DD"/>
    <w:rsid w:val="00443E6B"/>
    <w:rsid w:val="00444358"/>
    <w:rsid w:val="0044575E"/>
    <w:rsid w:val="00445E54"/>
    <w:rsid w:val="004465AD"/>
    <w:rsid w:val="00447C9C"/>
    <w:rsid w:val="004505A0"/>
    <w:rsid w:val="00450800"/>
    <w:rsid w:val="004515FA"/>
    <w:rsid w:val="00453CE8"/>
    <w:rsid w:val="00455015"/>
    <w:rsid w:val="00455F71"/>
    <w:rsid w:val="00456FA7"/>
    <w:rsid w:val="004570B2"/>
    <w:rsid w:val="00457B13"/>
    <w:rsid w:val="00457D28"/>
    <w:rsid w:val="00457F86"/>
    <w:rsid w:val="004605A9"/>
    <w:rsid w:val="00461DBF"/>
    <w:rsid w:val="00461ED6"/>
    <w:rsid w:val="00461F46"/>
    <w:rsid w:val="004623E7"/>
    <w:rsid w:val="00462AFE"/>
    <w:rsid w:val="00465D61"/>
    <w:rsid w:val="004661B2"/>
    <w:rsid w:val="004670C1"/>
    <w:rsid w:val="00471899"/>
    <w:rsid w:val="00471EB5"/>
    <w:rsid w:val="00471F17"/>
    <w:rsid w:val="004742EC"/>
    <w:rsid w:val="00474300"/>
    <w:rsid w:val="00474C88"/>
    <w:rsid w:val="00475583"/>
    <w:rsid w:val="00477C33"/>
    <w:rsid w:val="00477D6A"/>
    <w:rsid w:val="00480EE1"/>
    <w:rsid w:val="00480F97"/>
    <w:rsid w:val="00482952"/>
    <w:rsid w:val="00482D4C"/>
    <w:rsid w:val="004844AF"/>
    <w:rsid w:val="00486E99"/>
    <w:rsid w:val="0048769E"/>
    <w:rsid w:val="0049044F"/>
    <w:rsid w:val="00493194"/>
    <w:rsid w:val="00493715"/>
    <w:rsid w:val="0049459E"/>
    <w:rsid w:val="00494691"/>
    <w:rsid w:val="004951A5"/>
    <w:rsid w:val="00497486"/>
    <w:rsid w:val="004A0034"/>
    <w:rsid w:val="004A0C27"/>
    <w:rsid w:val="004A4990"/>
    <w:rsid w:val="004A4C23"/>
    <w:rsid w:val="004A5198"/>
    <w:rsid w:val="004A5513"/>
    <w:rsid w:val="004A551A"/>
    <w:rsid w:val="004A64D3"/>
    <w:rsid w:val="004A6534"/>
    <w:rsid w:val="004B0015"/>
    <w:rsid w:val="004B0339"/>
    <w:rsid w:val="004B1420"/>
    <w:rsid w:val="004B258B"/>
    <w:rsid w:val="004B2B1C"/>
    <w:rsid w:val="004B3019"/>
    <w:rsid w:val="004B417E"/>
    <w:rsid w:val="004B6228"/>
    <w:rsid w:val="004B66E3"/>
    <w:rsid w:val="004B7186"/>
    <w:rsid w:val="004B7DA4"/>
    <w:rsid w:val="004C0B33"/>
    <w:rsid w:val="004C16D4"/>
    <w:rsid w:val="004C340E"/>
    <w:rsid w:val="004C3974"/>
    <w:rsid w:val="004C460A"/>
    <w:rsid w:val="004C4B49"/>
    <w:rsid w:val="004C5B86"/>
    <w:rsid w:val="004C6A68"/>
    <w:rsid w:val="004C7053"/>
    <w:rsid w:val="004D117C"/>
    <w:rsid w:val="004D1D79"/>
    <w:rsid w:val="004D3A35"/>
    <w:rsid w:val="004D4809"/>
    <w:rsid w:val="004D5D20"/>
    <w:rsid w:val="004D5E8B"/>
    <w:rsid w:val="004D665D"/>
    <w:rsid w:val="004D6A31"/>
    <w:rsid w:val="004D6F10"/>
    <w:rsid w:val="004D7A56"/>
    <w:rsid w:val="004E0B26"/>
    <w:rsid w:val="004E0D71"/>
    <w:rsid w:val="004E1586"/>
    <w:rsid w:val="004E2D54"/>
    <w:rsid w:val="004E2E6C"/>
    <w:rsid w:val="004E2EBF"/>
    <w:rsid w:val="004E313C"/>
    <w:rsid w:val="004E351E"/>
    <w:rsid w:val="004E3B2F"/>
    <w:rsid w:val="004E3BDD"/>
    <w:rsid w:val="004E4A53"/>
    <w:rsid w:val="004E4CF5"/>
    <w:rsid w:val="004E6094"/>
    <w:rsid w:val="004E7A0D"/>
    <w:rsid w:val="004F03E5"/>
    <w:rsid w:val="004F14AB"/>
    <w:rsid w:val="004F1676"/>
    <w:rsid w:val="004F4C6D"/>
    <w:rsid w:val="004F6188"/>
    <w:rsid w:val="004F65E3"/>
    <w:rsid w:val="004F7152"/>
    <w:rsid w:val="004F7207"/>
    <w:rsid w:val="00500291"/>
    <w:rsid w:val="0050039F"/>
    <w:rsid w:val="00501BCB"/>
    <w:rsid w:val="0050222C"/>
    <w:rsid w:val="00502571"/>
    <w:rsid w:val="00503185"/>
    <w:rsid w:val="005042E4"/>
    <w:rsid w:val="00504322"/>
    <w:rsid w:val="00504FBC"/>
    <w:rsid w:val="00506113"/>
    <w:rsid w:val="00507EFA"/>
    <w:rsid w:val="00510484"/>
    <w:rsid w:val="0051053C"/>
    <w:rsid w:val="00510F4E"/>
    <w:rsid w:val="005113CE"/>
    <w:rsid w:val="005118B0"/>
    <w:rsid w:val="00511FBA"/>
    <w:rsid w:val="0051216C"/>
    <w:rsid w:val="00514A69"/>
    <w:rsid w:val="00515865"/>
    <w:rsid w:val="00517DE2"/>
    <w:rsid w:val="00521955"/>
    <w:rsid w:val="00522188"/>
    <w:rsid w:val="00522E37"/>
    <w:rsid w:val="00523BB9"/>
    <w:rsid w:val="00524EF5"/>
    <w:rsid w:val="0053155D"/>
    <w:rsid w:val="00531BD6"/>
    <w:rsid w:val="00532393"/>
    <w:rsid w:val="00534145"/>
    <w:rsid w:val="0053469C"/>
    <w:rsid w:val="00534EAD"/>
    <w:rsid w:val="00535809"/>
    <w:rsid w:val="00535F84"/>
    <w:rsid w:val="00536B37"/>
    <w:rsid w:val="00537FB9"/>
    <w:rsid w:val="00540D0F"/>
    <w:rsid w:val="00541F9C"/>
    <w:rsid w:val="005422B7"/>
    <w:rsid w:val="005422D8"/>
    <w:rsid w:val="00546BE2"/>
    <w:rsid w:val="0055008B"/>
    <w:rsid w:val="00551BBE"/>
    <w:rsid w:val="00551F11"/>
    <w:rsid w:val="00552B54"/>
    <w:rsid w:val="00553511"/>
    <w:rsid w:val="00554DF1"/>
    <w:rsid w:val="00557F94"/>
    <w:rsid w:val="0056139D"/>
    <w:rsid w:val="005641FE"/>
    <w:rsid w:val="0056452C"/>
    <w:rsid w:val="005668F7"/>
    <w:rsid w:val="00566F5D"/>
    <w:rsid w:val="00567913"/>
    <w:rsid w:val="00567AD3"/>
    <w:rsid w:val="00570C4B"/>
    <w:rsid w:val="0057141C"/>
    <w:rsid w:val="00572072"/>
    <w:rsid w:val="00572523"/>
    <w:rsid w:val="0057258A"/>
    <w:rsid w:val="00572C2C"/>
    <w:rsid w:val="005745EA"/>
    <w:rsid w:val="00574EBD"/>
    <w:rsid w:val="005756DA"/>
    <w:rsid w:val="005762B1"/>
    <w:rsid w:val="0057774D"/>
    <w:rsid w:val="005808D9"/>
    <w:rsid w:val="005811A8"/>
    <w:rsid w:val="005827B0"/>
    <w:rsid w:val="00582ABA"/>
    <w:rsid w:val="00585914"/>
    <w:rsid w:val="00585AAF"/>
    <w:rsid w:val="00585D29"/>
    <w:rsid w:val="00586181"/>
    <w:rsid w:val="00586BDA"/>
    <w:rsid w:val="00587AF6"/>
    <w:rsid w:val="00590295"/>
    <w:rsid w:val="00591E10"/>
    <w:rsid w:val="00591EE7"/>
    <w:rsid w:val="005926BF"/>
    <w:rsid w:val="00593CA3"/>
    <w:rsid w:val="00594D7C"/>
    <w:rsid w:val="0059622F"/>
    <w:rsid w:val="00596AFE"/>
    <w:rsid w:val="005A103D"/>
    <w:rsid w:val="005A3426"/>
    <w:rsid w:val="005A3EF8"/>
    <w:rsid w:val="005A44A1"/>
    <w:rsid w:val="005A49ED"/>
    <w:rsid w:val="005A701D"/>
    <w:rsid w:val="005A7819"/>
    <w:rsid w:val="005A793B"/>
    <w:rsid w:val="005B21B7"/>
    <w:rsid w:val="005B3706"/>
    <w:rsid w:val="005B4263"/>
    <w:rsid w:val="005B497C"/>
    <w:rsid w:val="005B7E68"/>
    <w:rsid w:val="005C13E3"/>
    <w:rsid w:val="005C57D2"/>
    <w:rsid w:val="005C5D33"/>
    <w:rsid w:val="005C6E4D"/>
    <w:rsid w:val="005D1157"/>
    <w:rsid w:val="005D2194"/>
    <w:rsid w:val="005D2A58"/>
    <w:rsid w:val="005D3719"/>
    <w:rsid w:val="005D3976"/>
    <w:rsid w:val="005D3E96"/>
    <w:rsid w:val="005D4CFF"/>
    <w:rsid w:val="005D4EF2"/>
    <w:rsid w:val="005D5880"/>
    <w:rsid w:val="005D616D"/>
    <w:rsid w:val="005D63D8"/>
    <w:rsid w:val="005D76B4"/>
    <w:rsid w:val="005D7805"/>
    <w:rsid w:val="005E0900"/>
    <w:rsid w:val="005E099E"/>
    <w:rsid w:val="005E1163"/>
    <w:rsid w:val="005E165D"/>
    <w:rsid w:val="005E1CA0"/>
    <w:rsid w:val="005E22CD"/>
    <w:rsid w:val="005E3246"/>
    <w:rsid w:val="005E59C7"/>
    <w:rsid w:val="005E60D4"/>
    <w:rsid w:val="005F24FA"/>
    <w:rsid w:val="005F2924"/>
    <w:rsid w:val="005F3118"/>
    <w:rsid w:val="005F4D13"/>
    <w:rsid w:val="005F52C2"/>
    <w:rsid w:val="005F62B9"/>
    <w:rsid w:val="005F6DFB"/>
    <w:rsid w:val="005F738B"/>
    <w:rsid w:val="005F7543"/>
    <w:rsid w:val="005F7709"/>
    <w:rsid w:val="005F7F1D"/>
    <w:rsid w:val="00600B51"/>
    <w:rsid w:val="00600F78"/>
    <w:rsid w:val="00601A9C"/>
    <w:rsid w:val="00601C60"/>
    <w:rsid w:val="006032B3"/>
    <w:rsid w:val="00603A82"/>
    <w:rsid w:val="0060446A"/>
    <w:rsid w:val="00604BA7"/>
    <w:rsid w:val="00607403"/>
    <w:rsid w:val="006078A0"/>
    <w:rsid w:val="00607A4F"/>
    <w:rsid w:val="00607C73"/>
    <w:rsid w:val="00610AEA"/>
    <w:rsid w:val="00610BBB"/>
    <w:rsid w:val="00611438"/>
    <w:rsid w:val="00611B57"/>
    <w:rsid w:val="00611D43"/>
    <w:rsid w:val="00612C27"/>
    <w:rsid w:val="00613A9C"/>
    <w:rsid w:val="0061477B"/>
    <w:rsid w:val="006150C2"/>
    <w:rsid w:val="006167D3"/>
    <w:rsid w:val="006171BE"/>
    <w:rsid w:val="0061728F"/>
    <w:rsid w:val="00617556"/>
    <w:rsid w:val="006208D7"/>
    <w:rsid w:val="0062092B"/>
    <w:rsid w:val="0062156B"/>
    <w:rsid w:val="006216A7"/>
    <w:rsid w:val="00621E22"/>
    <w:rsid w:val="00622946"/>
    <w:rsid w:val="00623E26"/>
    <w:rsid w:val="00626AC6"/>
    <w:rsid w:val="006302EF"/>
    <w:rsid w:val="00630B81"/>
    <w:rsid w:val="00630D72"/>
    <w:rsid w:val="006320A9"/>
    <w:rsid w:val="0063304F"/>
    <w:rsid w:val="00634242"/>
    <w:rsid w:val="00636BFF"/>
    <w:rsid w:val="00641213"/>
    <w:rsid w:val="00641490"/>
    <w:rsid w:val="00641B24"/>
    <w:rsid w:val="00642350"/>
    <w:rsid w:val="0064471B"/>
    <w:rsid w:val="00646948"/>
    <w:rsid w:val="00647517"/>
    <w:rsid w:val="006479B6"/>
    <w:rsid w:val="006506B2"/>
    <w:rsid w:val="00651420"/>
    <w:rsid w:val="006516EB"/>
    <w:rsid w:val="00651CF8"/>
    <w:rsid w:val="0065402C"/>
    <w:rsid w:val="006546FA"/>
    <w:rsid w:val="00654E6A"/>
    <w:rsid w:val="0065528E"/>
    <w:rsid w:val="00655999"/>
    <w:rsid w:val="00655A22"/>
    <w:rsid w:val="00655EFD"/>
    <w:rsid w:val="00656147"/>
    <w:rsid w:val="00656C1F"/>
    <w:rsid w:val="00660142"/>
    <w:rsid w:val="0066084A"/>
    <w:rsid w:val="00660984"/>
    <w:rsid w:val="00660DE8"/>
    <w:rsid w:val="006613E7"/>
    <w:rsid w:val="0066156C"/>
    <w:rsid w:val="00662E0A"/>
    <w:rsid w:val="00662E79"/>
    <w:rsid w:val="00663BAD"/>
    <w:rsid w:val="00667708"/>
    <w:rsid w:val="00667774"/>
    <w:rsid w:val="00667FD4"/>
    <w:rsid w:val="00672579"/>
    <w:rsid w:val="0067392E"/>
    <w:rsid w:val="00674201"/>
    <w:rsid w:val="00674831"/>
    <w:rsid w:val="00675432"/>
    <w:rsid w:val="00675CB3"/>
    <w:rsid w:val="00680903"/>
    <w:rsid w:val="00681A06"/>
    <w:rsid w:val="006820A8"/>
    <w:rsid w:val="0068407F"/>
    <w:rsid w:val="006842C9"/>
    <w:rsid w:val="00684711"/>
    <w:rsid w:val="00684F33"/>
    <w:rsid w:val="0068533C"/>
    <w:rsid w:val="006853C8"/>
    <w:rsid w:val="006854D4"/>
    <w:rsid w:val="00685793"/>
    <w:rsid w:val="006860CF"/>
    <w:rsid w:val="006901F2"/>
    <w:rsid w:val="00690294"/>
    <w:rsid w:val="0069288E"/>
    <w:rsid w:val="00692CFD"/>
    <w:rsid w:val="00694207"/>
    <w:rsid w:val="006961AE"/>
    <w:rsid w:val="0069691C"/>
    <w:rsid w:val="006A0128"/>
    <w:rsid w:val="006A0AAA"/>
    <w:rsid w:val="006A12D9"/>
    <w:rsid w:val="006A13B9"/>
    <w:rsid w:val="006A2EC4"/>
    <w:rsid w:val="006A3386"/>
    <w:rsid w:val="006A3FBD"/>
    <w:rsid w:val="006A64FA"/>
    <w:rsid w:val="006B1637"/>
    <w:rsid w:val="006B35F3"/>
    <w:rsid w:val="006B3F05"/>
    <w:rsid w:val="006B4813"/>
    <w:rsid w:val="006B4C31"/>
    <w:rsid w:val="006B575D"/>
    <w:rsid w:val="006B6FCF"/>
    <w:rsid w:val="006B744C"/>
    <w:rsid w:val="006B7B51"/>
    <w:rsid w:val="006C00BF"/>
    <w:rsid w:val="006C044E"/>
    <w:rsid w:val="006C100E"/>
    <w:rsid w:val="006C18AE"/>
    <w:rsid w:val="006C1CFD"/>
    <w:rsid w:val="006C3DF5"/>
    <w:rsid w:val="006C5740"/>
    <w:rsid w:val="006C648A"/>
    <w:rsid w:val="006C7F5F"/>
    <w:rsid w:val="006D041D"/>
    <w:rsid w:val="006D0BEA"/>
    <w:rsid w:val="006D2AD1"/>
    <w:rsid w:val="006D3D47"/>
    <w:rsid w:val="006D4C78"/>
    <w:rsid w:val="006D50E0"/>
    <w:rsid w:val="006D5A91"/>
    <w:rsid w:val="006D688E"/>
    <w:rsid w:val="006D69FA"/>
    <w:rsid w:val="006D79CE"/>
    <w:rsid w:val="006E02C3"/>
    <w:rsid w:val="006E082C"/>
    <w:rsid w:val="006E17D6"/>
    <w:rsid w:val="006E3A34"/>
    <w:rsid w:val="006E3A80"/>
    <w:rsid w:val="006E3EF3"/>
    <w:rsid w:val="006E4CF7"/>
    <w:rsid w:val="006E5C20"/>
    <w:rsid w:val="006E65DB"/>
    <w:rsid w:val="006E720E"/>
    <w:rsid w:val="006F0D9B"/>
    <w:rsid w:val="006F1302"/>
    <w:rsid w:val="006F1F2D"/>
    <w:rsid w:val="006F20C3"/>
    <w:rsid w:val="006F2584"/>
    <w:rsid w:val="006F30F6"/>
    <w:rsid w:val="006F370F"/>
    <w:rsid w:val="006F383A"/>
    <w:rsid w:val="006F40E4"/>
    <w:rsid w:val="006F524E"/>
    <w:rsid w:val="006F5C7A"/>
    <w:rsid w:val="006F7D0F"/>
    <w:rsid w:val="006F7F67"/>
    <w:rsid w:val="00700355"/>
    <w:rsid w:val="007011A2"/>
    <w:rsid w:val="00702EEA"/>
    <w:rsid w:val="0070514B"/>
    <w:rsid w:val="00706F6C"/>
    <w:rsid w:val="0070799A"/>
    <w:rsid w:val="00707AAC"/>
    <w:rsid w:val="00707E07"/>
    <w:rsid w:val="00711EAB"/>
    <w:rsid w:val="00714E88"/>
    <w:rsid w:val="00715790"/>
    <w:rsid w:val="007159EF"/>
    <w:rsid w:val="00722DCF"/>
    <w:rsid w:val="007239EE"/>
    <w:rsid w:val="00725A20"/>
    <w:rsid w:val="00726E91"/>
    <w:rsid w:val="007275E8"/>
    <w:rsid w:val="00730F84"/>
    <w:rsid w:val="007311D9"/>
    <w:rsid w:val="00732588"/>
    <w:rsid w:val="00733960"/>
    <w:rsid w:val="00733CFF"/>
    <w:rsid w:val="00733EE9"/>
    <w:rsid w:val="00733FCF"/>
    <w:rsid w:val="00734355"/>
    <w:rsid w:val="00735BA0"/>
    <w:rsid w:val="007373A3"/>
    <w:rsid w:val="0073743B"/>
    <w:rsid w:val="00737B0A"/>
    <w:rsid w:val="0074165B"/>
    <w:rsid w:val="007423CE"/>
    <w:rsid w:val="00742DBC"/>
    <w:rsid w:val="007434A3"/>
    <w:rsid w:val="00743C8B"/>
    <w:rsid w:val="00743E4A"/>
    <w:rsid w:val="00744863"/>
    <w:rsid w:val="00745650"/>
    <w:rsid w:val="00746424"/>
    <w:rsid w:val="00747109"/>
    <w:rsid w:val="0075014A"/>
    <w:rsid w:val="00750FF9"/>
    <w:rsid w:val="0075124E"/>
    <w:rsid w:val="00751602"/>
    <w:rsid w:val="00751EF1"/>
    <w:rsid w:val="00752128"/>
    <w:rsid w:val="00752553"/>
    <w:rsid w:val="00753070"/>
    <w:rsid w:val="00753A0D"/>
    <w:rsid w:val="007555D1"/>
    <w:rsid w:val="00756612"/>
    <w:rsid w:val="007566E0"/>
    <w:rsid w:val="007571C8"/>
    <w:rsid w:val="0075745B"/>
    <w:rsid w:val="00757702"/>
    <w:rsid w:val="007578A4"/>
    <w:rsid w:val="00757DD9"/>
    <w:rsid w:val="00760441"/>
    <w:rsid w:val="00761AEA"/>
    <w:rsid w:val="00761B04"/>
    <w:rsid w:val="00761E8F"/>
    <w:rsid w:val="00762D05"/>
    <w:rsid w:val="007635C3"/>
    <w:rsid w:val="007642B1"/>
    <w:rsid w:val="007642FB"/>
    <w:rsid w:val="00764D73"/>
    <w:rsid w:val="00765A96"/>
    <w:rsid w:val="0076663C"/>
    <w:rsid w:val="007709C7"/>
    <w:rsid w:val="00771139"/>
    <w:rsid w:val="007717D0"/>
    <w:rsid w:val="00774985"/>
    <w:rsid w:val="00775A17"/>
    <w:rsid w:val="00775E3E"/>
    <w:rsid w:val="007766A3"/>
    <w:rsid w:val="0077716C"/>
    <w:rsid w:val="007779DA"/>
    <w:rsid w:val="00780F8C"/>
    <w:rsid w:val="0078359E"/>
    <w:rsid w:val="007848DD"/>
    <w:rsid w:val="0078581F"/>
    <w:rsid w:val="00787353"/>
    <w:rsid w:val="0078747F"/>
    <w:rsid w:val="00787B38"/>
    <w:rsid w:val="007902BD"/>
    <w:rsid w:val="0079069A"/>
    <w:rsid w:val="00790DF6"/>
    <w:rsid w:val="007913C1"/>
    <w:rsid w:val="00791711"/>
    <w:rsid w:val="00793C4E"/>
    <w:rsid w:val="00793F83"/>
    <w:rsid w:val="00793FA6"/>
    <w:rsid w:val="00793FEA"/>
    <w:rsid w:val="00794E6C"/>
    <w:rsid w:val="007951EC"/>
    <w:rsid w:val="007952D1"/>
    <w:rsid w:val="00796731"/>
    <w:rsid w:val="00797066"/>
    <w:rsid w:val="0079757F"/>
    <w:rsid w:val="0079795F"/>
    <w:rsid w:val="00797CBB"/>
    <w:rsid w:val="007A08FE"/>
    <w:rsid w:val="007A2157"/>
    <w:rsid w:val="007A2A05"/>
    <w:rsid w:val="007A3BDD"/>
    <w:rsid w:val="007A48FF"/>
    <w:rsid w:val="007A4D30"/>
    <w:rsid w:val="007A5A12"/>
    <w:rsid w:val="007A5BF8"/>
    <w:rsid w:val="007A727E"/>
    <w:rsid w:val="007A7E75"/>
    <w:rsid w:val="007B0448"/>
    <w:rsid w:val="007B1480"/>
    <w:rsid w:val="007B1BC6"/>
    <w:rsid w:val="007B2431"/>
    <w:rsid w:val="007B2545"/>
    <w:rsid w:val="007B37B1"/>
    <w:rsid w:val="007B3DE1"/>
    <w:rsid w:val="007B45D8"/>
    <w:rsid w:val="007B51BA"/>
    <w:rsid w:val="007B5E2B"/>
    <w:rsid w:val="007B605C"/>
    <w:rsid w:val="007B6578"/>
    <w:rsid w:val="007B659E"/>
    <w:rsid w:val="007B77E9"/>
    <w:rsid w:val="007C0915"/>
    <w:rsid w:val="007C1A3D"/>
    <w:rsid w:val="007C25D2"/>
    <w:rsid w:val="007C4A67"/>
    <w:rsid w:val="007C4E09"/>
    <w:rsid w:val="007C6A48"/>
    <w:rsid w:val="007C6B03"/>
    <w:rsid w:val="007C6B15"/>
    <w:rsid w:val="007D0319"/>
    <w:rsid w:val="007D072C"/>
    <w:rsid w:val="007D0E38"/>
    <w:rsid w:val="007D1E66"/>
    <w:rsid w:val="007D2A82"/>
    <w:rsid w:val="007D2FE1"/>
    <w:rsid w:val="007D30ED"/>
    <w:rsid w:val="007D3B0D"/>
    <w:rsid w:val="007D6072"/>
    <w:rsid w:val="007E1D87"/>
    <w:rsid w:val="007E2541"/>
    <w:rsid w:val="007E2599"/>
    <w:rsid w:val="007E2A78"/>
    <w:rsid w:val="007E2FFC"/>
    <w:rsid w:val="007E34E5"/>
    <w:rsid w:val="007E59F0"/>
    <w:rsid w:val="007E5F96"/>
    <w:rsid w:val="007F0B59"/>
    <w:rsid w:val="007F164F"/>
    <w:rsid w:val="007F1A93"/>
    <w:rsid w:val="007F3DAE"/>
    <w:rsid w:val="007F4843"/>
    <w:rsid w:val="007F4DC6"/>
    <w:rsid w:val="007F5F00"/>
    <w:rsid w:val="007F5F2D"/>
    <w:rsid w:val="007F60FA"/>
    <w:rsid w:val="007F62F9"/>
    <w:rsid w:val="007F63CF"/>
    <w:rsid w:val="007F6D3F"/>
    <w:rsid w:val="007F700E"/>
    <w:rsid w:val="007F72F4"/>
    <w:rsid w:val="007F749C"/>
    <w:rsid w:val="007F7C68"/>
    <w:rsid w:val="00800022"/>
    <w:rsid w:val="008022A2"/>
    <w:rsid w:val="00802802"/>
    <w:rsid w:val="00802AC2"/>
    <w:rsid w:val="008038AD"/>
    <w:rsid w:val="008042E8"/>
    <w:rsid w:val="00804D50"/>
    <w:rsid w:val="00805B2C"/>
    <w:rsid w:val="00806C54"/>
    <w:rsid w:val="00806DB1"/>
    <w:rsid w:val="00807FC9"/>
    <w:rsid w:val="008106AB"/>
    <w:rsid w:val="00811BB6"/>
    <w:rsid w:val="0081202E"/>
    <w:rsid w:val="008123B2"/>
    <w:rsid w:val="00812E9D"/>
    <w:rsid w:val="0081363A"/>
    <w:rsid w:val="008176A6"/>
    <w:rsid w:val="00821864"/>
    <w:rsid w:val="00821A10"/>
    <w:rsid w:val="00821C9F"/>
    <w:rsid w:val="0082241D"/>
    <w:rsid w:val="00824106"/>
    <w:rsid w:val="00824645"/>
    <w:rsid w:val="00824693"/>
    <w:rsid w:val="008247B9"/>
    <w:rsid w:val="00825571"/>
    <w:rsid w:val="0082613B"/>
    <w:rsid w:val="00826B4B"/>
    <w:rsid w:val="00826E07"/>
    <w:rsid w:val="00831433"/>
    <w:rsid w:val="00831658"/>
    <w:rsid w:val="00831873"/>
    <w:rsid w:val="00831B57"/>
    <w:rsid w:val="0083364D"/>
    <w:rsid w:val="008336DB"/>
    <w:rsid w:val="00834CD7"/>
    <w:rsid w:val="00835BCF"/>
    <w:rsid w:val="00835F7F"/>
    <w:rsid w:val="00841BC2"/>
    <w:rsid w:val="00841F68"/>
    <w:rsid w:val="008430A4"/>
    <w:rsid w:val="00843538"/>
    <w:rsid w:val="0084478D"/>
    <w:rsid w:val="0084542B"/>
    <w:rsid w:val="00845FB6"/>
    <w:rsid w:val="0084701E"/>
    <w:rsid w:val="00847B23"/>
    <w:rsid w:val="00851408"/>
    <w:rsid w:val="008516CE"/>
    <w:rsid w:val="008517C1"/>
    <w:rsid w:val="00851D36"/>
    <w:rsid w:val="00851EAD"/>
    <w:rsid w:val="00852147"/>
    <w:rsid w:val="008539B3"/>
    <w:rsid w:val="00854A1F"/>
    <w:rsid w:val="008558FF"/>
    <w:rsid w:val="0085738A"/>
    <w:rsid w:val="0086013C"/>
    <w:rsid w:val="0086016A"/>
    <w:rsid w:val="00860718"/>
    <w:rsid w:val="00861875"/>
    <w:rsid w:val="00861CFD"/>
    <w:rsid w:val="008627A6"/>
    <w:rsid w:val="0086380C"/>
    <w:rsid w:val="0087095B"/>
    <w:rsid w:val="00870989"/>
    <w:rsid w:val="00870CED"/>
    <w:rsid w:val="008711FE"/>
    <w:rsid w:val="00871A8D"/>
    <w:rsid w:val="0087204C"/>
    <w:rsid w:val="00873363"/>
    <w:rsid w:val="00874E15"/>
    <w:rsid w:val="00875237"/>
    <w:rsid w:val="00875A6F"/>
    <w:rsid w:val="00876046"/>
    <w:rsid w:val="008763F7"/>
    <w:rsid w:val="00877082"/>
    <w:rsid w:val="00877293"/>
    <w:rsid w:val="00877FBC"/>
    <w:rsid w:val="00880AF2"/>
    <w:rsid w:val="00880B0A"/>
    <w:rsid w:val="00883866"/>
    <w:rsid w:val="0088397D"/>
    <w:rsid w:val="00884046"/>
    <w:rsid w:val="008849B4"/>
    <w:rsid w:val="00884A1D"/>
    <w:rsid w:val="00885423"/>
    <w:rsid w:val="00887226"/>
    <w:rsid w:val="008876EB"/>
    <w:rsid w:val="00890969"/>
    <w:rsid w:val="0089514E"/>
    <w:rsid w:val="00895F4A"/>
    <w:rsid w:val="00896D6A"/>
    <w:rsid w:val="008A0298"/>
    <w:rsid w:val="008A060C"/>
    <w:rsid w:val="008A0E97"/>
    <w:rsid w:val="008A19C4"/>
    <w:rsid w:val="008A1B67"/>
    <w:rsid w:val="008A1F0E"/>
    <w:rsid w:val="008A3CFE"/>
    <w:rsid w:val="008A3F93"/>
    <w:rsid w:val="008A4067"/>
    <w:rsid w:val="008A48D7"/>
    <w:rsid w:val="008A517A"/>
    <w:rsid w:val="008A5BD8"/>
    <w:rsid w:val="008A65EF"/>
    <w:rsid w:val="008A734D"/>
    <w:rsid w:val="008A7CE3"/>
    <w:rsid w:val="008B09C3"/>
    <w:rsid w:val="008B12E5"/>
    <w:rsid w:val="008B1625"/>
    <w:rsid w:val="008B2321"/>
    <w:rsid w:val="008B260B"/>
    <w:rsid w:val="008B2C88"/>
    <w:rsid w:val="008B2E73"/>
    <w:rsid w:val="008B30AE"/>
    <w:rsid w:val="008B317F"/>
    <w:rsid w:val="008B3627"/>
    <w:rsid w:val="008B46DD"/>
    <w:rsid w:val="008B5F27"/>
    <w:rsid w:val="008B64FC"/>
    <w:rsid w:val="008B7CA1"/>
    <w:rsid w:val="008C1242"/>
    <w:rsid w:val="008C21F2"/>
    <w:rsid w:val="008C30EB"/>
    <w:rsid w:val="008C327F"/>
    <w:rsid w:val="008C462A"/>
    <w:rsid w:val="008C6475"/>
    <w:rsid w:val="008C69FB"/>
    <w:rsid w:val="008C7CDF"/>
    <w:rsid w:val="008C7F85"/>
    <w:rsid w:val="008D0324"/>
    <w:rsid w:val="008D170D"/>
    <w:rsid w:val="008D5DF7"/>
    <w:rsid w:val="008E03B7"/>
    <w:rsid w:val="008E2462"/>
    <w:rsid w:val="008E37B0"/>
    <w:rsid w:val="008E402E"/>
    <w:rsid w:val="008E4981"/>
    <w:rsid w:val="008E4BC0"/>
    <w:rsid w:val="008E64DD"/>
    <w:rsid w:val="008E7015"/>
    <w:rsid w:val="008F1814"/>
    <w:rsid w:val="008F1C4E"/>
    <w:rsid w:val="008F2EB0"/>
    <w:rsid w:val="008F54A1"/>
    <w:rsid w:val="008F6D22"/>
    <w:rsid w:val="008F73F8"/>
    <w:rsid w:val="00902A33"/>
    <w:rsid w:val="00902D8A"/>
    <w:rsid w:val="00903701"/>
    <w:rsid w:val="00903E95"/>
    <w:rsid w:val="00904078"/>
    <w:rsid w:val="009040C5"/>
    <w:rsid w:val="0090496A"/>
    <w:rsid w:val="0090599D"/>
    <w:rsid w:val="009060F4"/>
    <w:rsid w:val="00912892"/>
    <w:rsid w:val="009128B1"/>
    <w:rsid w:val="009135A6"/>
    <w:rsid w:val="00914E34"/>
    <w:rsid w:val="00914F30"/>
    <w:rsid w:val="0091534F"/>
    <w:rsid w:val="00915E67"/>
    <w:rsid w:val="00915EC6"/>
    <w:rsid w:val="009176FA"/>
    <w:rsid w:val="009201C9"/>
    <w:rsid w:val="0092068F"/>
    <w:rsid w:val="00920804"/>
    <w:rsid w:val="00920C6F"/>
    <w:rsid w:val="00920C7B"/>
    <w:rsid w:val="00920F6A"/>
    <w:rsid w:val="009218D3"/>
    <w:rsid w:val="00921EC4"/>
    <w:rsid w:val="0092313C"/>
    <w:rsid w:val="0092373D"/>
    <w:rsid w:val="00923CD4"/>
    <w:rsid w:val="009240DF"/>
    <w:rsid w:val="00924AED"/>
    <w:rsid w:val="009271C2"/>
    <w:rsid w:val="0092724D"/>
    <w:rsid w:val="0093197D"/>
    <w:rsid w:val="009328A7"/>
    <w:rsid w:val="009334F2"/>
    <w:rsid w:val="0093398A"/>
    <w:rsid w:val="00933A8A"/>
    <w:rsid w:val="00934053"/>
    <w:rsid w:val="00934230"/>
    <w:rsid w:val="00934C64"/>
    <w:rsid w:val="009356F0"/>
    <w:rsid w:val="00936E66"/>
    <w:rsid w:val="00937A4B"/>
    <w:rsid w:val="00940A92"/>
    <w:rsid w:val="00940B36"/>
    <w:rsid w:val="00940ED6"/>
    <w:rsid w:val="009410F1"/>
    <w:rsid w:val="00942174"/>
    <w:rsid w:val="00942F38"/>
    <w:rsid w:val="00943288"/>
    <w:rsid w:val="009441A1"/>
    <w:rsid w:val="00944352"/>
    <w:rsid w:val="00944962"/>
    <w:rsid w:val="0094741C"/>
    <w:rsid w:val="0094789C"/>
    <w:rsid w:val="00947C2D"/>
    <w:rsid w:val="0095119C"/>
    <w:rsid w:val="0095181E"/>
    <w:rsid w:val="00951D19"/>
    <w:rsid w:val="00951ED9"/>
    <w:rsid w:val="009525E8"/>
    <w:rsid w:val="00952DF6"/>
    <w:rsid w:val="00952EBB"/>
    <w:rsid w:val="00953D72"/>
    <w:rsid w:val="00953D8D"/>
    <w:rsid w:val="00954262"/>
    <w:rsid w:val="009558E2"/>
    <w:rsid w:val="00955AAB"/>
    <w:rsid w:val="00956482"/>
    <w:rsid w:val="0095701E"/>
    <w:rsid w:val="009570B4"/>
    <w:rsid w:val="0095744A"/>
    <w:rsid w:val="00957CAF"/>
    <w:rsid w:val="0096032C"/>
    <w:rsid w:val="009633FF"/>
    <w:rsid w:val="00963C5F"/>
    <w:rsid w:val="0096458D"/>
    <w:rsid w:val="00965D38"/>
    <w:rsid w:val="00966131"/>
    <w:rsid w:val="00966D18"/>
    <w:rsid w:val="00970DFB"/>
    <w:rsid w:val="009717D8"/>
    <w:rsid w:val="00974883"/>
    <w:rsid w:val="00974DF4"/>
    <w:rsid w:val="009753F0"/>
    <w:rsid w:val="00976EB6"/>
    <w:rsid w:val="00977E90"/>
    <w:rsid w:val="00980760"/>
    <w:rsid w:val="00980B01"/>
    <w:rsid w:val="00981A5E"/>
    <w:rsid w:val="00981C25"/>
    <w:rsid w:val="00981FDA"/>
    <w:rsid w:val="00983211"/>
    <w:rsid w:val="00983D71"/>
    <w:rsid w:val="00983F9D"/>
    <w:rsid w:val="009859EC"/>
    <w:rsid w:val="0098620E"/>
    <w:rsid w:val="009876C8"/>
    <w:rsid w:val="00990D5C"/>
    <w:rsid w:val="009925DE"/>
    <w:rsid w:val="00996768"/>
    <w:rsid w:val="00996C22"/>
    <w:rsid w:val="009976C6"/>
    <w:rsid w:val="009978FF"/>
    <w:rsid w:val="00997F27"/>
    <w:rsid w:val="009A0DE8"/>
    <w:rsid w:val="009A182B"/>
    <w:rsid w:val="009A19D7"/>
    <w:rsid w:val="009A299C"/>
    <w:rsid w:val="009A36A4"/>
    <w:rsid w:val="009A3AC6"/>
    <w:rsid w:val="009A43E0"/>
    <w:rsid w:val="009A5462"/>
    <w:rsid w:val="009A5B15"/>
    <w:rsid w:val="009A5D44"/>
    <w:rsid w:val="009A791A"/>
    <w:rsid w:val="009B14C0"/>
    <w:rsid w:val="009B1525"/>
    <w:rsid w:val="009B2199"/>
    <w:rsid w:val="009B30EC"/>
    <w:rsid w:val="009B3523"/>
    <w:rsid w:val="009B4DFF"/>
    <w:rsid w:val="009B4F21"/>
    <w:rsid w:val="009B5E47"/>
    <w:rsid w:val="009B7EFA"/>
    <w:rsid w:val="009C076F"/>
    <w:rsid w:val="009C2B50"/>
    <w:rsid w:val="009C2D38"/>
    <w:rsid w:val="009C2EDC"/>
    <w:rsid w:val="009C3AE2"/>
    <w:rsid w:val="009C4D41"/>
    <w:rsid w:val="009C6328"/>
    <w:rsid w:val="009C7C4D"/>
    <w:rsid w:val="009C7E50"/>
    <w:rsid w:val="009C7F61"/>
    <w:rsid w:val="009D0095"/>
    <w:rsid w:val="009D15EB"/>
    <w:rsid w:val="009D1628"/>
    <w:rsid w:val="009D4246"/>
    <w:rsid w:val="009D4256"/>
    <w:rsid w:val="009D498D"/>
    <w:rsid w:val="009D50C6"/>
    <w:rsid w:val="009D51B3"/>
    <w:rsid w:val="009D5ED4"/>
    <w:rsid w:val="009D77B6"/>
    <w:rsid w:val="009E0138"/>
    <w:rsid w:val="009E1471"/>
    <w:rsid w:val="009E2AA1"/>
    <w:rsid w:val="009E2E4B"/>
    <w:rsid w:val="009E32E9"/>
    <w:rsid w:val="009E595C"/>
    <w:rsid w:val="009E5BCB"/>
    <w:rsid w:val="009E7415"/>
    <w:rsid w:val="009E7435"/>
    <w:rsid w:val="009E75AC"/>
    <w:rsid w:val="009F0251"/>
    <w:rsid w:val="009F0CFE"/>
    <w:rsid w:val="009F110D"/>
    <w:rsid w:val="009F2983"/>
    <w:rsid w:val="009F39F9"/>
    <w:rsid w:val="009F5CDB"/>
    <w:rsid w:val="009F62F7"/>
    <w:rsid w:val="009F66B5"/>
    <w:rsid w:val="009F6C66"/>
    <w:rsid w:val="009F7279"/>
    <w:rsid w:val="009F7D1B"/>
    <w:rsid w:val="009F7D87"/>
    <w:rsid w:val="00A00FD3"/>
    <w:rsid w:val="00A01488"/>
    <w:rsid w:val="00A02020"/>
    <w:rsid w:val="00A03F92"/>
    <w:rsid w:val="00A042BA"/>
    <w:rsid w:val="00A046E7"/>
    <w:rsid w:val="00A05CE5"/>
    <w:rsid w:val="00A06F09"/>
    <w:rsid w:val="00A074EF"/>
    <w:rsid w:val="00A1042E"/>
    <w:rsid w:val="00A10489"/>
    <w:rsid w:val="00A10E8C"/>
    <w:rsid w:val="00A11444"/>
    <w:rsid w:val="00A115EF"/>
    <w:rsid w:val="00A11C19"/>
    <w:rsid w:val="00A11F6A"/>
    <w:rsid w:val="00A1212F"/>
    <w:rsid w:val="00A12AB2"/>
    <w:rsid w:val="00A155CD"/>
    <w:rsid w:val="00A21175"/>
    <w:rsid w:val="00A21374"/>
    <w:rsid w:val="00A24085"/>
    <w:rsid w:val="00A245A0"/>
    <w:rsid w:val="00A24969"/>
    <w:rsid w:val="00A25D0A"/>
    <w:rsid w:val="00A2708E"/>
    <w:rsid w:val="00A274D5"/>
    <w:rsid w:val="00A316A3"/>
    <w:rsid w:val="00A32AAD"/>
    <w:rsid w:val="00A34028"/>
    <w:rsid w:val="00A34333"/>
    <w:rsid w:val="00A347D4"/>
    <w:rsid w:val="00A35833"/>
    <w:rsid w:val="00A3657D"/>
    <w:rsid w:val="00A3732D"/>
    <w:rsid w:val="00A40DA7"/>
    <w:rsid w:val="00A4165B"/>
    <w:rsid w:val="00A41E58"/>
    <w:rsid w:val="00A41E77"/>
    <w:rsid w:val="00A422DF"/>
    <w:rsid w:val="00A42A92"/>
    <w:rsid w:val="00A42E16"/>
    <w:rsid w:val="00A44DD8"/>
    <w:rsid w:val="00A44EB2"/>
    <w:rsid w:val="00A45F56"/>
    <w:rsid w:val="00A474CF"/>
    <w:rsid w:val="00A4767B"/>
    <w:rsid w:val="00A47807"/>
    <w:rsid w:val="00A479CC"/>
    <w:rsid w:val="00A502C0"/>
    <w:rsid w:val="00A50FB0"/>
    <w:rsid w:val="00A5155F"/>
    <w:rsid w:val="00A51D0F"/>
    <w:rsid w:val="00A51FE0"/>
    <w:rsid w:val="00A521F5"/>
    <w:rsid w:val="00A52C13"/>
    <w:rsid w:val="00A5322D"/>
    <w:rsid w:val="00A53722"/>
    <w:rsid w:val="00A5383D"/>
    <w:rsid w:val="00A53A19"/>
    <w:rsid w:val="00A53E73"/>
    <w:rsid w:val="00A55C9C"/>
    <w:rsid w:val="00A55D4B"/>
    <w:rsid w:val="00A610EB"/>
    <w:rsid w:val="00A61320"/>
    <w:rsid w:val="00A614BB"/>
    <w:rsid w:val="00A616CF"/>
    <w:rsid w:val="00A62F42"/>
    <w:rsid w:val="00A637CE"/>
    <w:rsid w:val="00A64FAB"/>
    <w:rsid w:val="00A64FEB"/>
    <w:rsid w:val="00A65A76"/>
    <w:rsid w:val="00A65E0E"/>
    <w:rsid w:val="00A7036E"/>
    <w:rsid w:val="00A71347"/>
    <w:rsid w:val="00A7165E"/>
    <w:rsid w:val="00A7176A"/>
    <w:rsid w:val="00A723AB"/>
    <w:rsid w:val="00A723BE"/>
    <w:rsid w:val="00A73494"/>
    <w:rsid w:val="00A73A25"/>
    <w:rsid w:val="00A74E6D"/>
    <w:rsid w:val="00A76A81"/>
    <w:rsid w:val="00A7713F"/>
    <w:rsid w:val="00A77295"/>
    <w:rsid w:val="00A777AA"/>
    <w:rsid w:val="00A80274"/>
    <w:rsid w:val="00A809CF"/>
    <w:rsid w:val="00A80A81"/>
    <w:rsid w:val="00A8138A"/>
    <w:rsid w:val="00A81B23"/>
    <w:rsid w:val="00A84A47"/>
    <w:rsid w:val="00A84D8F"/>
    <w:rsid w:val="00A85860"/>
    <w:rsid w:val="00A862D2"/>
    <w:rsid w:val="00A907D4"/>
    <w:rsid w:val="00A91A28"/>
    <w:rsid w:val="00A9394A"/>
    <w:rsid w:val="00A95DE8"/>
    <w:rsid w:val="00A96FFE"/>
    <w:rsid w:val="00AA0688"/>
    <w:rsid w:val="00AA1D82"/>
    <w:rsid w:val="00AA3F6E"/>
    <w:rsid w:val="00AA5006"/>
    <w:rsid w:val="00AA5B0A"/>
    <w:rsid w:val="00AA5F3D"/>
    <w:rsid w:val="00AA70D3"/>
    <w:rsid w:val="00AA777D"/>
    <w:rsid w:val="00AB0BB7"/>
    <w:rsid w:val="00AB0CE5"/>
    <w:rsid w:val="00AB149B"/>
    <w:rsid w:val="00AB2520"/>
    <w:rsid w:val="00AB3183"/>
    <w:rsid w:val="00AB3CC5"/>
    <w:rsid w:val="00AB4F48"/>
    <w:rsid w:val="00AB51F8"/>
    <w:rsid w:val="00AB64B8"/>
    <w:rsid w:val="00AB7419"/>
    <w:rsid w:val="00AC1DB1"/>
    <w:rsid w:val="00AC3C5F"/>
    <w:rsid w:val="00AC4099"/>
    <w:rsid w:val="00AC4429"/>
    <w:rsid w:val="00AC4756"/>
    <w:rsid w:val="00AC5489"/>
    <w:rsid w:val="00AC576C"/>
    <w:rsid w:val="00AC5A88"/>
    <w:rsid w:val="00AC6395"/>
    <w:rsid w:val="00AC65C4"/>
    <w:rsid w:val="00AD0AE2"/>
    <w:rsid w:val="00AD0C48"/>
    <w:rsid w:val="00AD2347"/>
    <w:rsid w:val="00AD235A"/>
    <w:rsid w:val="00AD2990"/>
    <w:rsid w:val="00AD34E7"/>
    <w:rsid w:val="00AD44C1"/>
    <w:rsid w:val="00AD4A53"/>
    <w:rsid w:val="00AE0F5B"/>
    <w:rsid w:val="00AE2C88"/>
    <w:rsid w:val="00AE5C25"/>
    <w:rsid w:val="00AE61FE"/>
    <w:rsid w:val="00AE6D29"/>
    <w:rsid w:val="00AE77CB"/>
    <w:rsid w:val="00AF0DC3"/>
    <w:rsid w:val="00AF2E5C"/>
    <w:rsid w:val="00AF302D"/>
    <w:rsid w:val="00AF4BBE"/>
    <w:rsid w:val="00AF4BEC"/>
    <w:rsid w:val="00AF6920"/>
    <w:rsid w:val="00AF745D"/>
    <w:rsid w:val="00AF749F"/>
    <w:rsid w:val="00AF7B34"/>
    <w:rsid w:val="00B0062D"/>
    <w:rsid w:val="00B0358E"/>
    <w:rsid w:val="00B03D95"/>
    <w:rsid w:val="00B03FDB"/>
    <w:rsid w:val="00B04107"/>
    <w:rsid w:val="00B0486D"/>
    <w:rsid w:val="00B06DF9"/>
    <w:rsid w:val="00B10A28"/>
    <w:rsid w:val="00B17239"/>
    <w:rsid w:val="00B17643"/>
    <w:rsid w:val="00B1786D"/>
    <w:rsid w:val="00B17936"/>
    <w:rsid w:val="00B20A04"/>
    <w:rsid w:val="00B2158E"/>
    <w:rsid w:val="00B21C3B"/>
    <w:rsid w:val="00B22CB8"/>
    <w:rsid w:val="00B239F8"/>
    <w:rsid w:val="00B23B52"/>
    <w:rsid w:val="00B249BD"/>
    <w:rsid w:val="00B26533"/>
    <w:rsid w:val="00B265F8"/>
    <w:rsid w:val="00B2745D"/>
    <w:rsid w:val="00B27529"/>
    <w:rsid w:val="00B27DCC"/>
    <w:rsid w:val="00B27F1D"/>
    <w:rsid w:val="00B30E53"/>
    <w:rsid w:val="00B3192E"/>
    <w:rsid w:val="00B31A94"/>
    <w:rsid w:val="00B341DE"/>
    <w:rsid w:val="00B35C6D"/>
    <w:rsid w:val="00B35EAF"/>
    <w:rsid w:val="00B35F17"/>
    <w:rsid w:val="00B36D26"/>
    <w:rsid w:val="00B40A90"/>
    <w:rsid w:val="00B41240"/>
    <w:rsid w:val="00B425AF"/>
    <w:rsid w:val="00B42C24"/>
    <w:rsid w:val="00B42D17"/>
    <w:rsid w:val="00B42D68"/>
    <w:rsid w:val="00B4309F"/>
    <w:rsid w:val="00B43403"/>
    <w:rsid w:val="00B45A0E"/>
    <w:rsid w:val="00B4754D"/>
    <w:rsid w:val="00B4766F"/>
    <w:rsid w:val="00B501E1"/>
    <w:rsid w:val="00B50349"/>
    <w:rsid w:val="00B503C2"/>
    <w:rsid w:val="00B509D4"/>
    <w:rsid w:val="00B50A06"/>
    <w:rsid w:val="00B50CF7"/>
    <w:rsid w:val="00B51959"/>
    <w:rsid w:val="00B51D94"/>
    <w:rsid w:val="00B5279F"/>
    <w:rsid w:val="00B531A8"/>
    <w:rsid w:val="00B53E34"/>
    <w:rsid w:val="00B54AAA"/>
    <w:rsid w:val="00B557A5"/>
    <w:rsid w:val="00B569FB"/>
    <w:rsid w:val="00B57185"/>
    <w:rsid w:val="00B62BDD"/>
    <w:rsid w:val="00B62D62"/>
    <w:rsid w:val="00B64E91"/>
    <w:rsid w:val="00B65F0C"/>
    <w:rsid w:val="00B6694B"/>
    <w:rsid w:val="00B66CCD"/>
    <w:rsid w:val="00B67DC4"/>
    <w:rsid w:val="00B70A8B"/>
    <w:rsid w:val="00B70C69"/>
    <w:rsid w:val="00B71C89"/>
    <w:rsid w:val="00B7205F"/>
    <w:rsid w:val="00B724F6"/>
    <w:rsid w:val="00B73977"/>
    <w:rsid w:val="00B7413D"/>
    <w:rsid w:val="00B74EFE"/>
    <w:rsid w:val="00B750F5"/>
    <w:rsid w:val="00B756B1"/>
    <w:rsid w:val="00B75F2F"/>
    <w:rsid w:val="00B767C7"/>
    <w:rsid w:val="00B81E42"/>
    <w:rsid w:val="00B822A2"/>
    <w:rsid w:val="00B82909"/>
    <w:rsid w:val="00B831E8"/>
    <w:rsid w:val="00B84195"/>
    <w:rsid w:val="00B84A26"/>
    <w:rsid w:val="00B84F59"/>
    <w:rsid w:val="00B85128"/>
    <w:rsid w:val="00B855A1"/>
    <w:rsid w:val="00B86AD7"/>
    <w:rsid w:val="00B86E72"/>
    <w:rsid w:val="00B871DE"/>
    <w:rsid w:val="00B87EB9"/>
    <w:rsid w:val="00B905C8"/>
    <w:rsid w:val="00B90676"/>
    <w:rsid w:val="00B9084E"/>
    <w:rsid w:val="00B91FA5"/>
    <w:rsid w:val="00B92FC2"/>
    <w:rsid w:val="00B965E1"/>
    <w:rsid w:val="00B9710E"/>
    <w:rsid w:val="00B97990"/>
    <w:rsid w:val="00BA0FA8"/>
    <w:rsid w:val="00BA1177"/>
    <w:rsid w:val="00BA11DF"/>
    <w:rsid w:val="00BA1E48"/>
    <w:rsid w:val="00BA5229"/>
    <w:rsid w:val="00BA6025"/>
    <w:rsid w:val="00BA70B3"/>
    <w:rsid w:val="00BA7D74"/>
    <w:rsid w:val="00BA7EC1"/>
    <w:rsid w:val="00BB1177"/>
    <w:rsid w:val="00BB1D33"/>
    <w:rsid w:val="00BB1D47"/>
    <w:rsid w:val="00BB1F85"/>
    <w:rsid w:val="00BB252B"/>
    <w:rsid w:val="00BB48D9"/>
    <w:rsid w:val="00BB6B9F"/>
    <w:rsid w:val="00BB7FBF"/>
    <w:rsid w:val="00BC1980"/>
    <w:rsid w:val="00BC2AB9"/>
    <w:rsid w:val="00BC545A"/>
    <w:rsid w:val="00BC5462"/>
    <w:rsid w:val="00BC6C99"/>
    <w:rsid w:val="00BC7E70"/>
    <w:rsid w:val="00BD28BD"/>
    <w:rsid w:val="00BD2CCB"/>
    <w:rsid w:val="00BD4DE0"/>
    <w:rsid w:val="00BD6025"/>
    <w:rsid w:val="00BD6349"/>
    <w:rsid w:val="00BD76B8"/>
    <w:rsid w:val="00BD7C83"/>
    <w:rsid w:val="00BE1985"/>
    <w:rsid w:val="00BE33F4"/>
    <w:rsid w:val="00BE3BB7"/>
    <w:rsid w:val="00BE47CE"/>
    <w:rsid w:val="00BE6272"/>
    <w:rsid w:val="00BE6382"/>
    <w:rsid w:val="00BF0051"/>
    <w:rsid w:val="00BF1186"/>
    <w:rsid w:val="00BF40A1"/>
    <w:rsid w:val="00BF69EC"/>
    <w:rsid w:val="00BF7AFB"/>
    <w:rsid w:val="00BF7C3F"/>
    <w:rsid w:val="00C00AB6"/>
    <w:rsid w:val="00C015CC"/>
    <w:rsid w:val="00C053B3"/>
    <w:rsid w:val="00C05F7F"/>
    <w:rsid w:val="00C0717D"/>
    <w:rsid w:val="00C0763D"/>
    <w:rsid w:val="00C1018A"/>
    <w:rsid w:val="00C1084E"/>
    <w:rsid w:val="00C13280"/>
    <w:rsid w:val="00C13C98"/>
    <w:rsid w:val="00C13EE2"/>
    <w:rsid w:val="00C148BD"/>
    <w:rsid w:val="00C14F65"/>
    <w:rsid w:val="00C15E40"/>
    <w:rsid w:val="00C16207"/>
    <w:rsid w:val="00C16A6F"/>
    <w:rsid w:val="00C17BF5"/>
    <w:rsid w:val="00C17ED5"/>
    <w:rsid w:val="00C205CB"/>
    <w:rsid w:val="00C2146E"/>
    <w:rsid w:val="00C21669"/>
    <w:rsid w:val="00C21B42"/>
    <w:rsid w:val="00C22345"/>
    <w:rsid w:val="00C2258C"/>
    <w:rsid w:val="00C228DB"/>
    <w:rsid w:val="00C22FA4"/>
    <w:rsid w:val="00C23DD2"/>
    <w:rsid w:val="00C2449C"/>
    <w:rsid w:val="00C272D9"/>
    <w:rsid w:val="00C27A55"/>
    <w:rsid w:val="00C3082E"/>
    <w:rsid w:val="00C31398"/>
    <w:rsid w:val="00C32B84"/>
    <w:rsid w:val="00C334FA"/>
    <w:rsid w:val="00C34E08"/>
    <w:rsid w:val="00C34E85"/>
    <w:rsid w:val="00C34F64"/>
    <w:rsid w:val="00C34FA7"/>
    <w:rsid w:val="00C35165"/>
    <w:rsid w:val="00C35521"/>
    <w:rsid w:val="00C35D90"/>
    <w:rsid w:val="00C364ED"/>
    <w:rsid w:val="00C371BA"/>
    <w:rsid w:val="00C37CA1"/>
    <w:rsid w:val="00C37CAD"/>
    <w:rsid w:val="00C40265"/>
    <w:rsid w:val="00C408E8"/>
    <w:rsid w:val="00C426CA"/>
    <w:rsid w:val="00C43481"/>
    <w:rsid w:val="00C4389B"/>
    <w:rsid w:val="00C44350"/>
    <w:rsid w:val="00C45E1E"/>
    <w:rsid w:val="00C46E81"/>
    <w:rsid w:val="00C47603"/>
    <w:rsid w:val="00C47BA8"/>
    <w:rsid w:val="00C5018E"/>
    <w:rsid w:val="00C5208B"/>
    <w:rsid w:val="00C52C40"/>
    <w:rsid w:val="00C53E46"/>
    <w:rsid w:val="00C556AF"/>
    <w:rsid w:val="00C55EE0"/>
    <w:rsid w:val="00C567C5"/>
    <w:rsid w:val="00C56C44"/>
    <w:rsid w:val="00C57ADF"/>
    <w:rsid w:val="00C57D65"/>
    <w:rsid w:val="00C61B61"/>
    <w:rsid w:val="00C62304"/>
    <w:rsid w:val="00C62D74"/>
    <w:rsid w:val="00C66A3D"/>
    <w:rsid w:val="00C67B31"/>
    <w:rsid w:val="00C67D3C"/>
    <w:rsid w:val="00C67F97"/>
    <w:rsid w:val="00C7152E"/>
    <w:rsid w:val="00C719A7"/>
    <w:rsid w:val="00C71CE3"/>
    <w:rsid w:val="00C724C6"/>
    <w:rsid w:val="00C74303"/>
    <w:rsid w:val="00C7470E"/>
    <w:rsid w:val="00C7633E"/>
    <w:rsid w:val="00C77628"/>
    <w:rsid w:val="00C77EEE"/>
    <w:rsid w:val="00C807C3"/>
    <w:rsid w:val="00C80FD5"/>
    <w:rsid w:val="00C81EFF"/>
    <w:rsid w:val="00C82A3D"/>
    <w:rsid w:val="00C82FA4"/>
    <w:rsid w:val="00C839C5"/>
    <w:rsid w:val="00C84EDB"/>
    <w:rsid w:val="00C856FC"/>
    <w:rsid w:val="00C867A7"/>
    <w:rsid w:val="00C87C1C"/>
    <w:rsid w:val="00C90606"/>
    <w:rsid w:val="00C90AEF"/>
    <w:rsid w:val="00C90C6F"/>
    <w:rsid w:val="00C9167C"/>
    <w:rsid w:val="00C91E84"/>
    <w:rsid w:val="00C929A8"/>
    <w:rsid w:val="00C92F7F"/>
    <w:rsid w:val="00C93DBB"/>
    <w:rsid w:val="00C946E9"/>
    <w:rsid w:val="00C9475F"/>
    <w:rsid w:val="00C95572"/>
    <w:rsid w:val="00C957F4"/>
    <w:rsid w:val="00C95912"/>
    <w:rsid w:val="00C978A4"/>
    <w:rsid w:val="00C97ADC"/>
    <w:rsid w:val="00CA0697"/>
    <w:rsid w:val="00CA1150"/>
    <w:rsid w:val="00CA2676"/>
    <w:rsid w:val="00CA2A23"/>
    <w:rsid w:val="00CA40CD"/>
    <w:rsid w:val="00CA4539"/>
    <w:rsid w:val="00CA4662"/>
    <w:rsid w:val="00CA46D6"/>
    <w:rsid w:val="00CA5480"/>
    <w:rsid w:val="00CA5BBC"/>
    <w:rsid w:val="00CA6240"/>
    <w:rsid w:val="00CA6EEB"/>
    <w:rsid w:val="00CA7089"/>
    <w:rsid w:val="00CB0A38"/>
    <w:rsid w:val="00CB11E9"/>
    <w:rsid w:val="00CB2653"/>
    <w:rsid w:val="00CB28C8"/>
    <w:rsid w:val="00CB2A5B"/>
    <w:rsid w:val="00CB350C"/>
    <w:rsid w:val="00CB501D"/>
    <w:rsid w:val="00CB505E"/>
    <w:rsid w:val="00CB6921"/>
    <w:rsid w:val="00CC1862"/>
    <w:rsid w:val="00CC233B"/>
    <w:rsid w:val="00CC2D38"/>
    <w:rsid w:val="00CC3248"/>
    <w:rsid w:val="00CC55B7"/>
    <w:rsid w:val="00CC5655"/>
    <w:rsid w:val="00CC5745"/>
    <w:rsid w:val="00CC5786"/>
    <w:rsid w:val="00CC68A3"/>
    <w:rsid w:val="00CC6B52"/>
    <w:rsid w:val="00CC6B74"/>
    <w:rsid w:val="00CC78E5"/>
    <w:rsid w:val="00CD024F"/>
    <w:rsid w:val="00CD18C7"/>
    <w:rsid w:val="00CD1CE0"/>
    <w:rsid w:val="00CD245C"/>
    <w:rsid w:val="00CD246B"/>
    <w:rsid w:val="00CD38FC"/>
    <w:rsid w:val="00CD4819"/>
    <w:rsid w:val="00CD58C9"/>
    <w:rsid w:val="00CD6D6D"/>
    <w:rsid w:val="00CD78AD"/>
    <w:rsid w:val="00CE1FAA"/>
    <w:rsid w:val="00CE2F0F"/>
    <w:rsid w:val="00CE59BC"/>
    <w:rsid w:val="00CE5D5C"/>
    <w:rsid w:val="00CE5F0E"/>
    <w:rsid w:val="00CE67E3"/>
    <w:rsid w:val="00CE7032"/>
    <w:rsid w:val="00CE757A"/>
    <w:rsid w:val="00CE78A9"/>
    <w:rsid w:val="00CEF7A6"/>
    <w:rsid w:val="00CF0F76"/>
    <w:rsid w:val="00CF166B"/>
    <w:rsid w:val="00CF23B6"/>
    <w:rsid w:val="00CF23E5"/>
    <w:rsid w:val="00CF2677"/>
    <w:rsid w:val="00CF2B43"/>
    <w:rsid w:val="00CF2CB3"/>
    <w:rsid w:val="00CF2FBE"/>
    <w:rsid w:val="00CF380F"/>
    <w:rsid w:val="00CF49AA"/>
    <w:rsid w:val="00CF4BC8"/>
    <w:rsid w:val="00D00E41"/>
    <w:rsid w:val="00D01CE8"/>
    <w:rsid w:val="00D020AF"/>
    <w:rsid w:val="00D02AF6"/>
    <w:rsid w:val="00D057DA"/>
    <w:rsid w:val="00D06CF6"/>
    <w:rsid w:val="00D07AE1"/>
    <w:rsid w:val="00D10451"/>
    <w:rsid w:val="00D11CD4"/>
    <w:rsid w:val="00D12EB9"/>
    <w:rsid w:val="00D1336F"/>
    <w:rsid w:val="00D141CF"/>
    <w:rsid w:val="00D16E04"/>
    <w:rsid w:val="00D17C7D"/>
    <w:rsid w:val="00D20558"/>
    <w:rsid w:val="00D20C35"/>
    <w:rsid w:val="00D215D8"/>
    <w:rsid w:val="00D219FD"/>
    <w:rsid w:val="00D21BCB"/>
    <w:rsid w:val="00D22416"/>
    <w:rsid w:val="00D229AB"/>
    <w:rsid w:val="00D2302F"/>
    <w:rsid w:val="00D23AB7"/>
    <w:rsid w:val="00D26F0C"/>
    <w:rsid w:val="00D27290"/>
    <w:rsid w:val="00D277B0"/>
    <w:rsid w:val="00D27864"/>
    <w:rsid w:val="00D3174B"/>
    <w:rsid w:val="00D3471B"/>
    <w:rsid w:val="00D35F36"/>
    <w:rsid w:val="00D36856"/>
    <w:rsid w:val="00D36F79"/>
    <w:rsid w:val="00D37389"/>
    <w:rsid w:val="00D37E75"/>
    <w:rsid w:val="00D402C8"/>
    <w:rsid w:val="00D40448"/>
    <w:rsid w:val="00D409BE"/>
    <w:rsid w:val="00D40C9B"/>
    <w:rsid w:val="00D40F54"/>
    <w:rsid w:val="00D40F70"/>
    <w:rsid w:val="00D41EC6"/>
    <w:rsid w:val="00D43B56"/>
    <w:rsid w:val="00D447CA"/>
    <w:rsid w:val="00D45564"/>
    <w:rsid w:val="00D45F8F"/>
    <w:rsid w:val="00D46365"/>
    <w:rsid w:val="00D47604"/>
    <w:rsid w:val="00D47733"/>
    <w:rsid w:val="00D4FE0E"/>
    <w:rsid w:val="00D50A4C"/>
    <w:rsid w:val="00D512B3"/>
    <w:rsid w:val="00D51FA6"/>
    <w:rsid w:val="00D52F99"/>
    <w:rsid w:val="00D5325B"/>
    <w:rsid w:val="00D5370F"/>
    <w:rsid w:val="00D537DA"/>
    <w:rsid w:val="00D53915"/>
    <w:rsid w:val="00D543AC"/>
    <w:rsid w:val="00D54A76"/>
    <w:rsid w:val="00D55230"/>
    <w:rsid w:val="00D55858"/>
    <w:rsid w:val="00D559E2"/>
    <w:rsid w:val="00D55B66"/>
    <w:rsid w:val="00D56CA3"/>
    <w:rsid w:val="00D57372"/>
    <w:rsid w:val="00D62032"/>
    <w:rsid w:val="00D62999"/>
    <w:rsid w:val="00D64E17"/>
    <w:rsid w:val="00D66345"/>
    <w:rsid w:val="00D666CA"/>
    <w:rsid w:val="00D67DAB"/>
    <w:rsid w:val="00D702FA"/>
    <w:rsid w:val="00D70852"/>
    <w:rsid w:val="00D70BD6"/>
    <w:rsid w:val="00D726EA"/>
    <w:rsid w:val="00D72F1B"/>
    <w:rsid w:val="00D73C41"/>
    <w:rsid w:val="00D75619"/>
    <w:rsid w:val="00D770F6"/>
    <w:rsid w:val="00D82288"/>
    <w:rsid w:val="00D84CE0"/>
    <w:rsid w:val="00D84E8D"/>
    <w:rsid w:val="00D84F76"/>
    <w:rsid w:val="00D86916"/>
    <w:rsid w:val="00D877CA"/>
    <w:rsid w:val="00D911CA"/>
    <w:rsid w:val="00D91F87"/>
    <w:rsid w:val="00D930E4"/>
    <w:rsid w:val="00D93881"/>
    <w:rsid w:val="00D94EEE"/>
    <w:rsid w:val="00D952A3"/>
    <w:rsid w:val="00D97237"/>
    <w:rsid w:val="00D97F1B"/>
    <w:rsid w:val="00DA069F"/>
    <w:rsid w:val="00DA07E6"/>
    <w:rsid w:val="00DA134E"/>
    <w:rsid w:val="00DA202F"/>
    <w:rsid w:val="00DA34F6"/>
    <w:rsid w:val="00DA3659"/>
    <w:rsid w:val="00DA3674"/>
    <w:rsid w:val="00DA3C1A"/>
    <w:rsid w:val="00DA40A7"/>
    <w:rsid w:val="00DA4F1F"/>
    <w:rsid w:val="00DA5574"/>
    <w:rsid w:val="00DA5784"/>
    <w:rsid w:val="00DA5CFD"/>
    <w:rsid w:val="00DA70A4"/>
    <w:rsid w:val="00DB1424"/>
    <w:rsid w:val="00DB198A"/>
    <w:rsid w:val="00DB1A48"/>
    <w:rsid w:val="00DB21B5"/>
    <w:rsid w:val="00DB3EB3"/>
    <w:rsid w:val="00DB58DE"/>
    <w:rsid w:val="00DB6427"/>
    <w:rsid w:val="00DB642E"/>
    <w:rsid w:val="00DB6DC9"/>
    <w:rsid w:val="00DB70C5"/>
    <w:rsid w:val="00DC1644"/>
    <w:rsid w:val="00DC27AC"/>
    <w:rsid w:val="00DC2947"/>
    <w:rsid w:val="00DC3127"/>
    <w:rsid w:val="00DC392D"/>
    <w:rsid w:val="00DC49AB"/>
    <w:rsid w:val="00DC5999"/>
    <w:rsid w:val="00DC66EE"/>
    <w:rsid w:val="00DC7D21"/>
    <w:rsid w:val="00DD0ED3"/>
    <w:rsid w:val="00DD18F5"/>
    <w:rsid w:val="00DD2775"/>
    <w:rsid w:val="00DD2D37"/>
    <w:rsid w:val="00DD3080"/>
    <w:rsid w:val="00DD3432"/>
    <w:rsid w:val="00DD40A9"/>
    <w:rsid w:val="00DD43B5"/>
    <w:rsid w:val="00DD45D8"/>
    <w:rsid w:val="00DD49B4"/>
    <w:rsid w:val="00DD51D3"/>
    <w:rsid w:val="00DD606F"/>
    <w:rsid w:val="00DD6EF9"/>
    <w:rsid w:val="00DD703A"/>
    <w:rsid w:val="00DD7866"/>
    <w:rsid w:val="00DE0173"/>
    <w:rsid w:val="00DE07F8"/>
    <w:rsid w:val="00DE0B7F"/>
    <w:rsid w:val="00DE0FA2"/>
    <w:rsid w:val="00DE13A5"/>
    <w:rsid w:val="00DE2173"/>
    <w:rsid w:val="00DE2D44"/>
    <w:rsid w:val="00DE3076"/>
    <w:rsid w:val="00DE30DB"/>
    <w:rsid w:val="00DE3501"/>
    <w:rsid w:val="00DE4848"/>
    <w:rsid w:val="00DE4E73"/>
    <w:rsid w:val="00DE5E71"/>
    <w:rsid w:val="00DE66F3"/>
    <w:rsid w:val="00DE6F00"/>
    <w:rsid w:val="00DE7A47"/>
    <w:rsid w:val="00DF0511"/>
    <w:rsid w:val="00DF0A46"/>
    <w:rsid w:val="00DF16DD"/>
    <w:rsid w:val="00DF1C23"/>
    <w:rsid w:val="00DF3014"/>
    <w:rsid w:val="00DF4E04"/>
    <w:rsid w:val="00DF515E"/>
    <w:rsid w:val="00DF5630"/>
    <w:rsid w:val="00DF583C"/>
    <w:rsid w:val="00DF72CE"/>
    <w:rsid w:val="00DF779B"/>
    <w:rsid w:val="00E008DB"/>
    <w:rsid w:val="00E0148B"/>
    <w:rsid w:val="00E02A94"/>
    <w:rsid w:val="00E03B93"/>
    <w:rsid w:val="00E04AF5"/>
    <w:rsid w:val="00E058C2"/>
    <w:rsid w:val="00E05F13"/>
    <w:rsid w:val="00E06AAD"/>
    <w:rsid w:val="00E06D05"/>
    <w:rsid w:val="00E102A0"/>
    <w:rsid w:val="00E1031D"/>
    <w:rsid w:val="00E10481"/>
    <w:rsid w:val="00E1082B"/>
    <w:rsid w:val="00E117D5"/>
    <w:rsid w:val="00E143F7"/>
    <w:rsid w:val="00E14FD8"/>
    <w:rsid w:val="00E15320"/>
    <w:rsid w:val="00E1679C"/>
    <w:rsid w:val="00E16C1A"/>
    <w:rsid w:val="00E17A6E"/>
    <w:rsid w:val="00E22074"/>
    <w:rsid w:val="00E2268D"/>
    <w:rsid w:val="00E231FB"/>
    <w:rsid w:val="00E23929"/>
    <w:rsid w:val="00E23B66"/>
    <w:rsid w:val="00E259FA"/>
    <w:rsid w:val="00E25FD9"/>
    <w:rsid w:val="00E26558"/>
    <w:rsid w:val="00E30958"/>
    <w:rsid w:val="00E309D5"/>
    <w:rsid w:val="00E318CD"/>
    <w:rsid w:val="00E3336F"/>
    <w:rsid w:val="00E34156"/>
    <w:rsid w:val="00E341AC"/>
    <w:rsid w:val="00E36D6A"/>
    <w:rsid w:val="00E37F88"/>
    <w:rsid w:val="00E4061A"/>
    <w:rsid w:val="00E40FD6"/>
    <w:rsid w:val="00E41C13"/>
    <w:rsid w:val="00E4348D"/>
    <w:rsid w:val="00E46394"/>
    <w:rsid w:val="00E47627"/>
    <w:rsid w:val="00E50E62"/>
    <w:rsid w:val="00E54588"/>
    <w:rsid w:val="00E5475C"/>
    <w:rsid w:val="00E5505D"/>
    <w:rsid w:val="00E56634"/>
    <w:rsid w:val="00E5701A"/>
    <w:rsid w:val="00E63202"/>
    <w:rsid w:val="00E6408F"/>
    <w:rsid w:val="00E6436D"/>
    <w:rsid w:val="00E6464E"/>
    <w:rsid w:val="00E65C5A"/>
    <w:rsid w:val="00E664FC"/>
    <w:rsid w:val="00E678F6"/>
    <w:rsid w:val="00E71E15"/>
    <w:rsid w:val="00E72EC9"/>
    <w:rsid w:val="00E74176"/>
    <w:rsid w:val="00E745D7"/>
    <w:rsid w:val="00E74658"/>
    <w:rsid w:val="00E74E1D"/>
    <w:rsid w:val="00E76B4F"/>
    <w:rsid w:val="00E7713F"/>
    <w:rsid w:val="00E77A4F"/>
    <w:rsid w:val="00E805F7"/>
    <w:rsid w:val="00E80634"/>
    <w:rsid w:val="00E8282E"/>
    <w:rsid w:val="00E83855"/>
    <w:rsid w:val="00E8392C"/>
    <w:rsid w:val="00E839E9"/>
    <w:rsid w:val="00E84C25"/>
    <w:rsid w:val="00E855C2"/>
    <w:rsid w:val="00E86626"/>
    <w:rsid w:val="00E866CA"/>
    <w:rsid w:val="00E869F7"/>
    <w:rsid w:val="00E86B9A"/>
    <w:rsid w:val="00E87FCA"/>
    <w:rsid w:val="00E90361"/>
    <w:rsid w:val="00E908DB"/>
    <w:rsid w:val="00E91158"/>
    <w:rsid w:val="00E9201E"/>
    <w:rsid w:val="00E9348C"/>
    <w:rsid w:val="00E93D5F"/>
    <w:rsid w:val="00E9478C"/>
    <w:rsid w:val="00E94D33"/>
    <w:rsid w:val="00E964DB"/>
    <w:rsid w:val="00E96CAB"/>
    <w:rsid w:val="00EA01B2"/>
    <w:rsid w:val="00EA05A6"/>
    <w:rsid w:val="00EA1180"/>
    <w:rsid w:val="00EA1513"/>
    <w:rsid w:val="00EA1DFF"/>
    <w:rsid w:val="00EA37D1"/>
    <w:rsid w:val="00EA402E"/>
    <w:rsid w:val="00EA4DBD"/>
    <w:rsid w:val="00EA64D6"/>
    <w:rsid w:val="00EA69C0"/>
    <w:rsid w:val="00EA7BFD"/>
    <w:rsid w:val="00EA7CB0"/>
    <w:rsid w:val="00EB0DF0"/>
    <w:rsid w:val="00EB2B31"/>
    <w:rsid w:val="00EB3C83"/>
    <w:rsid w:val="00EB425A"/>
    <w:rsid w:val="00EB75AA"/>
    <w:rsid w:val="00EC15C4"/>
    <w:rsid w:val="00EC1CA6"/>
    <w:rsid w:val="00EC1F7E"/>
    <w:rsid w:val="00EC260B"/>
    <w:rsid w:val="00EC3BF1"/>
    <w:rsid w:val="00EC5B5C"/>
    <w:rsid w:val="00EC5B82"/>
    <w:rsid w:val="00EC673C"/>
    <w:rsid w:val="00EC74C4"/>
    <w:rsid w:val="00EC7B73"/>
    <w:rsid w:val="00EC7FB8"/>
    <w:rsid w:val="00ED0009"/>
    <w:rsid w:val="00ED071D"/>
    <w:rsid w:val="00ED132C"/>
    <w:rsid w:val="00ED1640"/>
    <w:rsid w:val="00ED3165"/>
    <w:rsid w:val="00ED3E88"/>
    <w:rsid w:val="00ED4073"/>
    <w:rsid w:val="00ED4375"/>
    <w:rsid w:val="00ED578D"/>
    <w:rsid w:val="00ED5A91"/>
    <w:rsid w:val="00ED5DA4"/>
    <w:rsid w:val="00ED7624"/>
    <w:rsid w:val="00EE0755"/>
    <w:rsid w:val="00EE1907"/>
    <w:rsid w:val="00EE1A7B"/>
    <w:rsid w:val="00EE1B66"/>
    <w:rsid w:val="00EE1B74"/>
    <w:rsid w:val="00EE2279"/>
    <w:rsid w:val="00EE32D1"/>
    <w:rsid w:val="00EE382C"/>
    <w:rsid w:val="00EE3F0E"/>
    <w:rsid w:val="00EE5C06"/>
    <w:rsid w:val="00EE607C"/>
    <w:rsid w:val="00EE6822"/>
    <w:rsid w:val="00EE68FD"/>
    <w:rsid w:val="00EE713B"/>
    <w:rsid w:val="00EE7607"/>
    <w:rsid w:val="00EF148C"/>
    <w:rsid w:val="00EF1AFD"/>
    <w:rsid w:val="00EF216F"/>
    <w:rsid w:val="00EF43B0"/>
    <w:rsid w:val="00EF52C2"/>
    <w:rsid w:val="00F00DDC"/>
    <w:rsid w:val="00F00EED"/>
    <w:rsid w:val="00F01F68"/>
    <w:rsid w:val="00F021F4"/>
    <w:rsid w:val="00F039FA"/>
    <w:rsid w:val="00F03C0D"/>
    <w:rsid w:val="00F047D8"/>
    <w:rsid w:val="00F06B0E"/>
    <w:rsid w:val="00F104F4"/>
    <w:rsid w:val="00F10E05"/>
    <w:rsid w:val="00F12A6A"/>
    <w:rsid w:val="00F12A7C"/>
    <w:rsid w:val="00F150E4"/>
    <w:rsid w:val="00F15EAC"/>
    <w:rsid w:val="00F173AA"/>
    <w:rsid w:val="00F21806"/>
    <w:rsid w:val="00F2194D"/>
    <w:rsid w:val="00F21950"/>
    <w:rsid w:val="00F2227F"/>
    <w:rsid w:val="00F2311B"/>
    <w:rsid w:val="00F231AD"/>
    <w:rsid w:val="00F2376C"/>
    <w:rsid w:val="00F2659B"/>
    <w:rsid w:val="00F26844"/>
    <w:rsid w:val="00F26846"/>
    <w:rsid w:val="00F2700D"/>
    <w:rsid w:val="00F31C0A"/>
    <w:rsid w:val="00F320EF"/>
    <w:rsid w:val="00F32B27"/>
    <w:rsid w:val="00F32CD4"/>
    <w:rsid w:val="00F34691"/>
    <w:rsid w:val="00F37F34"/>
    <w:rsid w:val="00F40A0E"/>
    <w:rsid w:val="00F4215B"/>
    <w:rsid w:val="00F42380"/>
    <w:rsid w:val="00F43799"/>
    <w:rsid w:val="00F43C50"/>
    <w:rsid w:val="00F44D92"/>
    <w:rsid w:val="00F452C7"/>
    <w:rsid w:val="00F4612A"/>
    <w:rsid w:val="00F50FFA"/>
    <w:rsid w:val="00F51A26"/>
    <w:rsid w:val="00F521A3"/>
    <w:rsid w:val="00F522FA"/>
    <w:rsid w:val="00F524E7"/>
    <w:rsid w:val="00F52A35"/>
    <w:rsid w:val="00F52FDA"/>
    <w:rsid w:val="00F53A3C"/>
    <w:rsid w:val="00F543E4"/>
    <w:rsid w:val="00F54C96"/>
    <w:rsid w:val="00F55539"/>
    <w:rsid w:val="00F571FF"/>
    <w:rsid w:val="00F57D7B"/>
    <w:rsid w:val="00F6270D"/>
    <w:rsid w:val="00F63A67"/>
    <w:rsid w:val="00F63E8F"/>
    <w:rsid w:val="00F6433B"/>
    <w:rsid w:val="00F6457D"/>
    <w:rsid w:val="00F6506D"/>
    <w:rsid w:val="00F65905"/>
    <w:rsid w:val="00F65B65"/>
    <w:rsid w:val="00F666D1"/>
    <w:rsid w:val="00F70CC1"/>
    <w:rsid w:val="00F72AE6"/>
    <w:rsid w:val="00F73EF7"/>
    <w:rsid w:val="00F748AF"/>
    <w:rsid w:val="00F74A53"/>
    <w:rsid w:val="00F7538D"/>
    <w:rsid w:val="00F75431"/>
    <w:rsid w:val="00F75F9D"/>
    <w:rsid w:val="00F7647C"/>
    <w:rsid w:val="00F77691"/>
    <w:rsid w:val="00F81510"/>
    <w:rsid w:val="00F8185C"/>
    <w:rsid w:val="00F8189A"/>
    <w:rsid w:val="00F8635E"/>
    <w:rsid w:val="00F86AD1"/>
    <w:rsid w:val="00F87796"/>
    <w:rsid w:val="00F87928"/>
    <w:rsid w:val="00F911D7"/>
    <w:rsid w:val="00F91EAD"/>
    <w:rsid w:val="00F9203C"/>
    <w:rsid w:val="00F93CA8"/>
    <w:rsid w:val="00F94094"/>
    <w:rsid w:val="00F94D22"/>
    <w:rsid w:val="00F9619D"/>
    <w:rsid w:val="00F97794"/>
    <w:rsid w:val="00FA10E2"/>
    <w:rsid w:val="00FA1283"/>
    <w:rsid w:val="00FA1696"/>
    <w:rsid w:val="00FA205F"/>
    <w:rsid w:val="00FA4A63"/>
    <w:rsid w:val="00FA534E"/>
    <w:rsid w:val="00FA57CC"/>
    <w:rsid w:val="00FA6B56"/>
    <w:rsid w:val="00FB0FBF"/>
    <w:rsid w:val="00FB2FAF"/>
    <w:rsid w:val="00FB38EF"/>
    <w:rsid w:val="00FB4686"/>
    <w:rsid w:val="00FB4771"/>
    <w:rsid w:val="00FB5157"/>
    <w:rsid w:val="00FB51B9"/>
    <w:rsid w:val="00FB5ADD"/>
    <w:rsid w:val="00FB6684"/>
    <w:rsid w:val="00FB6DE8"/>
    <w:rsid w:val="00FB706F"/>
    <w:rsid w:val="00FC0382"/>
    <w:rsid w:val="00FC0A09"/>
    <w:rsid w:val="00FC1840"/>
    <w:rsid w:val="00FC2CA6"/>
    <w:rsid w:val="00FC43D0"/>
    <w:rsid w:val="00FC4447"/>
    <w:rsid w:val="00FC45DB"/>
    <w:rsid w:val="00FC4ECB"/>
    <w:rsid w:val="00FC51CA"/>
    <w:rsid w:val="00FC52EF"/>
    <w:rsid w:val="00FC60A4"/>
    <w:rsid w:val="00FC7AD3"/>
    <w:rsid w:val="00FD0680"/>
    <w:rsid w:val="00FD088B"/>
    <w:rsid w:val="00FD0A7D"/>
    <w:rsid w:val="00FD0C15"/>
    <w:rsid w:val="00FD164B"/>
    <w:rsid w:val="00FD25B1"/>
    <w:rsid w:val="00FD34C0"/>
    <w:rsid w:val="00FD38A8"/>
    <w:rsid w:val="00FD5201"/>
    <w:rsid w:val="00FD5F08"/>
    <w:rsid w:val="00FD6638"/>
    <w:rsid w:val="00FD6E65"/>
    <w:rsid w:val="00FE14C3"/>
    <w:rsid w:val="00FE3C06"/>
    <w:rsid w:val="00FE4580"/>
    <w:rsid w:val="00FE6382"/>
    <w:rsid w:val="00FE6519"/>
    <w:rsid w:val="00FE6E5E"/>
    <w:rsid w:val="00FF1149"/>
    <w:rsid w:val="00FF2B4B"/>
    <w:rsid w:val="00FF2BF3"/>
    <w:rsid w:val="00FF3908"/>
    <w:rsid w:val="00FF43B7"/>
    <w:rsid w:val="00FF4834"/>
    <w:rsid w:val="00FF5451"/>
    <w:rsid w:val="00FF561F"/>
    <w:rsid w:val="00FF6947"/>
    <w:rsid w:val="00FF7849"/>
    <w:rsid w:val="014014B8"/>
    <w:rsid w:val="014F8A60"/>
    <w:rsid w:val="015121C3"/>
    <w:rsid w:val="015A994C"/>
    <w:rsid w:val="016ADAA8"/>
    <w:rsid w:val="0186329B"/>
    <w:rsid w:val="019EF94C"/>
    <w:rsid w:val="01A2FB90"/>
    <w:rsid w:val="01B29CDE"/>
    <w:rsid w:val="01D36660"/>
    <w:rsid w:val="01E3CAEA"/>
    <w:rsid w:val="01E5E493"/>
    <w:rsid w:val="01EFF095"/>
    <w:rsid w:val="02430190"/>
    <w:rsid w:val="024633DC"/>
    <w:rsid w:val="0255F0FC"/>
    <w:rsid w:val="02DF510B"/>
    <w:rsid w:val="02F3005A"/>
    <w:rsid w:val="0316B24D"/>
    <w:rsid w:val="031730F8"/>
    <w:rsid w:val="0363AA5A"/>
    <w:rsid w:val="03641443"/>
    <w:rsid w:val="03926B4A"/>
    <w:rsid w:val="03B24197"/>
    <w:rsid w:val="03C6B361"/>
    <w:rsid w:val="03E0A3FC"/>
    <w:rsid w:val="03EE0B9B"/>
    <w:rsid w:val="040D916D"/>
    <w:rsid w:val="041E48A6"/>
    <w:rsid w:val="0425F9B6"/>
    <w:rsid w:val="04334ED0"/>
    <w:rsid w:val="044FBC39"/>
    <w:rsid w:val="0471F7F7"/>
    <w:rsid w:val="04996B5E"/>
    <w:rsid w:val="04A9AEEB"/>
    <w:rsid w:val="04B9E097"/>
    <w:rsid w:val="04D4CDAE"/>
    <w:rsid w:val="04E1D147"/>
    <w:rsid w:val="04E581E2"/>
    <w:rsid w:val="04F7A052"/>
    <w:rsid w:val="04FC2894"/>
    <w:rsid w:val="04FD6971"/>
    <w:rsid w:val="05194A54"/>
    <w:rsid w:val="052710BA"/>
    <w:rsid w:val="052E8BE8"/>
    <w:rsid w:val="056BFF84"/>
    <w:rsid w:val="057B044F"/>
    <w:rsid w:val="05DB8183"/>
    <w:rsid w:val="05FE1AF5"/>
    <w:rsid w:val="061B79AD"/>
    <w:rsid w:val="06297896"/>
    <w:rsid w:val="06347BAC"/>
    <w:rsid w:val="063CF408"/>
    <w:rsid w:val="0650286C"/>
    <w:rsid w:val="0673D557"/>
    <w:rsid w:val="067F62F2"/>
    <w:rsid w:val="0682D99A"/>
    <w:rsid w:val="06A97F78"/>
    <w:rsid w:val="06BD36EA"/>
    <w:rsid w:val="06CCF296"/>
    <w:rsid w:val="06D10ABD"/>
    <w:rsid w:val="06DF421E"/>
    <w:rsid w:val="07171D06"/>
    <w:rsid w:val="073B8E8B"/>
    <w:rsid w:val="074F6082"/>
    <w:rsid w:val="07597593"/>
    <w:rsid w:val="0766CB2D"/>
    <w:rsid w:val="076C6133"/>
    <w:rsid w:val="07880079"/>
    <w:rsid w:val="079EDD13"/>
    <w:rsid w:val="07C04A0B"/>
    <w:rsid w:val="07ED1E1B"/>
    <w:rsid w:val="07EFF884"/>
    <w:rsid w:val="081097A4"/>
    <w:rsid w:val="08279068"/>
    <w:rsid w:val="08781AD9"/>
    <w:rsid w:val="087A5F92"/>
    <w:rsid w:val="0883F329"/>
    <w:rsid w:val="08937A2C"/>
    <w:rsid w:val="0898063A"/>
    <w:rsid w:val="089A0D1F"/>
    <w:rsid w:val="089C32BF"/>
    <w:rsid w:val="08BFCA08"/>
    <w:rsid w:val="08D9AB3D"/>
    <w:rsid w:val="08DCD015"/>
    <w:rsid w:val="08E6CFD3"/>
    <w:rsid w:val="08EFF5D3"/>
    <w:rsid w:val="09091D90"/>
    <w:rsid w:val="09180EB3"/>
    <w:rsid w:val="091E1AFA"/>
    <w:rsid w:val="093B7CEC"/>
    <w:rsid w:val="0947D4A3"/>
    <w:rsid w:val="0957092F"/>
    <w:rsid w:val="097BAD83"/>
    <w:rsid w:val="098B0435"/>
    <w:rsid w:val="09A8BC85"/>
    <w:rsid w:val="09AB5E97"/>
    <w:rsid w:val="09B2FE39"/>
    <w:rsid w:val="09B92D1D"/>
    <w:rsid w:val="09BDCBAC"/>
    <w:rsid w:val="09EB5323"/>
    <w:rsid w:val="0A014973"/>
    <w:rsid w:val="0A0F1E67"/>
    <w:rsid w:val="0A75AB8B"/>
    <w:rsid w:val="0A8082EC"/>
    <w:rsid w:val="0A848FE6"/>
    <w:rsid w:val="0A8C89D5"/>
    <w:rsid w:val="0ABDAB00"/>
    <w:rsid w:val="0AC7C1CB"/>
    <w:rsid w:val="0AF38D4F"/>
    <w:rsid w:val="0B0F5238"/>
    <w:rsid w:val="0B11BE74"/>
    <w:rsid w:val="0B2A8AC3"/>
    <w:rsid w:val="0B35248D"/>
    <w:rsid w:val="0B739E1B"/>
    <w:rsid w:val="0B78CFBC"/>
    <w:rsid w:val="0B8591D0"/>
    <w:rsid w:val="0BA4ADE0"/>
    <w:rsid w:val="0BC4E747"/>
    <w:rsid w:val="0BDFAF4A"/>
    <w:rsid w:val="0C03A6FB"/>
    <w:rsid w:val="0C1B39D3"/>
    <w:rsid w:val="0C47C72E"/>
    <w:rsid w:val="0C823F6B"/>
    <w:rsid w:val="0CB7902E"/>
    <w:rsid w:val="0CDD452C"/>
    <w:rsid w:val="0CE39BF9"/>
    <w:rsid w:val="0CEDC6D8"/>
    <w:rsid w:val="0D250CEA"/>
    <w:rsid w:val="0D2D63E4"/>
    <w:rsid w:val="0D44EFD5"/>
    <w:rsid w:val="0D6800BD"/>
    <w:rsid w:val="0D763073"/>
    <w:rsid w:val="0D840756"/>
    <w:rsid w:val="0D93D6DE"/>
    <w:rsid w:val="0DA95474"/>
    <w:rsid w:val="0DD265AA"/>
    <w:rsid w:val="0DD44B70"/>
    <w:rsid w:val="0DEFF069"/>
    <w:rsid w:val="0DFE263D"/>
    <w:rsid w:val="0E1A422E"/>
    <w:rsid w:val="0E3E2599"/>
    <w:rsid w:val="0E3E2AF3"/>
    <w:rsid w:val="0E3F6B39"/>
    <w:rsid w:val="0E6E7E7E"/>
    <w:rsid w:val="0E7F8769"/>
    <w:rsid w:val="0E826991"/>
    <w:rsid w:val="0EA18A12"/>
    <w:rsid w:val="0EA1BC1C"/>
    <w:rsid w:val="0ECDF409"/>
    <w:rsid w:val="0ED91D20"/>
    <w:rsid w:val="0EDFA920"/>
    <w:rsid w:val="0EE29D1A"/>
    <w:rsid w:val="0EE83E77"/>
    <w:rsid w:val="0F1DE93E"/>
    <w:rsid w:val="0F45FFD4"/>
    <w:rsid w:val="0F5E62BE"/>
    <w:rsid w:val="0F9BAFC5"/>
    <w:rsid w:val="0FAEAF02"/>
    <w:rsid w:val="0FB13E9F"/>
    <w:rsid w:val="0FCF3F69"/>
    <w:rsid w:val="1015C3AB"/>
    <w:rsid w:val="102817A4"/>
    <w:rsid w:val="102DB96B"/>
    <w:rsid w:val="102DC752"/>
    <w:rsid w:val="102E9613"/>
    <w:rsid w:val="102FBAE5"/>
    <w:rsid w:val="103B6731"/>
    <w:rsid w:val="105632E6"/>
    <w:rsid w:val="105F3B53"/>
    <w:rsid w:val="1063CF97"/>
    <w:rsid w:val="106DE90C"/>
    <w:rsid w:val="10797EF6"/>
    <w:rsid w:val="108F6BD0"/>
    <w:rsid w:val="10A5F254"/>
    <w:rsid w:val="10BF264F"/>
    <w:rsid w:val="10D8E2A0"/>
    <w:rsid w:val="10F5254C"/>
    <w:rsid w:val="1106642C"/>
    <w:rsid w:val="1116B7EA"/>
    <w:rsid w:val="111C3E46"/>
    <w:rsid w:val="11327DB9"/>
    <w:rsid w:val="11352D7B"/>
    <w:rsid w:val="1135CB71"/>
    <w:rsid w:val="1160D71E"/>
    <w:rsid w:val="119E9795"/>
    <w:rsid w:val="11BE656A"/>
    <w:rsid w:val="11EA6527"/>
    <w:rsid w:val="11EBDB8D"/>
    <w:rsid w:val="11F33DE1"/>
    <w:rsid w:val="11FFC88B"/>
    <w:rsid w:val="1201E096"/>
    <w:rsid w:val="12241A62"/>
    <w:rsid w:val="123D2B90"/>
    <w:rsid w:val="124463DD"/>
    <w:rsid w:val="1249FF23"/>
    <w:rsid w:val="1251D8DD"/>
    <w:rsid w:val="12727743"/>
    <w:rsid w:val="12794BB7"/>
    <w:rsid w:val="129B2FFB"/>
    <w:rsid w:val="12BCB613"/>
    <w:rsid w:val="12C2C76D"/>
    <w:rsid w:val="12E32529"/>
    <w:rsid w:val="130EF957"/>
    <w:rsid w:val="133D0DF8"/>
    <w:rsid w:val="134D8420"/>
    <w:rsid w:val="136329AC"/>
    <w:rsid w:val="138AA874"/>
    <w:rsid w:val="1397A9DE"/>
    <w:rsid w:val="13ADB2C9"/>
    <w:rsid w:val="13B8FF8B"/>
    <w:rsid w:val="13BB3B86"/>
    <w:rsid w:val="13DA67C7"/>
    <w:rsid w:val="13DD69E6"/>
    <w:rsid w:val="140AFF98"/>
    <w:rsid w:val="142C933D"/>
    <w:rsid w:val="142CF382"/>
    <w:rsid w:val="144167B6"/>
    <w:rsid w:val="1447E02B"/>
    <w:rsid w:val="146B5278"/>
    <w:rsid w:val="147D2DA9"/>
    <w:rsid w:val="149ECA2F"/>
    <w:rsid w:val="14D22F70"/>
    <w:rsid w:val="14FBFA20"/>
    <w:rsid w:val="14FD6219"/>
    <w:rsid w:val="1503BD0A"/>
    <w:rsid w:val="15304E9F"/>
    <w:rsid w:val="1537A22A"/>
    <w:rsid w:val="154A04D3"/>
    <w:rsid w:val="1552F2DA"/>
    <w:rsid w:val="1563A2EA"/>
    <w:rsid w:val="158E0664"/>
    <w:rsid w:val="15CE8A49"/>
    <w:rsid w:val="15EAE6FA"/>
    <w:rsid w:val="1600BA5D"/>
    <w:rsid w:val="16035CDC"/>
    <w:rsid w:val="16557C57"/>
    <w:rsid w:val="1658B603"/>
    <w:rsid w:val="16668EA1"/>
    <w:rsid w:val="167E7E8F"/>
    <w:rsid w:val="16887BD4"/>
    <w:rsid w:val="169C54EC"/>
    <w:rsid w:val="16B86EBF"/>
    <w:rsid w:val="16BF1770"/>
    <w:rsid w:val="16CF79A3"/>
    <w:rsid w:val="16FD3BFC"/>
    <w:rsid w:val="170C5D09"/>
    <w:rsid w:val="173141BD"/>
    <w:rsid w:val="17523413"/>
    <w:rsid w:val="176600E2"/>
    <w:rsid w:val="17666185"/>
    <w:rsid w:val="176FC6E4"/>
    <w:rsid w:val="179DA942"/>
    <w:rsid w:val="17C11645"/>
    <w:rsid w:val="180008BF"/>
    <w:rsid w:val="18369A76"/>
    <w:rsid w:val="183F39BC"/>
    <w:rsid w:val="185E1D9D"/>
    <w:rsid w:val="18B55E03"/>
    <w:rsid w:val="18BB3782"/>
    <w:rsid w:val="18E58C12"/>
    <w:rsid w:val="19062AF8"/>
    <w:rsid w:val="19200B77"/>
    <w:rsid w:val="19289A3E"/>
    <w:rsid w:val="193F0221"/>
    <w:rsid w:val="1957EB62"/>
    <w:rsid w:val="19591675"/>
    <w:rsid w:val="19805291"/>
    <w:rsid w:val="199557CC"/>
    <w:rsid w:val="1995F85D"/>
    <w:rsid w:val="19AA881E"/>
    <w:rsid w:val="19AC2960"/>
    <w:rsid w:val="19C6EF39"/>
    <w:rsid w:val="19D0111C"/>
    <w:rsid w:val="1A083C59"/>
    <w:rsid w:val="1A0B5D65"/>
    <w:rsid w:val="1A0C6E4A"/>
    <w:rsid w:val="1A13A379"/>
    <w:rsid w:val="1A21FDD7"/>
    <w:rsid w:val="1AA665CA"/>
    <w:rsid w:val="1AB60075"/>
    <w:rsid w:val="1AC77AF5"/>
    <w:rsid w:val="1ADF2587"/>
    <w:rsid w:val="1AFA122F"/>
    <w:rsid w:val="1B700282"/>
    <w:rsid w:val="1BA26D7F"/>
    <w:rsid w:val="1BB8E5D0"/>
    <w:rsid w:val="1BBE5E8D"/>
    <w:rsid w:val="1BCC608E"/>
    <w:rsid w:val="1BE78815"/>
    <w:rsid w:val="1BFAE91F"/>
    <w:rsid w:val="1C00C66E"/>
    <w:rsid w:val="1CA9568E"/>
    <w:rsid w:val="1D0A74EC"/>
    <w:rsid w:val="1D3A7F8B"/>
    <w:rsid w:val="1D67A3FA"/>
    <w:rsid w:val="1D969E09"/>
    <w:rsid w:val="1DA5510D"/>
    <w:rsid w:val="1DB87822"/>
    <w:rsid w:val="1DDAB26D"/>
    <w:rsid w:val="1DE2A40C"/>
    <w:rsid w:val="1DF33AA1"/>
    <w:rsid w:val="1E1DB226"/>
    <w:rsid w:val="1E6D8B3B"/>
    <w:rsid w:val="1E6EE1C4"/>
    <w:rsid w:val="1E8CBEA7"/>
    <w:rsid w:val="1EA64775"/>
    <w:rsid w:val="1EBBFF78"/>
    <w:rsid w:val="1EBDCF48"/>
    <w:rsid w:val="1EC75CE3"/>
    <w:rsid w:val="1EDF066F"/>
    <w:rsid w:val="1EE84377"/>
    <w:rsid w:val="1F19F956"/>
    <w:rsid w:val="1F1FBDF1"/>
    <w:rsid w:val="1F8401E1"/>
    <w:rsid w:val="1FDB7BBD"/>
    <w:rsid w:val="2021C7CE"/>
    <w:rsid w:val="2033AB89"/>
    <w:rsid w:val="2057AB90"/>
    <w:rsid w:val="20B83BAD"/>
    <w:rsid w:val="20CBAD19"/>
    <w:rsid w:val="20F8BF6E"/>
    <w:rsid w:val="211413BF"/>
    <w:rsid w:val="21330AE2"/>
    <w:rsid w:val="21529017"/>
    <w:rsid w:val="215FBBA4"/>
    <w:rsid w:val="21618D1D"/>
    <w:rsid w:val="2167A396"/>
    <w:rsid w:val="2198D98A"/>
    <w:rsid w:val="21A5556F"/>
    <w:rsid w:val="21A9B827"/>
    <w:rsid w:val="21AE0322"/>
    <w:rsid w:val="21B13DBF"/>
    <w:rsid w:val="21B7E57B"/>
    <w:rsid w:val="21BE9347"/>
    <w:rsid w:val="21E52ED8"/>
    <w:rsid w:val="21E8DE13"/>
    <w:rsid w:val="21EC9509"/>
    <w:rsid w:val="2253D77E"/>
    <w:rsid w:val="2256C54D"/>
    <w:rsid w:val="2291EAE4"/>
    <w:rsid w:val="22B286C5"/>
    <w:rsid w:val="22BAAE38"/>
    <w:rsid w:val="22C2F31A"/>
    <w:rsid w:val="22EDFD3D"/>
    <w:rsid w:val="22F50596"/>
    <w:rsid w:val="2358E6B7"/>
    <w:rsid w:val="235D5EFE"/>
    <w:rsid w:val="2366C4D4"/>
    <w:rsid w:val="237FBFF4"/>
    <w:rsid w:val="2393254C"/>
    <w:rsid w:val="23D7DD80"/>
    <w:rsid w:val="23DA80D6"/>
    <w:rsid w:val="23EB2607"/>
    <w:rsid w:val="2405B5D8"/>
    <w:rsid w:val="2414CC02"/>
    <w:rsid w:val="2431C41B"/>
    <w:rsid w:val="243B2246"/>
    <w:rsid w:val="2448273A"/>
    <w:rsid w:val="246D1B1A"/>
    <w:rsid w:val="248AFE23"/>
    <w:rsid w:val="24AC34AD"/>
    <w:rsid w:val="24BB9988"/>
    <w:rsid w:val="24FCA84C"/>
    <w:rsid w:val="2502901E"/>
    <w:rsid w:val="2531C1DD"/>
    <w:rsid w:val="255A254A"/>
    <w:rsid w:val="255AF072"/>
    <w:rsid w:val="25683AEF"/>
    <w:rsid w:val="2570D2EA"/>
    <w:rsid w:val="25E816E0"/>
    <w:rsid w:val="25EA702E"/>
    <w:rsid w:val="262213D1"/>
    <w:rsid w:val="262695E6"/>
    <w:rsid w:val="2656B2A7"/>
    <w:rsid w:val="268B0FB6"/>
    <w:rsid w:val="269CD6D7"/>
    <w:rsid w:val="26C76680"/>
    <w:rsid w:val="26C8C2DA"/>
    <w:rsid w:val="26F1694A"/>
    <w:rsid w:val="26FBF137"/>
    <w:rsid w:val="2741FD34"/>
    <w:rsid w:val="27B70321"/>
    <w:rsid w:val="27C54DEE"/>
    <w:rsid w:val="28061D0B"/>
    <w:rsid w:val="280F8CD0"/>
    <w:rsid w:val="2826C9EE"/>
    <w:rsid w:val="288D2BA6"/>
    <w:rsid w:val="289E5E70"/>
    <w:rsid w:val="291BE5A2"/>
    <w:rsid w:val="2925DB27"/>
    <w:rsid w:val="2957A595"/>
    <w:rsid w:val="296FCC78"/>
    <w:rsid w:val="2970CE38"/>
    <w:rsid w:val="29753A1D"/>
    <w:rsid w:val="298D1B1F"/>
    <w:rsid w:val="29E94076"/>
    <w:rsid w:val="29E9F3F9"/>
    <w:rsid w:val="2A019572"/>
    <w:rsid w:val="2A2A9BCE"/>
    <w:rsid w:val="2A57CEEC"/>
    <w:rsid w:val="2A677B8E"/>
    <w:rsid w:val="2A728414"/>
    <w:rsid w:val="2A844A98"/>
    <w:rsid w:val="2AADC689"/>
    <w:rsid w:val="2ABF2CE7"/>
    <w:rsid w:val="2AC16F17"/>
    <w:rsid w:val="2AF3E889"/>
    <w:rsid w:val="2B372569"/>
    <w:rsid w:val="2B3E6B08"/>
    <w:rsid w:val="2B8B5400"/>
    <w:rsid w:val="2B911460"/>
    <w:rsid w:val="2B9200EE"/>
    <w:rsid w:val="2BA60F19"/>
    <w:rsid w:val="2BADCD71"/>
    <w:rsid w:val="2BC76256"/>
    <w:rsid w:val="2BE1686A"/>
    <w:rsid w:val="2BE29771"/>
    <w:rsid w:val="2C0F46CB"/>
    <w:rsid w:val="2C26E247"/>
    <w:rsid w:val="2C277580"/>
    <w:rsid w:val="2C32F917"/>
    <w:rsid w:val="2C4B3249"/>
    <w:rsid w:val="2C4B3C35"/>
    <w:rsid w:val="2C5B5A6B"/>
    <w:rsid w:val="2C65BA88"/>
    <w:rsid w:val="2C6DFC83"/>
    <w:rsid w:val="2C82DB75"/>
    <w:rsid w:val="2C83F126"/>
    <w:rsid w:val="2C9A7CD5"/>
    <w:rsid w:val="2CA1894D"/>
    <w:rsid w:val="2CA903DC"/>
    <w:rsid w:val="2CAF4DBF"/>
    <w:rsid w:val="2CF66C1A"/>
    <w:rsid w:val="2CFD4181"/>
    <w:rsid w:val="2D0C0703"/>
    <w:rsid w:val="2D1ACE58"/>
    <w:rsid w:val="2D28236E"/>
    <w:rsid w:val="2D32C45B"/>
    <w:rsid w:val="2D43966B"/>
    <w:rsid w:val="2D46D3EE"/>
    <w:rsid w:val="2D47E71A"/>
    <w:rsid w:val="2D6A5EA0"/>
    <w:rsid w:val="2D7E2DD3"/>
    <w:rsid w:val="2D9626C3"/>
    <w:rsid w:val="2DBE8392"/>
    <w:rsid w:val="2DD9640D"/>
    <w:rsid w:val="2DF7FE9E"/>
    <w:rsid w:val="2DF902B7"/>
    <w:rsid w:val="2DFBB36B"/>
    <w:rsid w:val="2E0F4E6C"/>
    <w:rsid w:val="2E300B30"/>
    <w:rsid w:val="2E49C76F"/>
    <w:rsid w:val="2E5E9F36"/>
    <w:rsid w:val="2E7904F4"/>
    <w:rsid w:val="2E909040"/>
    <w:rsid w:val="2EBC23B1"/>
    <w:rsid w:val="2EF6106D"/>
    <w:rsid w:val="2EF7F662"/>
    <w:rsid w:val="2EFD732E"/>
    <w:rsid w:val="2F1385B6"/>
    <w:rsid w:val="2F2B912E"/>
    <w:rsid w:val="2F2CA299"/>
    <w:rsid w:val="2F364064"/>
    <w:rsid w:val="2F77576D"/>
    <w:rsid w:val="2F979C8B"/>
    <w:rsid w:val="2FA11528"/>
    <w:rsid w:val="2FAE44C5"/>
    <w:rsid w:val="2FC68E55"/>
    <w:rsid w:val="2FED48E3"/>
    <w:rsid w:val="302A541C"/>
    <w:rsid w:val="302D5B9B"/>
    <w:rsid w:val="3055C56C"/>
    <w:rsid w:val="308A7B6B"/>
    <w:rsid w:val="308D1C23"/>
    <w:rsid w:val="30BA8F92"/>
    <w:rsid w:val="30C0A517"/>
    <w:rsid w:val="30D65798"/>
    <w:rsid w:val="30D75A32"/>
    <w:rsid w:val="30EC6C8F"/>
    <w:rsid w:val="310DA144"/>
    <w:rsid w:val="3173D8B6"/>
    <w:rsid w:val="31988887"/>
    <w:rsid w:val="31BB207C"/>
    <w:rsid w:val="320A076B"/>
    <w:rsid w:val="320C6790"/>
    <w:rsid w:val="325BD161"/>
    <w:rsid w:val="3293401C"/>
    <w:rsid w:val="32B408A0"/>
    <w:rsid w:val="32C6B941"/>
    <w:rsid w:val="32F08E1E"/>
    <w:rsid w:val="33237400"/>
    <w:rsid w:val="336223AD"/>
    <w:rsid w:val="338A6861"/>
    <w:rsid w:val="33D3E41A"/>
    <w:rsid w:val="33E38A1C"/>
    <w:rsid w:val="33F821B3"/>
    <w:rsid w:val="33FD84A0"/>
    <w:rsid w:val="343C1680"/>
    <w:rsid w:val="344CDAD3"/>
    <w:rsid w:val="3455DC1C"/>
    <w:rsid w:val="34804FE7"/>
    <w:rsid w:val="349DB309"/>
    <w:rsid w:val="349F69E9"/>
    <w:rsid w:val="34AAD051"/>
    <w:rsid w:val="34BA51CF"/>
    <w:rsid w:val="34E8C631"/>
    <w:rsid w:val="350427F6"/>
    <w:rsid w:val="352BA2B4"/>
    <w:rsid w:val="35356A6A"/>
    <w:rsid w:val="35642039"/>
    <w:rsid w:val="35765ECC"/>
    <w:rsid w:val="3581D3AF"/>
    <w:rsid w:val="358EB057"/>
    <w:rsid w:val="359BCF24"/>
    <w:rsid w:val="35CF3D12"/>
    <w:rsid w:val="3610A729"/>
    <w:rsid w:val="361DF58C"/>
    <w:rsid w:val="36257F91"/>
    <w:rsid w:val="363351ED"/>
    <w:rsid w:val="365B9DDF"/>
    <w:rsid w:val="3673FB6D"/>
    <w:rsid w:val="369657B5"/>
    <w:rsid w:val="36971317"/>
    <w:rsid w:val="36A12B16"/>
    <w:rsid w:val="36D43B9A"/>
    <w:rsid w:val="36E49A79"/>
    <w:rsid w:val="36F157B9"/>
    <w:rsid w:val="36F2401C"/>
    <w:rsid w:val="37199730"/>
    <w:rsid w:val="371B2ADE"/>
    <w:rsid w:val="3746D1B1"/>
    <w:rsid w:val="375B3060"/>
    <w:rsid w:val="376037C7"/>
    <w:rsid w:val="377F231D"/>
    <w:rsid w:val="37A51B95"/>
    <w:rsid w:val="37AAD0BE"/>
    <w:rsid w:val="37DF376A"/>
    <w:rsid w:val="38149D3D"/>
    <w:rsid w:val="381BECBB"/>
    <w:rsid w:val="381EF541"/>
    <w:rsid w:val="382A59F0"/>
    <w:rsid w:val="385AA0F8"/>
    <w:rsid w:val="385D0B45"/>
    <w:rsid w:val="3866E113"/>
    <w:rsid w:val="3869C243"/>
    <w:rsid w:val="3880E0C6"/>
    <w:rsid w:val="38A4DD02"/>
    <w:rsid w:val="38BC0B2A"/>
    <w:rsid w:val="39384103"/>
    <w:rsid w:val="3943FE96"/>
    <w:rsid w:val="396D94CF"/>
    <w:rsid w:val="39A463F8"/>
    <w:rsid w:val="39B19EE6"/>
    <w:rsid w:val="3A13077C"/>
    <w:rsid w:val="3A1A1406"/>
    <w:rsid w:val="3A1B95C5"/>
    <w:rsid w:val="3A2C5609"/>
    <w:rsid w:val="3A2E6731"/>
    <w:rsid w:val="3A3D9609"/>
    <w:rsid w:val="3A5E8358"/>
    <w:rsid w:val="3A67FC1E"/>
    <w:rsid w:val="3ABFA0EE"/>
    <w:rsid w:val="3AF82C42"/>
    <w:rsid w:val="3B09A977"/>
    <w:rsid w:val="3B3ACAEC"/>
    <w:rsid w:val="3B478F3E"/>
    <w:rsid w:val="3B581F2F"/>
    <w:rsid w:val="3B6C2F32"/>
    <w:rsid w:val="3B6EF6CC"/>
    <w:rsid w:val="3B907183"/>
    <w:rsid w:val="3B92F592"/>
    <w:rsid w:val="3BDB59ED"/>
    <w:rsid w:val="3BE87B04"/>
    <w:rsid w:val="3BEF25FA"/>
    <w:rsid w:val="3BFC2EAC"/>
    <w:rsid w:val="3C193A83"/>
    <w:rsid w:val="3C32806E"/>
    <w:rsid w:val="3C369C37"/>
    <w:rsid w:val="3C57C6B3"/>
    <w:rsid w:val="3C83F8BD"/>
    <w:rsid w:val="3C89F787"/>
    <w:rsid w:val="3CC33395"/>
    <w:rsid w:val="3CD051E1"/>
    <w:rsid w:val="3CED974E"/>
    <w:rsid w:val="3CF7398F"/>
    <w:rsid w:val="3D08D028"/>
    <w:rsid w:val="3D5813C2"/>
    <w:rsid w:val="3D724C1E"/>
    <w:rsid w:val="3D74A248"/>
    <w:rsid w:val="3DA95962"/>
    <w:rsid w:val="3DAB30BF"/>
    <w:rsid w:val="3DC7ED88"/>
    <w:rsid w:val="3DF4E3F6"/>
    <w:rsid w:val="3E043B52"/>
    <w:rsid w:val="3E4B3CA0"/>
    <w:rsid w:val="3E5FFD2B"/>
    <w:rsid w:val="3E61A849"/>
    <w:rsid w:val="3E726F1E"/>
    <w:rsid w:val="3E9C8F8E"/>
    <w:rsid w:val="3EE20757"/>
    <w:rsid w:val="3EE7CD1D"/>
    <w:rsid w:val="3F26CF92"/>
    <w:rsid w:val="3F2E3233"/>
    <w:rsid w:val="3F380668"/>
    <w:rsid w:val="3F4C1803"/>
    <w:rsid w:val="3F5C03F0"/>
    <w:rsid w:val="3F61D524"/>
    <w:rsid w:val="3F65747B"/>
    <w:rsid w:val="3F664BFD"/>
    <w:rsid w:val="3FA55F2F"/>
    <w:rsid w:val="3FA59C4F"/>
    <w:rsid w:val="3FD9D822"/>
    <w:rsid w:val="4002E6AB"/>
    <w:rsid w:val="400C56DF"/>
    <w:rsid w:val="403F0884"/>
    <w:rsid w:val="405DB46B"/>
    <w:rsid w:val="407F079E"/>
    <w:rsid w:val="4091BDE2"/>
    <w:rsid w:val="41000F8A"/>
    <w:rsid w:val="4107C4A0"/>
    <w:rsid w:val="4109D163"/>
    <w:rsid w:val="41658D2F"/>
    <w:rsid w:val="4173B462"/>
    <w:rsid w:val="41B98BCB"/>
    <w:rsid w:val="41BA1496"/>
    <w:rsid w:val="41C82237"/>
    <w:rsid w:val="41D0EF47"/>
    <w:rsid w:val="41D1214F"/>
    <w:rsid w:val="41D79AAF"/>
    <w:rsid w:val="4223B455"/>
    <w:rsid w:val="423F52C7"/>
    <w:rsid w:val="427662FE"/>
    <w:rsid w:val="42A7EDB2"/>
    <w:rsid w:val="42D6EFE3"/>
    <w:rsid w:val="42E6A799"/>
    <w:rsid w:val="42F63FF2"/>
    <w:rsid w:val="42FEACBB"/>
    <w:rsid w:val="43124EA7"/>
    <w:rsid w:val="434490E4"/>
    <w:rsid w:val="43740A79"/>
    <w:rsid w:val="439EB7A5"/>
    <w:rsid w:val="43C3837A"/>
    <w:rsid w:val="43C4A879"/>
    <w:rsid w:val="43CC3AB5"/>
    <w:rsid w:val="43EEBD4E"/>
    <w:rsid w:val="43FB1CF9"/>
    <w:rsid w:val="4419AB6E"/>
    <w:rsid w:val="4427103B"/>
    <w:rsid w:val="4427E8AA"/>
    <w:rsid w:val="449A6641"/>
    <w:rsid w:val="449E6FC9"/>
    <w:rsid w:val="44BE3167"/>
    <w:rsid w:val="44F634A3"/>
    <w:rsid w:val="4538CA77"/>
    <w:rsid w:val="454AAAC5"/>
    <w:rsid w:val="45549317"/>
    <w:rsid w:val="455BB464"/>
    <w:rsid w:val="456DB1E0"/>
    <w:rsid w:val="45877240"/>
    <w:rsid w:val="45CBA009"/>
    <w:rsid w:val="45D18ACA"/>
    <w:rsid w:val="45D66D31"/>
    <w:rsid w:val="45DAEF69"/>
    <w:rsid w:val="46307541"/>
    <w:rsid w:val="464340DA"/>
    <w:rsid w:val="464DC34C"/>
    <w:rsid w:val="46650F81"/>
    <w:rsid w:val="466CBBC3"/>
    <w:rsid w:val="468ADF12"/>
    <w:rsid w:val="4691A0B9"/>
    <w:rsid w:val="46A42840"/>
    <w:rsid w:val="46A750DC"/>
    <w:rsid w:val="46D009EF"/>
    <w:rsid w:val="46D41589"/>
    <w:rsid w:val="47536994"/>
    <w:rsid w:val="4761B85E"/>
    <w:rsid w:val="47797465"/>
    <w:rsid w:val="477A601E"/>
    <w:rsid w:val="47923A01"/>
    <w:rsid w:val="47DF6403"/>
    <w:rsid w:val="48303C1B"/>
    <w:rsid w:val="483465A3"/>
    <w:rsid w:val="4859035A"/>
    <w:rsid w:val="487339A4"/>
    <w:rsid w:val="48759139"/>
    <w:rsid w:val="4877CFB2"/>
    <w:rsid w:val="48B9EB5A"/>
    <w:rsid w:val="48F53D12"/>
    <w:rsid w:val="49038D88"/>
    <w:rsid w:val="4907C581"/>
    <w:rsid w:val="490BBCBB"/>
    <w:rsid w:val="49422585"/>
    <w:rsid w:val="496E17F1"/>
    <w:rsid w:val="496E55C3"/>
    <w:rsid w:val="497E31F0"/>
    <w:rsid w:val="49932055"/>
    <w:rsid w:val="49AC97F7"/>
    <w:rsid w:val="49BD78BF"/>
    <w:rsid w:val="49DC8B81"/>
    <w:rsid w:val="4A027AD7"/>
    <w:rsid w:val="4A28A904"/>
    <w:rsid w:val="4A34A1BE"/>
    <w:rsid w:val="4A4984E5"/>
    <w:rsid w:val="4A558270"/>
    <w:rsid w:val="4A64636C"/>
    <w:rsid w:val="4AC847AD"/>
    <w:rsid w:val="4AD5E343"/>
    <w:rsid w:val="4AFD72F4"/>
    <w:rsid w:val="4B0B2CA7"/>
    <w:rsid w:val="4B1D8478"/>
    <w:rsid w:val="4B22AB37"/>
    <w:rsid w:val="4B30B0FA"/>
    <w:rsid w:val="4B9C1A6C"/>
    <w:rsid w:val="4BB575A9"/>
    <w:rsid w:val="4BCE075F"/>
    <w:rsid w:val="4BDE8A25"/>
    <w:rsid w:val="4BE04095"/>
    <w:rsid w:val="4C001870"/>
    <w:rsid w:val="4C12CBCC"/>
    <w:rsid w:val="4C293FFA"/>
    <w:rsid w:val="4C449B54"/>
    <w:rsid w:val="4C44F067"/>
    <w:rsid w:val="4CA6FBB6"/>
    <w:rsid w:val="4CCC511E"/>
    <w:rsid w:val="4CE8658F"/>
    <w:rsid w:val="4CF1DEB5"/>
    <w:rsid w:val="4D2D1E83"/>
    <w:rsid w:val="4D2F2B46"/>
    <w:rsid w:val="4D3348FE"/>
    <w:rsid w:val="4D3B2950"/>
    <w:rsid w:val="4D3BAAAF"/>
    <w:rsid w:val="4D3D2A55"/>
    <w:rsid w:val="4D4F84A9"/>
    <w:rsid w:val="4DC54BAD"/>
    <w:rsid w:val="4E00D389"/>
    <w:rsid w:val="4E13CB8A"/>
    <w:rsid w:val="4E2C9DB3"/>
    <w:rsid w:val="4E2D6C54"/>
    <w:rsid w:val="4E33F465"/>
    <w:rsid w:val="4E3F0F17"/>
    <w:rsid w:val="4E548745"/>
    <w:rsid w:val="4E5F3AE4"/>
    <w:rsid w:val="4E9F42C1"/>
    <w:rsid w:val="4EA9457B"/>
    <w:rsid w:val="4EBE063B"/>
    <w:rsid w:val="4ECF9DA6"/>
    <w:rsid w:val="4ED11569"/>
    <w:rsid w:val="4EDBC3AC"/>
    <w:rsid w:val="4EDE6424"/>
    <w:rsid w:val="4EE7B7D9"/>
    <w:rsid w:val="4EF02F99"/>
    <w:rsid w:val="4F03235F"/>
    <w:rsid w:val="4F3EB796"/>
    <w:rsid w:val="4F808499"/>
    <w:rsid w:val="4F8970FE"/>
    <w:rsid w:val="4F903BBC"/>
    <w:rsid w:val="4F947150"/>
    <w:rsid w:val="4FA32656"/>
    <w:rsid w:val="4FB34D05"/>
    <w:rsid w:val="4FB6CDB8"/>
    <w:rsid w:val="4FC37A47"/>
    <w:rsid w:val="4FF75E7A"/>
    <w:rsid w:val="502EF3B3"/>
    <w:rsid w:val="503536CF"/>
    <w:rsid w:val="50574A7D"/>
    <w:rsid w:val="506024AC"/>
    <w:rsid w:val="507A8B54"/>
    <w:rsid w:val="50824E5E"/>
    <w:rsid w:val="50A773A3"/>
    <w:rsid w:val="50B54434"/>
    <w:rsid w:val="50F15960"/>
    <w:rsid w:val="50FE6E77"/>
    <w:rsid w:val="513B76D8"/>
    <w:rsid w:val="514B3234"/>
    <w:rsid w:val="514C4E7F"/>
    <w:rsid w:val="5155C5BF"/>
    <w:rsid w:val="51669025"/>
    <w:rsid w:val="516A1661"/>
    <w:rsid w:val="51877C53"/>
    <w:rsid w:val="518FAAF4"/>
    <w:rsid w:val="51997E76"/>
    <w:rsid w:val="51C1341A"/>
    <w:rsid w:val="51D3F90A"/>
    <w:rsid w:val="51D41A14"/>
    <w:rsid w:val="51F7C7C4"/>
    <w:rsid w:val="5200089D"/>
    <w:rsid w:val="520EAADA"/>
    <w:rsid w:val="52199830"/>
    <w:rsid w:val="5219CFC4"/>
    <w:rsid w:val="522F6A93"/>
    <w:rsid w:val="524645D9"/>
    <w:rsid w:val="52676497"/>
    <w:rsid w:val="52D80508"/>
    <w:rsid w:val="52DDE51E"/>
    <w:rsid w:val="52EBD762"/>
    <w:rsid w:val="52ECEBCA"/>
    <w:rsid w:val="52F3FB0F"/>
    <w:rsid w:val="52FEA2A2"/>
    <w:rsid w:val="53287908"/>
    <w:rsid w:val="53392DBA"/>
    <w:rsid w:val="53668877"/>
    <w:rsid w:val="53D3D724"/>
    <w:rsid w:val="54080687"/>
    <w:rsid w:val="543BFAC0"/>
    <w:rsid w:val="544D33F6"/>
    <w:rsid w:val="5463E5CC"/>
    <w:rsid w:val="5478D210"/>
    <w:rsid w:val="548A42B3"/>
    <w:rsid w:val="549A9B46"/>
    <w:rsid w:val="54EF437E"/>
    <w:rsid w:val="5511A6E8"/>
    <w:rsid w:val="55122C23"/>
    <w:rsid w:val="553AD5C9"/>
    <w:rsid w:val="5541868D"/>
    <w:rsid w:val="55515F4A"/>
    <w:rsid w:val="555C8516"/>
    <w:rsid w:val="5577A70E"/>
    <w:rsid w:val="558FF6E2"/>
    <w:rsid w:val="5596397C"/>
    <w:rsid w:val="55A6C3AE"/>
    <w:rsid w:val="55B3B381"/>
    <w:rsid w:val="55D123F0"/>
    <w:rsid w:val="55DEE357"/>
    <w:rsid w:val="55E94A3B"/>
    <w:rsid w:val="5600BBE3"/>
    <w:rsid w:val="5601047B"/>
    <w:rsid w:val="56534470"/>
    <w:rsid w:val="565FBE7A"/>
    <w:rsid w:val="56C15B96"/>
    <w:rsid w:val="57197848"/>
    <w:rsid w:val="571E619B"/>
    <w:rsid w:val="574670E4"/>
    <w:rsid w:val="576805B7"/>
    <w:rsid w:val="577E9B62"/>
    <w:rsid w:val="57A3831D"/>
    <w:rsid w:val="57BE7C80"/>
    <w:rsid w:val="589DB456"/>
    <w:rsid w:val="58B1EFC9"/>
    <w:rsid w:val="58D60CB7"/>
    <w:rsid w:val="58DDBCE8"/>
    <w:rsid w:val="592C256E"/>
    <w:rsid w:val="594B551C"/>
    <w:rsid w:val="5950FF31"/>
    <w:rsid w:val="595EB848"/>
    <w:rsid w:val="596399DB"/>
    <w:rsid w:val="597794A5"/>
    <w:rsid w:val="598E7EE0"/>
    <w:rsid w:val="59AB8B2B"/>
    <w:rsid w:val="59C2907A"/>
    <w:rsid w:val="59D07316"/>
    <w:rsid w:val="59E01364"/>
    <w:rsid w:val="59F34BAF"/>
    <w:rsid w:val="59F3854F"/>
    <w:rsid w:val="59FACCB2"/>
    <w:rsid w:val="5A057DDE"/>
    <w:rsid w:val="5A0FE821"/>
    <w:rsid w:val="5A1F4E88"/>
    <w:rsid w:val="5A32E454"/>
    <w:rsid w:val="5A650258"/>
    <w:rsid w:val="5A9F5669"/>
    <w:rsid w:val="5AB059BC"/>
    <w:rsid w:val="5AD838BD"/>
    <w:rsid w:val="5ADF34A3"/>
    <w:rsid w:val="5AEC3BAE"/>
    <w:rsid w:val="5B079CC6"/>
    <w:rsid w:val="5B0AA20E"/>
    <w:rsid w:val="5B393FDD"/>
    <w:rsid w:val="5B3A05B9"/>
    <w:rsid w:val="5B3E0370"/>
    <w:rsid w:val="5B47B82D"/>
    <w:rsid w:val="5B4A70E8"/>
    <w:rsid w:val="5B562992"/>
    <w:rsid w:val="5B95B212"/>
    <w:rsid w:val="5BB27B35"/>
    <w:rsid w:val="5BB4EB52"/>
    <w:rsid w:val="5BBCB567"/>
    <w:rsid w:val="5BCE5394"/>
    <w:rsid w:val="5BE22EB5"/>
    <w:rsid w:val="5BF6A7DB"/>
    <w:rsid w:val="5BFC1FB3"/>
    <w:rsid w:val="5C24ED30"/>
    <w:rsid w:val="5C2C7016"/>
    <w:rsid w:val="5C4F010A"/>
    <w:rsid w:val="5C5610A3"/>
    <w:rsid w:val="5C700FA6"/>
    <w:rsid w:val="5C9F9994"/>
    <w:rsid w:val="5CAF3F5B"/>
    <w:rsid w:val="5CC48026"/>
    <w:rsid w:val="5CC98DE7"/>
    <w:rsid w:val="5CD55495"/>
    <w:rsid w:val="5CF8470E"/>
    <w:rsid w:val="5D0139E5"/>
    <w:rsid w:val="5D0F3682"/>
    <w:rsid w:val="5D1634B7"/>
    <w:rsid w:val="5D519767"/>
    <w:rsid w:val="5D76A02F"/>
    <w:rsid w:val="5D8F0BD8"/>
    <w:rsid w:val="5DB32B61"/>
    <w:rsid w:val="5DB3F036"/>
    <w:rsid w:val="5DE9A905"/>
    <w:rsid w:val="5DEE5AD0"/>
    <w:rsid w:val="5DEEB5F1"/>
    <w:rsid w:val="5DFE0773"/>
    <w:rsid w:val="5E3E7C16"/>
    <w:rsid w:val="5E3EEC17"/>
    <w:rsid w:val="5E57F121"/>
    <w:rsid w:val="5E66FA6E"/>
    <w:rsid w:val="5E7BAE53"/>
    <w:rsid w:val="5E8220B7"/>
    <w:rsid w:val="5ED4D3CC"/>
    <w:rsid w:val="5ED90492"/>
    <w:rsid w:val="5EE5DC2E"/>
    <w:rsid w:val="5EEA9E6B"/>
    <w:rsid w:val="5EF638DB"/>
    <w:rsid w:val="5EFC3729"/>
    <w:rsid w:val="5EFDFD75"/>
    <w:rsid w:val="5EFF1C89"/>
    <w:rsid w:val="5F5C9A62"/>
    <w:rsid w:val="5FF364B2"/>
    <w:rsid w:val="601DB654"/>
    <w:rsid w:val="60265D35"/>
    <w:rsid w:val="602EB2E0"/>
    <w:rsid w:val="602FC045"/>
    <w:rsid w:val="607F59FC"/>
    <w:rsid w:val="608C3D12"/>
    <w:rsid w:val="609938E8"/>
    <w:rsid w:val="609F4C7D"/>
    <w:rsid w:val="60B52484"/>
    <w:rsid w:val="60B6DB9F"/>
    <w:rsid w:val="60E11CC7"/>
    <w:rsid w:val="60F89F23"/>
    <w:rsid w:val="6128B1C5"/>
    <w:rsid w:val="613C95B5"/>
    <w:rsid w:val="615AC993"/>
    <w:rsid w:val="616BBAF5"/>
    <w:rsid w:val="6175174B"/>
    <w:rsid w:val="6192885B"/>
    <w:rsid w:val="619CB20C"/>
    <w:rsid w:val="61D58E23"/>
    <w:rsid w:val="61D5A8BF"/>
    <w:rsid w:val="621613F4"/>
    <w:rsid w:val="621C5E9D"/>
    <w:rsid w:val="6232CB60"/>
    <w:rsid w:val="62344B47"/>
    <w:rsid w:val="623988DA"/>
    <w:rsid w:val="623E7C09"/>
    <w:rsid w:val="62402D46"/>
    <w:rsid w:val="62511F4C"/>
    <w:rsid w:val="626E3674"/>
    <w:rsid w:val="62817C06"/>
    <w:rsid w:val="62AF07A1"/>
    <w:rsid w:val="62B1FCBC"/>
    <w:rsid w:val="62B7337D"/>
    <w:rsid w:val="62CC0B48"/>
    <w:rsid w:val="62D3DFB3"/>
    <w:rsid w:val="62F602A2"/>
    <w:rsid w:val="62F72A05"/>
    <w:rsid w:val="631335AC"/>
    <w:rsid w:val="63178EE0"/>
    <w:rsid w:val="6317C570"/>
    <w:rsid w:val="634183EB"/>
    <w:rsid w:val="6370AB03"/>
    <w:rsid w:val="63911DEE"/>
    <w:rsid w:val="639B74B0"/>
    <w:rsid w:val="63BBD510"/>
    <w:rsid w:val="63C599E0"/>
    <w:rsid w:val="63D2EA72"/>
    <w:rsid w:val="6422B946"/>
    <w:rsid w:val="642888DD"/>
    <w:rsid w:val="6470045C"/>
    <w:rsid w:val="64935BD5"/>
    <w:rsid w:val="64C440AD"/>
    <w:rsid w:val="64C67A0E"/>
    <w:rsid w:val="64D791C4"/>
    <w:rsid w:val="64DD900F"/>
    <w:rsid w:val="64E55D42"/>
    <w:rsid w:val="64EBF385"/>
    <w:rsid w:val="64FF3271"/>
    <w:rsid w:val="650B2618"/>
    <w:rsid w:val="6513A1A4"/>
    <w:rsid w:val="651A8B85"/>
    <w:rsid w:val="651D1B5F"/>
    <w:rsid w:val="65296AA1"/>
    <w:rsid w:val="65451A8B"/>
    <w:rsid w:val="6554BD6B"/>
    <w:rsid w:val="6559677F"/>
    <w:rsid w:val="65D86A7A"/>
    <w:rsid w:val="65DAEEA5"/>
    <w:rsid w:val="65E82EAE"/>
    <w:rsid w:val="65FFE87B"/>
    <w:rsid w:val="66077CA2"/>
    <w:rsid w:val="6616F906"/>
    <w:rsid w:val="662881B3"/>
    <w:rsid w:val="663C9523"/>
    <w:rsid w:val="66615862"/>
    <w:rsid w:val="669FE89B"/>
    <w:rsid w:val="66B430C0"/>
    <w:rsid w:val="66B985E3"/>
    <w:rsid w:val="66CF3FB8"/>
    <w:rsid w:val="66F33231"/>
    <w:rsid w:val="66FCAE6F"/>
    <w:rsid w:val="67527DE5"/>
    <w:rsid w:val="675FD09F"/>
    <w:rsid w:val="6763A926"/>
    <w:rsid w:val="6789D038"/>
    <w:rsid w:val="67AF81D4"/>
    <w:rsid w:val="67FB86FD"/>
    <w:rsid w:val="67FECB9A"/>
    <w:rsid w:val="68115896"/>
    <w:rsid w:val="681F22FE"/>
    <w:rsid w:val="683B62BF"/>
    <w:rsid w:val="683FFC22"/>
    <w:rsid w:val="684E1EBA"/>
    <w:rsid w:val="68655E2D"/>
    <w:rsid w:val="686A0CAC"/>
    <w:rsid w:val="688F5AAD"/>
    <w:rsid w:val="689DD332"/>
    <w:rsid w:val="68CCE658"/>
    <w:rsid w:val="68F26C5F"/>
    <w:rsid w:val="69035456"/>
    <w:rsid w:val="6905DA7F"/>
    <w:rsid w:val="69132DC2"/>
    <w:rsid w:val="69140301"/>
    <w:rsid w:val="691E5AD7"/>
    <w:rsid w:val="69598811"/>
    <w:rsid w:val="696C48FB"/>
    <w:rsid w:val="69913C17"/>
    <w:rsid w:val="699840D9"/>
    <w:rsid w:val="69A5C7B6"/>
    <w:rsid w:val="69C0E512"/>
    <w:rsid w:val="69CCE596"/>
    <w:rsid w:val="6A38FEE7"/>
    <w:rsid w:val="6A5B8D86"/>
    <w:rsid w:val="6A795CB4"/>
    <w:rsid w:val="6A82F345"/>
    <w:rsid w:val="6A95A738"/>
    <w:rsid w:val="6ACA474E"/>
    <w:rsid w:val="6ACB305A"/>
    <w:rsid w:val="6AFE3615"/>
    <w:rsid w:val="6AFE68E1"/>
    <w:rsid w:val="6B05D2B6"/>
    <w:rsid w:val="6B0FCA29"/>
    <w:rsid w:val="6B44B888"/>
    <w:rsid w:val="6B50013E"/>
    <w:rsid w:val="6B74A556"/>
    <w:rsid w:val="6B8251DF"/>
    <w:rsid w:val="6BCF5324"/>
    <w:rsid w:val="6BEFF157"/>
    <w:rsid w:val="6C07E1D2"/>
    <w:rsid w:val="6C2E37E2"/>
    <w:rsid w:val="6C327A73"/>
    <w:rsid w:val="6C3B52A4"/>
    <w:rsid w:val="6C68C063"/>
    <w:rsid w:val="6C7668D6"/>
    <w:rsid w:val="6C7D7790"/>
    <w:rsid w:val="6CA59EE3"/>
    <w:rsid w:val="6CB278D7"/>
    <w:rsid w:val="6CB9AA16"/>
    <w:rsid w:val="6CC5F48C"/>
    <w:rsid w:val="6CC62529"/>
    <w:rsid w:val="6CFA4023"/>
    <w:rsid w:val="6D124AD2"/>
    <w:rsid w:val="6D1C5540"/>
    <w:rsid w:val="6D349C61"/>
    <w:rsid w:val="6D3B3617"/>
    <w:rsid w:val="6D4241B0"/>
    <w:rsid w:val="6D484636"/>
    <w:rsid w:val="6D6B9852"/>
    <w:rsid w:val="6D6E6BBC"/>
    <w:rsid w:val="6D74B01A"/>
    <w:rsid w:val="6D75905C"/>
    <w:rsid w:val="6D853EF6"/>
    <w:rsid w:val="6D8D3CC4"/>
    <w:rsid w:val="6D9A3D57"/>
    <w:rsid w:val="6D9EA91D"/>
    <w:rsid w:val="6DAE244C"/>
    <w:rsid w:val="6DB5F6EB"/>
    <w:rsid w:val="6DCA25AF"/>
    <w:rsid w:val="6DD6C3D2"/>
    <w:rsid w:val="6DDA8BDA"/>
    <w:rsid w:val="6DED5E62"/>
    <w:rsid w:val="6E29A69D"/>
    <w:rsid w:val="6E6F8FF9"/>
    <w:rsid w:val="6E786E2D"/>
    <w:rsid w:val="6E8088AB"/>
    <w:rsid w:val="6E892389"/>
    <w:rsid w:val="6E8E7662"/>
    <w:rsid w:val="6E934AA9"/>
    <w:rsid w:val="6E995024"/>
    <w:rsid w:val="6EBD75E3"/>
    <w:rsid w:val="6EC79FCE"/>
    <w:rsid w:val="6EE6787C"/>
    <w:rsid w:val="6EEA6279"/>
    <w:rsid w:val="6EF95D54"/>
    <w:rsid w:val="6F117D18"/>
    <w:rsid w:val="6F2E0902"/>
    <w:rsid w:val="6F5D6B52"/>
    <w:rsid w:val="6F70D8FF"/>
    <w:rsid w:val="6F8A8ED9"/>
    <w:rsid w:val="6F99DCCA"/>
    <w:rsid w:val="6FA1DD2B"/>
    <w:rsid w:val="6FA43EE0"/>
    <w:rsid w:val="6FD72133"/>
    <w:rsid w:val="6FF96BF6"/>
    <w:rsid w:val="700369D1"/>
    <w:rsid w:val="70153F96"/>
    <w:rsid w:val="70243AEF"/>
    <w:rsid w:val="70391085"/>
    <w:rsid w:val="703D2434"/>
    <w:rsid w:val="708B606D"/>
    <w:rsid w:val="708B684A"/>
    <w:rsid w:val="70A123E4"/>
    <w:rsid w:val="70C98C9D"/>
    <w:rsid w:val="70D894E7"/>
    <w:rsid w:val="70E16EC3"/>
    <w:rsid w:val="70F941E2"/>
    <w:rsid w:val="70FE79CB"/>
    <w:rsid w:val="7106409E"/>
    <w:rsid w:val="710D0683"/>
    <w:rsid w:val="7112C926"/>
    <w:rsid w:val="712FA10B"/>
    <w:rsid w:val="7180E697"/>
    <w:rsid w:val="7181DB30"/>
    <w:rsid w:val="7199FF47"/>
    <w:rsid w:val="71A7CDF8"/>
    <w:rsid w:val="71CA5F86"/>
    <w:rsid w:val="720785AE"/>
    <w:rsid w:val="720B4011"/>
    <w:rsid w:val="725F7C43"/>
    <w:rsid w:val="726D2E4A"/>
    <w:rsid w:val="72C88BFC"/>
    <w:rsid w:val="72D33F6A"/>
    <w:rsid w:val="72D96DD0"/>
    <w:rsid w:val="72F3671B"/>
    <w:rsid w:val="73206818"/>
    <w:rsid w:val="73252C15"/>
    <w:rsid w:val="732DEA30"/>
    <w:rsid w:val="73547723"/>
    <w:rsid w:val="738E30BF"/>
    <w:rsid w:val="73A027C4"/>
    <w:rsid w:val="73AFB223"/>
    <w:rsid w:val="73E00D79"/>
    <w:rsid w:val="73EC0903"/>
    <w:rsid w:val="73FE2194"/>
    <w:rsid w:val="7404B69B"/>
    <w:rsid w:val="7443ADC7"/>
    <w:rsid w:val="74555B5D"/>
    <w:rsid w:val="74A1B8F5"/>
    <w:rsid w:val="74CE7728"/>
    <w:rsid w:val="74F97A24"/>
    <w:rsid w:val="75079931"/>
    <w:rsid w:val="7554DD38"/>
    <w:rsid w:val="75622998"/>
    <w:rsid w:val="7566E149"/>
    <w:rsid w:val="75C16E16"/>
    <w:rsid w:val="75C7EEE4"/>
    <w:rsid w:val="75CD329C"/>
    <w:rsid w:val="75FE2B6F"/>
    <w:rsid w:val="760E9411"/>
    <w:rsid w:val="760F119E"/>
    <w:rsid w:val="761146D1"/>
    <w:rsid w:val="761E1F93"/>
    <w:rsid w:val="765A9A5A"/>
    <w:rsid w:val="765D2851"/>
    <w:rsid w:val="767A1702"/>
    <w:rsid w:val="7691B181"/>
    <w:rsid w:val="769E57E8"/>
    <w:rsid w:val="76C483C9"/>
    <w:rsid w:val="76E85DEE"/>
    <w:rsid w:val="77239A2C"/>
    <w:rsid w:val="772B9E33"/>
    <w:rsid w:val="775CF34C"/>
    <w:rsid w:val="779C4AA2"/>
    <w:rsid w:val="779D72CC"/>
    <w:rsid w:val="77C9B73C"/>
    <w:rsid w:val="77CF4321"/>
    <w:rsid w:val="77F22487"/>
    <w:rsid w:val="77FB71E1"/>
    <w:rsid w:val="78069E52"/>
    <w:rsid w:val="781C0FE7"/>
    <w:rsid w:val="782D87BA"/>
    <w:rsid w:val="783B5948"/>
    <w:rsid w:val="783B7ED6"/>
    <w:rsid w:val="7846A3E3"/>
    <w:rsid w:val="7854453B"/>
    <w:rsid w:val="786B45F8"/>
    <w:rsid w:val="787EAB75"/>
    <w:rsid w:val="78862B3B"/>
    <w:rsid w:val="788F59FE"/>
    <w:rsid w:val="78B1DD30"/>
    <w:rsid w:val="78D6F753"/>
    <w:rsid w:val="791AC49D"/>
    <w:rsid w:val="793976EE"/>
    <w:rsid w:val="7982C8AF"/>
    <w:rsid w:val="7997AF52"/>
    <w:rsid w:val="79D3DF26"/>
    <w:rsid w:val="79D6BB6C"/>
    <w:rsid w:val="79E13148"/>
    <w:rsid w:val="79E29EDA"/>
    <w:rsid w:val="7A0B6574"/>
    <w:rsid w:val="7A0F719B"/>
    <w:rsid w:val="7A166141"/>
    <w:rsid w:val="7A3839F4"/>
    <w:rsid w:val="7A680829"/>
    <w:rsid w:val="7AAE529B"/>
    <w:rsid w:val="7ABDD6C7"/>
    <w:rsid w:val="7AE11950"/>
    <w:rsid w:val="7AF69188"/>
    <w:rsid w:val="7B17AA4A"/>
    <w:rsid w:val="7B68A29F"/>
    <w:rsid w:val="7B90BFDD"/>
    <w:rsid w:val="7B9E3F08"/>
    <w:rsid w:val="7BA608CB"/>
    <w:rsid w:val="7BCCAA62"/>
    <w:rsid w:val="7BE587B5"/>
    <w:rsid w:val="7BFCB2F2"/>
    <w:rsid w:val="7C219E2C"/>
    <w:rsid w:val="7C2D52E9"/>
    <w:rsid w:val="7C4F7A2C"/>
    <w:rsid w:val="7C627467"/>
    <w:rsid w:val="7CB59440"/>
    <w:rsid w:val="7CCBE7FC"/>
    <w:rsid w:val="7D0681EC"/>
    <w:rsid w:val="7D173366"/>
    <w:rsid w:val="7D2C8DC3"/>
    <w:rsid w:val="7D991DAA"/>
    <w:rsid w:val="7DA8D56B"/>
    <w:rsid w:val="7DE468C2"/>
    <w:rsid w:val="7DF818B8"/>
    <w:rsid w:val="7DF997C2"/>
    <w:rsid w:val="7E204A3B"/>
    <w:rsid w:val="7E2B259D"/>
    <w:rsid w:val="7E50EC78"/>
    <w:rsid w:val="7E6765C2"/>
    <w:rsid w:val="7E99648B"/>
    <w:rsid w:val="7EB92AD2"/>
    <w:rsid w:val="7ED8D8C1"/>
    <w:rsid w:val="7F0F2DB7"/>
    <w:rsid w:val="7F2271DB"/>
    <w:rsid w:val="7F8AB4C9"/>
    <w:rsid w:val="7FFCCC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49B54"/>
  <w15:chartTrackingRefBased/>
  <w15:docId w15:val="{F0B12422-72B0-4B4B-8CCD-1F7EF2A75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07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46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563C1" w:themeColor="hyperlink"/>
      <w:u w:val="singl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Pr>
      <w:b/>
      <w:bCs/>
      <w:smallCaps/>
      <w:color w:val="4472C4" w:themeColor="accent1"/>
      <w:spacing w:val="5"/>
    </w:rPr>
  </w:style>
  <w:style w:type="character" w:styleId="CommentReference">
    <w:name w:val="annotation reference"/>
    <w:basedOn w:val="DefaultParagraphFont"/>
    <w:uiPriority w:val="99"/>
    <w:semiHidden/>
    <w:unhideWhenUsed/>
    <w:rsid w:val="00A9394A"/>
    <w:rPr>
      <w:sz w:val="16"/>
      <w:szCs w:val="16"/>
    </w:rPr>
  </w:style>
  <w:style w:type="paragraph" w:styleId="CommentText">
    <w:name w:val="annotation text"/>
    <w:basedOn w:val="Normal"/>
    <w:link w:val="CommentTextChar"/>
    <w:uiPriority w:val="99"/>
    <w:unhideWhenUsed/>
    <w:rsid w:val="00A9394A"/>
    <w:pPr>
      <w:spacing w:line="240" w:lineRule="auto"/>
    </w:pPr>
    <w:rPr>
      <w:sz w:val="20"/>
      <w:szCs w:val="20"/>
    </w:rPr>
  </w:style>
  <w:style w:type="character" w:customStyle="1" w:styleId="CommentTextChar">
    <w:name w:val="Comment Text Char"/>
    <w:basedOn w:val="DefaultParagraphFont"/>
    <w:link w:val="CommentText"/>
    <w:uiPriority w:val="99"/>
    <w:rsid w:val="00A9394A"/>
    <w:rPr>
      <w:sz w:val="20"/>
      <w:szCs w:val="20"/>
    </w:rPr>
  </w:style>
  <w:style w:type="paragraph" w:styleId="CommentSubject">
    <w:name w:val="annotation subject"/>
    <w:basedOn w:val="CommentText"/>
    <w:next w:val="CommentText"/>
    <w:link w:val="CommentSubjectChar"/>
    <w:uiPriority w:val="99"/>
    <w:semiHidden/>
    <w:unhideWhenUsed/>
    <w:rsid w:val="00A9394A"/>
    <w:rPr>
      <w:b/>
      <w:bCs/>
    </w:rPr>
  </w:style>
  <w:style w:type="character" w:customStyle="1" w:styleId="CommentSubjectChar">
    <w:name w:val="Comment Subject Char"/>
    <w:basedOn w:val="CommentTextChar"/>
    <w:link w:val="CommentSubject"/>
    <w:uiPriority w:val="99"/>
    <w:semiHidden/>
    <w:rsid w:val="00A9394A"/>
    <w:rPr>
      <w:b/>
      <w:bCs/>
      <w:sz w:val="20"/>
      <w:szCs w:val="20"/>
    </w:rPr>
  </w:style>
  <w:style w:type="paragraph" w:styleId="BalloonText">
    <w:name w:val="Balloon Text"/>
    <w:basedOn w:val="Normal"/>
    <w:link w:val="BalloonTextChar"/>
    <w:uiPriority w:val="99"/>
    <w:semiHidden/>
    <w:unhideWhenUsed/>
    <w:rsid w:val="00A939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94A"/>
    <w:rPr>
      <w:rFonts w:ascii="Segoe UI" w:hAnsi="Segoe UI" w:cs="Segoe UI"/>
      <w:sz w:val="18"/>
      <w:szCs w:val="18"/>
    </w:rPr>
  </w:style>
  <w:style w:type="character" w:customStyle="1" w:styleId="Heading2Char">
    <w:name w:val="Heading 2 Char"/>
    <w:basedOn w:val="DefaultParagraphFont"/>
    <w:link w:val="Heading2"/>
    <w:uiPriority w:val="9"/>
    <w:rsid w:val="00ED071D"/>
    <w:rPr>
      <w:rFonts w:asciiTheme="majorHAnsi" w:eastAsiaTheme="majorEastAsia" w:hAnsiTheme="majorHAnsi" w:cstheme="majorBidi"/>
      <w:color w:val="2F5496" w:themeColor="accent1" w:themeShade="BF"/>
      <w:sz w:val="26"/>
      <w:szCs w:val="26"/>
    </w:rPr>
  </w:style>
  <w:style w:type="table" w:styleId="PlainTable1">
    <w:name w:val="Plain Table 1"/>
    <w:basedOn w:val="TableNormal"/>
    <w:uiPriority w:val="41"/>
    <w:rsid w:val="005D3E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8B23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2321"/>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C4348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43481"/>
    <w:rPr>
      <w:i/>
      <w:iCs/>
      <w:color w:val="4472C4" w:themeColor="accent1"/>
    </w:rPr>
  </w:style>
  <w:style w:type="character" w:styleId="Emphasis">
    <w:name w:val="Emphasis"/>
    <w:basedOn w:val="DefaultParagraphFont"/>
    <w:uiPriority w:val="20"/>
    <w:qFormat/>
    <w:rsid w:val="00A614BB"/>
    <w:rPr>
      <w:i/>
      <w:iCs/>
    </w:rPr>
  </w:style>
  <w:style w:type="paragraph" w:styleId="Quote">
    <w:name w:val="Quote"/>
    <w:basedOn w:val="Normal"/>
    <w:next w:val="Normal"/>
    <w:link w:val="QuoteChar"/>
    <w:uiPriority w:val="29"/>
    <w:qFormat/>
    <w:rsid w:val="00A614B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614BB"/>
    <w:rPr>
      <w:i/>
      <w:iCs/>
      <w:color w:val="404040" w:themeColor="text1" w:themeTint="BF"/>
    </w:rPr>
  </w:style>
  <w:style w:type="character" w:styleId="UnresolvedMention">
    <w:name w:val="Unresolved Mention"/>
    <w:basedOn w:val="DefaultParagraphFont"/>
    <w:uiPriority w:val="99"/>
    <w:semiHidden/>
    <w:unhideWhenUsed/>
    <w:rsid w:val="00A614BB"/>
    <w:rPr>
      <w:color w:val="605E5C"/>
      <w:shd w:val="clear" w:color="auto" w:fill="E1DFDD"/>
    </w:rPr>
  </w:style>
  <w:style w:type="character" w:styleId="FollowedHyperlink">
    <w:name w:val="FollowedHyperlink"/>
    <w:basedOn w:val="DefaultParagraphFont"/>
    <w:uiPriority w:val="99"/>
    <w:semiHidden/>
    <w:unhideWhenUsed/>
    <w:rsid w:val="00C87C1C"/>
    <w:rPr>
      <w:color w:val="954F72" w:themeColor="followedHyperlink"/>
      <w:u w:val="single"/>
    </w:rPr>
  </w:style>
  <w:style w:type="table" w:styleId="PlainTable3">
    <w:name w:val="Plain Table 3"/>
    <w:basedOn w:val="TableNormal"/>
    <w:uiPriority w:val="43"/>
    <w:rsid w:val="00A637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637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637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6Colorful-Accent5">
    <w:name w:val="Grid Table 6 Colorful Accent 5"/>
    <w:basedOn w:val="TableNormal"/>
    <w:uiPriority w:val="51"/>
    <w:rsid w:val="00A637C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A637C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88542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88542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88542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5Dark-Accent5">
    <w:name w:val="List Table 5 Dark Accent 5"/>
    <w:basedOn w:val="TableNormal"/>
    <w:uiPriority w:val="50"/>
    <w:rsid w:val="00885423"/>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88542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2-Accent2">
    <w:name w:val="Grid Table 2 Accent 2"/>
    <w:basedOn w:val="TableNormal"/>
    <w:uiPriority w:val="47"/>
    <w:rsid w:val="00D84F7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DF051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DF051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2">
    <w:name w:val="Grid Table 3 Accent 2"/>
    <w:basedOn w:val="TableNormal"/>
    <w:uiPriority w:val="48"/>
    <w:rsid w:val="00B4124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B4124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B412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2">
    <w:name w:val="Grid Table 1 Light Accent 2"/>
    <w:basedOn w:val="TableNormal"/>
    <w:uiPriority w:val="46"/>
    <w:rsid w:val="00B4124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D057D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680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903"/>
  </w:style>
  <w:style w:type="paragraph" w:styleId="Footer">
    <w:name w:val="footer"/>
    <w:basedOn w:val="Normal"/>
    <w:link w:val="FooterChar"/>
    <w:uiPriority w:val="99"/>
    <w:unhideWhenUsed/>
    <w:rsid w:val="00680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903"/>
  </w:style>
  <w:style w:type="character" w:customStyle="1" w:styleId="Heading3Char">
    <w:name w:val="Heading 3 Char"/>
    <w:basedOn w:val="DefaultParagraphFont"/>
    <w:link w:val="Heading3"/>
    <w:uiPriority w:val="9"/>
    <w:rsid w:val="0017460F"/>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9F7D1B"/>
    <w:rPr>
      <w:b/>
      <w:bCs/>
    </w:rPr>
  </w:style>
  <w:style w:type="character" w:styleId="IntenseEmphasis">
    <w:name w:val="Intense Emphasis"/>
    <w:basedOn w:val="DefaultParagraphFont"/>
    <w:uiPriority w:val="21"/>
    <w:qFormat/>
    <w:rsid w:val="008B2C88"/>
    <w:rPr>
      <w:i/>
      <w:iCs/>
      <w:color w:val="4472C4" w:themeColor="accent1"/>
    </w:rPr>
  </w:style>
  <w:style w:type="paragraph" w:styleId="NormalWeb">
    <w:name w:val="Normal (Web)"/>
    <w:basedOn w:val="Normal"/>
    <w:uiPriority w:val="99"/>
    <w:unhideWhenUsed/>
    <w:rsid w:val="00B70C6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BookTitle">
    <w:name w:val="Book Title"/>
    <w:basedOn w:val="DefaultParagraphFont"/>
    <w:uiPriority w:val="33"/>
    <w:qFormat/>
    <w:rsid w:val="006E65DB"/>
    <w:rPr>
      <w:b/>
      <w:bCs/>
      <w:i/>
      <w:iCs/>
      <w:spacing w:val="5"/>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5D616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D616D"/>
  </w:style>
  <w:style w:type="character" w:customStyle="1" w:styleId="eop">
    <w:name w:val="eop"/>
    <w:basedOn w:val="DefaultParagraphFont"/>
    <w:rsid w:val="005D616D"/>
  </w:style>
  <w:style w:type="character" w:styleId="LineNumber">
    <w:name w:val="line number"/>
    <w:basedOn w:val="DefaultParagraphFont"/>
    <w:uiPriority w:val="99"/>
    <w:semiHidden/>
    <w:unhideWhenUsed/>
    <w:rsid w:val="00AC5A88"/>
  </w:style>
  <w:style w:type="paragraph" w:styleId="NoSpacing">
    <w:name w:val="No Spacing"/>
    <w:uiPriority w:val="1"/>
    <w:qFormat/>
    <w:rsid w:val="009F7D87"/>
    <w:pPr>
      <w:spacing w:after="0" w:line="240" w:lineRule="auto"/>
    </w:pPr>
  </w:style>
  <w:style w:type="character" w:styleId="PlaceholderText">
    <w:name w:val="Placeholder Text"/>
    <w:basedOn w:val="DefaultParagraphFont"/>
    <w:uiPriority w:val="99"/>
    <w:semiHidden/>
    <w:rsid w:val="00C2146E"/>
    <w:rPr>
      <w:color w:val="808080"/>
    </w:rPr>
  </w:style>
  <w:style w:type="paragraph" w:styleId="Revision">
    <w:name w:val="Revision"/>
    <w:hidden/>
    <w:uiPriority w:val="99"/>
    <w:semiHidden/>
    <w:rsid w:val="00C364ED"/>
    <w:pPr>
      <w:spacing w:after="0" w:line="240" w:lineRule="auto"/>
    </w:pPr>
  </w:style>
  <w:style w:type="paragraph" w:styleId="Bibliography">
    <w:name w:val="Bibliography"/>
    <w:basedOn w:val="Normal"/>
    <w:next w:val="Normal"/>
    <w:uiPriority w:val="37"/>
    <w:unhideWhenUsed/>
    <w:rsid w:val="00291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2605">
      <w:bodyDiv w:val="1"/>
      <w:marLeft w:val="0"/>
      <w:marRight w:val="0"/>
      <w:marTop w:val="0"/>
      <w:marBottom w:val="0"/>
      <w:divBdr>
        <w:top w:val="none" w:sz="0" w:space="0" w:color="auto"/>
        <w:left w:val="none" w:sz="0" w:space="0" w:color="auto"/>
        <w:bottom w:val="none" w:sz="0" w:space="0" w:color="auto"/>
        <w:right w:val="none" w:sz="0" w:space="0" w:color="auto"/>
      </w:divBdr>
    </w:div>
    <w:div w:id="38018565">
      <w:bodyDiv w:val="1"/>
      <w:marLeft w:val="0"/>
      <w:marRight w:val="0"/>
      <w:marTop w:val="0"/>
      <w:marBottom w:val="0"/>
      <w:divBdr>
        <w:top w:val="none" w:sz="0" w:space="0" w:color="auto"/>
        <w:left w:val="none" w:sz="0" w:space="0" w:color="auto"/>
        <w:bottom w:val="none" w:sz="0" w:space="0" w:color="auto"/>
        <w:right w:val="none" w:sz="0" w:space="0" w:color="auto"/>
      </w:divBdr>
    </w:div>
    <w:div w:id="45954454">
      <w:bodyDiv w:val="1"/>
      <w:marLeft w:val="0"/>
      <w:marRight w:val="0"/>
      <w:marTop w:val="0"/>
      <w:marBottom w:val="0"/>
      <w:divBdr>
        <w:top w:val="none" w:sz="0" w:space="0" w:color="auto"/>
        <w:left w:val="none" w:sz="0" w:space="0" w:color="auto"/>
        <w:bottom w:val="none" w:sz="0" w:space="0" w:color="auto"/>
        <w:right w:val="none" w:sz="0" w:space="0" w:color="auto"/>
      </w:divBdr>
    </w:div>
    <w:div w:id="46540108">
      <w:bodyDiv w:val="1"/>
      <w:marLeft w:val="0"/>
      <w:marRight w:val="0"/>
      <w:marTop w:val="0"/>
      <w:marBottom w:val="0"/>
      <w:divBdr>
        <w:top w:val="none" w:sz="0" w:space="0" w:color="auto"/>
        <w:left w:val="none" w:sz="0" w:space="0" w:color="auto"/>
        <w:bottom w:val="none" w:sz="0" w:space="0" w:color="auto"/>
        <w:right w:val="none" w:sz="0" w:space="0" w:color="auto"/>
      </w:divBdr>
    </w:div>
    <w:div w:id="54472212">
      <w:bodyDiv w:val="1"/>
      <w:marLeft w:val="0"/>
      <w:marRight w:val="0"/>
      <w:marTop w:val="0"/>
      <w:marBottom w:val="0"/>
      <w:divBdr>
        <w:top w:val="none" w:sz="0" w:space="0" w:color="auto"/>
        <w:left w:val="none" w:sz="0" w:space="0" w:color="auto"/>
        <w:bottom w:val="none" w:sz="0" w:space="0" w:color="auto"/>
        <w:right w:val="none" w:sz="0" w:space="0" w:color="auto"/>
      </w:divBdr>
    </w:div>
    <w:div w:id="66851979">
      <w:bodyDiv w:val="1"/>
      <w:marLeft w:val="0"/>
      <w:marRight w:val="0"/>
      <w:marTop w:val="0"/>
      <w:marBottom w:val="0"/>
      <w:divBdr>
        <w:top w:val="none" w:sz="0" w:space="0" w:color="auto"/>
        <w:left w:val="none" w:sz="0" w:space="0" w:color="auto"/>
        <w:bottom w:val="none" w:sz="0" w:space="0" w:color="auto"/>
        <w:right w:val="none" w:sz="0" w:space="0" w:color="auto"/>
      </w:divBdr>
    </w:div>
    <w:div w:id="82919757">
      <w:bodyDiv w:val="1"/>
      <w:marLeft w:val="0"/>
      <w:marRight w:val="0"/>
      <w:marTop w:val="0"/>
      <w:marBottom w:val="0"/>
      <w:divBdr>
        <w:top w:val="none" w:sz="0" w:space="0" w:color="auto"/>
        <w:left w:val="none" w:sz="0" w:space="0" w:color="auto"/>
        <w:bottom w:val="none" w:sz="0" w:space="0" w:color="auto"/>
        <w:right w:val="none" w:sz="0" w:space="0" w:color="auto"/>
      </w:divBdr>
    </w:div>
    <w:div w:id="112484183">
      <w:bodyDiv w:val="1"/>
      <w:marLeft w:val="0"/>
      <w:marRight w:val="0"/>
      <w:marTop w:val="0"/>
      <w:marBottom w:val="0"/>
      <w:divBdr>
        <w:top w:val="none" w:sz="0" w:space="0" w:color="auto"/>
        <w:left w:val="none" w:sz="0" w:space="0" w:color="auto"/>
        <w:bottom w:val="none" w:sz="0" w:space="0" w:color="auto"/>
        <w:right w:val="none" w:sz="0" w:space="0" w:color="auto"/>
      </w:divBdr>
    </w:div>
    <w:div w:id="122162501">
      <w:bodyDiv w:val="1"/>
      <w:marLeft w:val="0"/>
      <w:marRight w:val="0"/>
      <w:marTop w:val="0"/>
      <w:marBottom w:val="0"/>
      <w:divBdr>
        <w:top w:val="none" w:sz="0" w:space="0" w:color="auto"/>
        <w:left w:val="none" w:sz="0" w:space="0" w:color="auto"/>
        <w:bottom w:val="none" w:sz="0" w:space="0" w:color="auto"/>
        <w:right w:val="none" w:sz="0" w:space="0" w:color="auto"/>
      </w:divBdr>
    </w:div>
    <w:div w:id="126895021">
      <w:bodyDiv w:val="1"/>
      <w:marLeft w:val="0"/>
      <w:marRight w:val="0"/>
      <w:marTop w:val="0"/>
      <w:marBottom w:val="0"/>
      <w:divBdr>
        <w:top w:val="none" w:sz="0" w:space="0" w:color="auto"/>
        <w:left w:val="none" w:sz="0" w:space="0" w:color="auto"/>
        <w:bottom w:val="none" w:sz="0" w:space="0" w:color="auto"/>
        <w:right w:val="none" w:sz="0" w:space="0" w:color="auto"/>
      </w:divBdr>
      <w:divsChild>
        <w:div w:id="1785683959">
          <w:marLeft w:val="0"/>
          <w:marRight w:val="0"/>
          <w:marTop w:val="0"/>
          <w:marBottom w:val="0"/>
          <w:divBdr>
            <w:top w:val="none" w:sz="0" w:space="0" w:color="auto"/>
            <w:left w:val="none" w:sz="0" w:space="0" w:color="auto"/>
            <w:bottom w:val="none" w:sz="0" w:space="0" w:color="auto"/>
            <w:right w:val="none" w:sz="0" w:space="0" w:color="auto"/>
          </w:divBdr>
        </w:div>
      </w:divsChild>
    </w:div>
    <w:div w:id="130293078">
      <w:bodyDiv w:val="1"/>
      <w:marLeft w:val="0"/>
      <w:marRight w:val="0"/>
      <w:marTop w:val="0"/>
      <w:marBottom w:val="0"/>
      <w:divBdr>
        <w:top w:val="none" w:sz="0" w:space="0" w:color="auto"/>
        <w:left w:val="none" w:sz="0" w:space="0" w:color="auto"/>
        <w:bottom w:val="none" w:sz="0" w:space="0" w:color="auto"/>
        <w:right w:val="none" w:sz="0" w:space="0" w:color="auto"/>
      </w:divBdr>
    </w:div>
    <w:div w:id="141623680">
      <w:bodyDiv w:val="1"/>
      <w:marLeft w:val="0"/>
      <w:marRight w:val="0"/>
      <w:marTop w:val="0"/>
      <w:marBottom w:val="0"/>
      <w:divBdr>
        <w:top w:val="none" w:sz="0" w:space="0" w:color="auto"/>
        <w:left w:val="none" w:sz="0" w:space="0" w:color="auto"/>
        <w:bottom w:val="none" w:sz="0" w:space="0" w:color="auto"/>
        <w:right w:val="none" w:sz="0" w:space="0" w:color="auto"/>
      </w:divBdr>
    </w:div>
    <w:div w:id="143471480">
      <w:bodyDiv w:val="1"/>
      <w:marLeft w:val="0"/>
      <w:marRight w:val="0"/>
      <w:marTop w:val="0"/>
      <w:marBottom w:val="0"/>
      <w:divBdr>
        <w:top w:val="none" w:sz="0" w:space="0" w:color="auto"/>
        <w:left w:val="none" w:sz="0" w:space="0" w:color="auto"/>
        <w:bottom w:val="none" w:sz="0" w:space="0" w:color="auto"/>
        <w:right w:val="none" w:sz="0" w:space="0" w:color="auto"/>
      </w:divBdr>
    </w:div>
    <w:div w:id="143930706">
      <w:bodyDiv w:val="1"/>
      <w:marLeft w:val="0"/>
      <w:marRight w:val="0"/>
      <w:marTop w:val="0"/>
      <w:marBottom w:val="0"/>
      <w:divBdr>
        <w:top w:val="none" w:sz="0" w:space="0" w:color="auto"/>
        <w:left w:val="none" w:sz="0" w:space="0" w:color="auto"/>
        <w:bottom w:val="none" w:sz="0" w:space="0" w:color="auto"/>
        <w:right w:val="none" w:sz="0" w:space="0" w:color="auto"/>
      </w:divBdr>
    </w:div>
    <w:div w:id="145896073">
      <w:bodyDiv w:val="1"/>
      <w:marLeft w:val="0"/>
      <w:marRight w:val="0"/>
      <w:marTop w:val="0"/>
      <w:marBottom w:val="0"/>
      <w:divBdr>
        <w:top w:val="none" w:sz="0" w:space="0" w:color="auto"/>
        <w:left w:val="none" w:sz="0" w:space="0" w:color="auto"/>
        <w:bottom w:val="none" w:sz="0" w:space="0" w:color="auto"/>
        <w:right w:val="none" w:sz="0" w:space="0" w:color="auto"/>
      </w:divBdr>
    </w:div>
    <w:div w:id="158810726">
      <w:bodyDiv w:val="1"/>
      <w:marLeft w:val="0"/>
      <w:marRight w:val="0"/>
      <w:marTop w:val="0"/>
      <w:marBottom w:val="0"/>
      <w:divBdr>
        <w:top w:val="none" w:sz="0" w:space="0" w:color="auto"/>
        <w:left w:val="none" w:sz="0" w:space="0" w:color="auto"/>
        <w:bottom w:val="none" w:sz="0" w:space="0" w:color="auto"/>
        <w:right w:val="none" w:sz="0" w:space="0" w:color="auto"/>
      </w:divBdr>
    </w:div>
    <w:div w:id="165754259">
      <w:bodyDiv w:val="1"/>
      <w:marLeft w:val="0"/>
      <w:marRight w:val="0"/>
      <w:marTop w:val="0"/>
      <w:marBottom w:val="0"/>
      <w:divBdr>
        <w:top w:val="none" w:sz="0" w:space="0" w:color="auto"/>
        <w:left w:val="none" w:sz="0" w:space="0" w:color="auto"/>
        <w:bottom w:val="none" w:sz="0" w:space="0" w:color="auto"/>
        <w:right w:val="none" w:sz="0" w:space="0" w:color="auto"/>
      </w:divBdr>
    </w:div>
    <w:div w:id="191692934">
      <w:bodyDiv w:val="1"/>
      <w:marLeft w:val="0"/>
      <w:marRight w:val="0"/>
      <w:marTop w:val="0"/>
      <w:marBottom w:val="0"/>
      <w:divBdr>
        <w:top w:val="none" w:sz="0" w:space="0" w:color="auto"/>
        <w:left w:val="none" w:sz="0" w:space="0" w:color="auto"/>
        <w:bottom w:val="none" w:sz="0" w:space="0" w:color="auto"/>
        <w:right w:val="none" w:sz="0" w:space="0" w:color="auto"/>
      </w:divBdr>
    </w:div>
    <w:div w:id="215357197">
      <w:bodyDiv w:val="1"/>
      <w:marLeft w:val="0"/>
      <w:marRight w:val="0"/>
      <w:marTop w:val="0"/>
      <w:marBottom w:val="0"/>
      <w:divBdr>
        <w:top w:val="none" w:sz="0" w:space="0" w:color="auto"/>
        <w:left w:val="none" w:sz="0" w:space="0" w:color="auto"/>
        <w:bottom w:val="none" w:sz="0" w:space="0" w:color="auto"/>
        <w:right w:val="none" w:sz="0" w:space="0" w:color="auto"/>
      </w:divBdr>
      <w:divsChild>
        <w:div w:id="1721321821">
          <w:marLeft w:val="0"/>
          <w:marRight w:val="0"/>
          <w:marTop w:val="0"/>
          <w:marBottom w:val="0"/>
          <w:divBdr>
            <w:top w:val="none" w:sz="0" w:space="0" w:color="auto"/>
            <w:left w:val="none" w:sz="0" w:space="0" w:color="auto"/>
            <w:bottom w:val="none" w:sz="0" w:space="0" w:color="auto"/>
            <w:right w:val="none" w:sz="0" w:space="0" w:color="auto"/>
          </w:divBdr>
        </w:div>
      </w:divsChild>
    </w:div>
    <w:div w:id="235437581">
      <w:bodyDiv w:val="1"/>
      <w:marLeft w:val="0"/>
      <w:marRight w:val="0"/>
      <w:marTop w:val="0"/>
      <w:marBottom w:val="0"/>
      <w:divBdr>
        <w:top w:val="none" w:sz="0" w:space="0" w:color="auto"/>
        <w:left w:val="none" w:sz="0" w:space="0" w:color="auto"/>
        <w:bottom w:val="none" w:sz="0" w:space="0" w:color="auto"/>
        <w:right w:val="none" w:sz="0" w:space="0" w:color="auto"/>
      </w:divBdr>
    </w:div>
    <w:div w:id="255406505">
      <w:bodyDiv w:val="1"/>
      <w:marLeft w:val="0"/>
      <w:marRight w:val="0"/>
      <w:marTop w:val="0"/>
      <w:marBottom w:val="0"/>
      <w:divBdr>
        <w:top w:val="none" w:sz="0" w:space="0" w:color="auto"/>
        <w:left w:val="none" w:sz="0" w:space="0" w:color="auto"/>
        <w:bottom w:val="none" w:sz="0" w:space="0" w:color="auto"/>
        <w:right w:val="none" w:sz="0" w:space="0" w:color="auto"/>
      </w:divBdr>
    </w:div>
    <w:div w:id="262885467">
      <w:bodyDiv w:val="1"/>
      <w:marLeft w:val="0"/>
      <w:marRight w:val="0"/>
      <w:marTop w:val="0"/>
      <w:marBottom w:val="0"/>
      <w:divBdr>
        <w:top w:val="none" w:sz="0" w:space="0" w:color="auto"/>
        <w:left w:val="none" w:sz="0" w:space="0" w:color="auto"/>
        <w:bottom w:val="none" w:sz="0" w:space="0" w:color="auto"/>
        <w:right w:val="none" w:sz="0" w:space="0" w:color="auto"/>
      </w:divBdr>
      <w:divsChild>
        <w:div w:id="1645037547">
          <w:marLeft w:val="0"/>
          <w:marRight w:val="0"/>
          <w:marTop w:val="0"/>
          <w:marBottom w:val="0"/>
          <w:divBdr>
            <w:top w:val="none" w:sz="0" w:space="0" w:color="auto"/>
            <w:left w:val="none" w:sz="0" w:space="0" w:color="auto"/>
            <w:bottom w:val="none" w:sz="0" w:space="0" w:color="auto"/>
            <w:right w:val="none" w:sz="0" w:space="0" w:color="auto"/>
          </w:divBdr>
        </w:div>
      </w:divsChild>
    </w:div>
    <w:div w:id="282076095">
      <w:bodyDiv w:val="1"/>
      <w:marLeft w:val="0"/>
      <w:marRight w:val="0"/>
      <w:marTop w:val="0"/>
      <w:marBottom w:val="0"/>
      <w:divBdr>
        <w:top w:val="none" w:sz="0" w:space="0" w:color="auto"/>
        <w:left w:val="none" w:sz="0" w:space="0" w:color="auto"/>
        <w:bottom w:val="none" w:sz="0" w:space="0" w:color="auto"/>
        <w:right w:val="none" w:sz="0" w:space="0" w:color="auto"/>
      </w:divBdr>
    </w:div>
    <w:div w:id="294675525">
      <w:bodyDiv w:val="1"/>
      <w:marLeft w:val="0"/>
      <w:marRight w:val="0"/>
      <w:marTop w:val="0"/>
      <w:marBottom w:val="0"/>
      <w:divBdr>
        <w:top w:val="none" w:sz="0" w:space="0" w:color="auto"/>
        <w:left w:val="none" w:sz="0" w:space="0" w:color="auto"/>
        <w:bottom w:val="none" w:sz="0" w:space="0" w:color="auto"/>
        <w:right w:val="none" w:sz="0" w:space="0" w:color="auto"/>
      </w:divBdr>
    </w:div>
    <w:div w:id="300113394">
      <w:bodyDiv w:val="1"/>
      <w:marLeft w:val="0"/>
      <w:marRight w:val="0"/>
      <w:marTop w:val="0"/>
      <w:marBottom w:val="0"/>
      <w:divBdr>
        <w:top w:val="none" w:sz="0" w:space="0" w:color="auto"/>
        <w:left w:val="none" w:sz="0" w:space="0" w:color="auto"/>
        <w:bottom w:val="none" w:sz="0" w:space="0" w:color="auto"/>
        <w:right w:val="none" w:sz="0" w:space="0" w:color="auto"/>
      </w:divBdr>
    </w:div>
    <w:div w:id="303509313">
      <w:bodyDiv w:val="1"/>
      <w:marLeft w:val="0"/>
      <w:marRight w:val="0"/>
      <w:marTop w:val="0"/>
      <w:marBottom w:val="0"/>
      <w:divBdr>
        <w:top w:val="none" w:sz="0" w:space="0" w:color="auto"/>
        <w:left w:val="none" w:sz="0" w:space="0" w:color="auto"/>
        <w:bottom w:val="none" w:sz="0" w:space="0" w:color="auto"/>
        <w:right w:val="none" w:sz="0" w:space="0" w:color="auto"/>
      </w:divBdr>
      <w:divsChild>
        <w:div w:id="66270342">
          <w:marLeft w:val="0"/>
          <w:marRight w:val="0"/>
          <w:marTop w:val="0"/>
          <w:marBottom w:val="0"/>
          <w:divBdr>
            <w:top w:val="none" w:sz="0" w:space="0" w:color="auto"/>
            <w:left w:val="none" w:sz="0" w:space="0" w:color="auto"/>
            <w:bottom w:val="none" w:sz="0" w:space="0" w:color="auto"/>
            <w:right w:val="none" w:sz="0" w:space="0" w:color="auto"/>
          </w:divBdr>
        </w:div>
      </w:divsChild>
    </w:div>
    <w:div w:id="316614187">
      <w:bodyDiv w:val="1"/>
      <w:marLeft w:val="0"/>
      <w:marRight w:val="0"/>
      <w:marTop w:val="0"/>
      <w:marBottom w:val="0"/>
      <w:divBdr>
        <w:top w:val="none" w:sz="0" w:space="0" w:color="auto"/>
        <w:left w:val="none" w:sz="0" w:space="0" w:color="auto"/>
        <w:bottom w:val="none" w:sz="0" w:space="0" w:color="auto"/>
        <w:right w:val="none" w:sz="0" w:space="0" w:color="auto"/>
      </w:divBdr>
    </w:div>
    <w:div w:id="316879906">
      <w:bodyDiv w:val="1"/>
      <w:marLeft w:val="0"/>
      <w:marRight w:val="0"/>
      <w:marTop w:val="0"/>
      <w:marBottom w:val="0"/>
      <w:divBdr>
        <w:top w:val="none" w:sz="0" w:space="0" w:color="auto"/>
        <w:left w:val="none" w:sz="0" w:space="0" w:color="auto"/>
        <w:bottom w:val="none" w:sz="0" w:space="0" w:color="auto"/>
        <w:right w:val="none" w:sz="0" w:space="0" w:color="auto"/>
      </w:divBdr>
    </w:div>
    <w:div w:id="319046354">
      <w:bodyDiv w:val="1"/>
      <w:marLeft w:val="0"/>
      <w:marRight w:val="0"/>
      <w:marTop w:val="0"/>
      <w:marBottom w:val="0"/>
      <w:divBdr>
        <w:top w:val="none" w:sz="0" w:space="0" w:color="auto"/>
        <w:left w:val="none" w:sz="0" w:space="0" w:color="auto"/>
        <w:bottom w:val="none" w:sz="0" w:space="0" w:color="auto"/>
        <w:right w:val="none" w:sz="0" w:space="0" w:color="auto"/>
      </w:divBdr>
    </w:div>
    <w:div w:id="321199059">
      <w:bodyDiv w:val="1"/>
      <w:marLeft w:val="0"/>
      <w:marRight w:val="0"/>
      <w:marTop w:val="0"/>
      <w:marBottom w:val="0"/>
      <w:divBdr>
        <w:top w:val="none" w:sz="0" w:space="0" w:color="auto"/>
        <w:left w:val="none" w:sz="0" w:space="0" w:color="auto"/>
        <w:bottom w:val="none" w:sz="0" w:space="0" w:color="auto"/>
        <w:right w:val="none" w:sz="0" w:space="0" w:color="auto"/>
      </w:divBdr>
      <w:divsChild>
        <w:div w:id="591016660">
          <w:marLeft w:val="0"/>
          <w:marRight w:val="0"/>
          <w:marTop w:val="0"/>
          <w:marBottom w:val="0"/>
          <w:divBdr>
            <w:top w:val="none" w:sz="0" w:space="0" w:color="auto"/>
            <w:left w:val="none" w:sz="0" w:space="0" w:color="auto"/>
            <w:bottom w:val="none" w:sz="0" w:space="0" w:color="auto"/>
            <w:right w:val="none" w:sz="0" w:space="0" w:color="auto"/>
          </w:divBdr>
        </w:div>
      </w:divsChild>
    </w:div>
    <w:div w:id="322660025">
      <w:bodyDiv w:val="1"/>
      <w:marLeft w:val="0"/>
      <w:marRight w:val="0"/>
      <w:marTop w:val="0"/>
      <w:marBottom w:val="0"/>
      <w:divBdr>
        <w:top w:val="none" w:sz="0" w:space="0" w:color="auto"/>
        <w:left w:val="none" w:sz="0" w:space="0" w:color="auto"/>
        <w:bottom w:val="none" w:sz="0" w:space="0" w:color="auto"/>
        <w:right w:val="none" w:sz="0" w:space="0" w:color="auto"/>
      </w:divBdr>
    </w:div>
    <w:div w:id="327026929">
      <w:bodyDiv w:val="1"/>
      <w:marLeft w:val="0"/>
      <w:marRight w:val="0"/>
      <w:marTop w:val="0"/>
      <w:marBottom w:val="0"/>
      <w:divBdr>
        <w:top w:val="none" w:sz="0" w:space="0" w:color="auto"/>
        <w:left w:val="none" w:sz="0" w:space="0" w:color="auto"/>
        <w:bottom w:val="none" w:sz="0" w:space="0" w:color="auto"/>
        <w:right w:val="none" w:sz="0" w:space="0" w:color="auto"/>
      </w:divBdr>
    </w:div>
    <w:div w:id="328289004">
      <w:bodyDiv w:val="1"/>
      <w:marLeft w:val="0"/>
      <w:marRight w:val="0"/>
      <w:marTop w:val="0"/>
      <w:marBottom w:val="0"/>
      <w:divBdr>
        <w:top w:val="none" w:sz="0" w:space="0" w:color="auto"/>
        <w:left w:val="none" w:sz="0" w:space="0" w:color="auto"/>
        <w:bottom w:val="none" w:sz="0" w:space="0" w:color="auto"/>
        <w:right w:val="none" w:sz="0" w:space="0" w:color="auto"/>
      </w:divBdr>
    </w:div>
    <w:div w:id="374739795">
      <w:bodyDiv w:val="1"/>
      <w:marLeft w:val="0"/>
      <w:marRight w:val="0"/>
      <w:marTop w:val="0"/>
      <w:marBottom w:val="0"/>
      <w:divBdr>
        <w:top w:val="none" w:sz="0" w:space="0" w:color="auto"/>
        <w:left w:val="none" w:sz="0" w:space="0" w:color="auto"/>
        <w:bottom w:val="none" w:sz="0" w:space="0" w:color="auto"/>
        <w:right w:val="none" w:sz="0" w:space="0" w:color="auto"/>
      </w:divBdr>
    </w:div>
    <w:div w:id="375467905">
      <w:bodyDiv w:val="1"/>
      <w:marLeft w:val="0"/>
      <w:marRight w:val="0"/>
      <w:marTop w:val="0"/>
      <w:marBottom w:val="0"/>
      <w:divBdr>
        <w:top w:val="none" w:sz="0" w:space="0" w:color="auto"/>
        <w:left w:val="none" w:sz="0" w:space="0" w:color="auto"/>
        <w:bottom w:val="none" w:sz="0" w:space="0" w:color="auto"/>
        <w:right w:val="none" w:sz="0" w:space="0" w:color="auto"/>
      </w:divBdr>
      <w:divsChild>
        <w:div w:id="1207136077">
          <w:marLeft w:val="0"/>
          <w:marRight w:val="0"/>
          <w:marTop w:val="0"/>
          <w:marBottom w:val="0"/>
          <w:divBdr>
            <w:top w:val="none" w:sz="0" w:space="0" w:color="auto"/>
            <w:left w:val="none" w:sz="0" w:space="0" w:color="auto"/>
            <w:bottom w:val="none" w:sz="0" w:space="0" w:color="auto"/>
            <w:right w:val="none" w:sz="0" w:space="0" w:color="auto"/>
          </w:divBdr>
          <w:divsChild>
            <w:div w:id="1894656722">
              <w:marLeft w:val="0"/>
              <w:marRight w:val="0"/>
              <w:marTop w:val="0"/>
              <w:marBottom w:val="0"/>
              <w:divBdr>
                <w:top w:val="none" w:sz="0" w:space="0" w:color="auto"/>
                <w:left w:val="none" w:sz="0" w:space="0" w:color="auto"/>
                <w:bottom w:val="none" w:sz="0" w:space="0" w:color="auto"/>
                <w:right w:val="none" w:sz="0" w:space="0" w:color="auto"/>
              </w:divBdr>
            </w:div>
          </w:divsChild>
        </w:div>
        <w:div w:id="1377583699">
          <w:marLeft w:val="0"/>
          <w:marRight w:val="0"/>
          <w:marTop w:val="0"/>
          <w:marBottom w:val="0"/>
          <w:divBdr>
            <w:top w:val="none" w:sz="0" w:space="0" w:color="auto"/>
            <w:left w:val="none" w:sz="0" w:space="0" w:color="auto"/>
            <w:bottom w:val="none" w:sz="0" w:space="0" w:color="auto"/>
            <w:right w:val="none" w:sz="0" w:space="0" w:color="auto"/>
          </w:divBdr>
          <w:divsChild>
            <w:div w:id="304624319">
              <w:marLeft w:val="0"/>
              <w:marRight w:val="0"/>
              <w:marTop w:val="0"/>
              <w:marBottom w:val="0"/>
              <w:divBdr>
                <w:top w:val="none" w:sz="0" w:space="0" w:color="auto"/>
                <w:left w:val="none" w:sz="0" w:space="0" w:color="auto"/>
                <w:bottom w:val="none" w:sz="0" w:space="0" w:color="auto"/>
                <w:right w:val="none" w:sz="0" w:space="0" w:color="auto"/>
              </w:divBdr>
            </w:div>
          </w:divsChild>
        </w:div>
        <w:div w:id="111704912">
          <w:marLeft w:val="0"/>
          <w:marRight w:val="0"/>
          <w:marTop w:val="0"/>
          <w:marBottom w:val="0"/>
          <w:divBdr>
            <w:top w:val="none" w:sz="0" w:space="0" w:color="auto"/>
            <w:left w:val="none" w:sz="0" w:space="0" w:color="auto"/>
            <w:bottom w:val="none" w:sz="0" w:space="0" w:color="auto"/>
            <w:right w:val="none" w:sz="0" w:space="0" w:color="auto"/>
          </w:divBdr>
          <w:divsChild>
            <w:div w:id="2021541576">
              <w:marLeft w:val="0"/>
              <w:marRight w:val="0"/>
              <w:marTop w:val="0"/>
              <w:marBottom w:val="0"/>
              <w:divBdr>
                <w:top w:val="none" w:sz="0" w:space="0" w:color="auto"/>
                <w:left w:val="none" w:sz="0" w:space="0" w:color="auto"/>
                <w:bottom w:val="none" w:sz="0" w:space="0" w:color="auto"/>
                <w:right w:val="none" w:sz="0" w:space="0" w:color="auto"/>
              </w:divBdr>
            </w:div>
          </w:divsChild>
        </w:div>
        <w:div w:id="1575747942">
          <w:marLeft w:val="0"/>
          <w:marRight w:val="0"/>
          <w:marTop w:val="0"/>
          <w:marBottom w:val="0"/>
          <w:divBdr>
            <w:top w:val="none" w:sz="0" w:space="0" w:color="auto"/>
            <w:left w:val="none" w:sz="0" w:space="0" w:color="auto"/>
            <w:bottom w:val="none" w:sz="0" w:space="0" w:color="auto"/>
            <w:right w:val="none" w:sz="0" w:space="0" w:color="auto"/>
          </w:divBdr>
          <w:divsChild>
            <w:div w:id="1541476265">
              <w:marLeft w:val="0"/>
              <w:marRight w:val="0"/>
              <w:marTop w:val="0"/>
              <w:marBottom w:val="0"/>
              <w:divBdr>
                <w:top w:val="none" w:sz="0" w:space="0" w:color="auto"/>
                <w:left w:val="none" w:sz="0" w:space="0" w:color="auto"/>
                <w:bottom w:val="none" w:sz="0" w:space="0" w:color="auto"/>
                <w:right w:val="none" w:sz="0" w:space="0" w:color="auto"/>
              </w:divBdr>
            </w:div>
          </w:divsChild>
        </w:div>
        <w:div w:id="1222790394">
          <w:marLeft w:val="0"/>
          <w:marRight w:val="0"/>
          <w:marTop w:val="0"/>
          <w:marBottom w:val="0"/>
          <w:divBdr>
            <w:top w:val="none" w:sz="0" w:space="0" w:color="auto"/>
            <w:left w:val="none" w:sz="0" w:space="0" w:color="auto"/>
            <w:bottom w:val="none" w:sz="0" w:space="0" w:color="auto"/>
            <w:right w:val="none" w:sz="0" w:space="0" w:color="auto"/>
          </w:divBdr>
          <w:divsChild>
            <w:div w:id="753549935">
              <w:marLeft w:val="0"/>
              <w:marRight w:val="0"/>
              <w:marTop w:val="0"/>
              <w:marBottom w:val="0"/>
              <w:divBdr>
                <w:top w:val="none" w:sz="0" w:space="0" w:color="auto"/>
                <w:left w:val="none" w:sz="0" w:space="0" w:color="auto"/>
                <w:bottom w:val="none" w:sz="0" w:space="0" w:color="auto"/>
                <w:right w:val="none" w:sz="0" w:space="0" w:color="auto"/>
              </w:divBdr>
            </w:div>
            <w:div w:id="749470388">
              <w:marLeft w:val="0"/>
              <w:marRight w:val="0"/>
              <w:marTop w:val="0"/>
              <w:marBottom w:val="0"/>
              <w:divBdr>
                <w:top w:val="none" w:sz="0" w:space="0" w:color="auto"/>
                <w:left w:val="none" w:sz="0" w:space="0" w:color="auto"/>
                <w:bottom w:val="none" w:sz="0" w:space="0" w:color="auto"/>
                <w:right w:val="none" w:sz="0" w:space="0" w:color="auto"/>
              </w:divBdr>
            </w:div>
          </w:divsChild>
        </w:div>
        <w:div w:id="1142889712">
          <w:marLeft w:val="0"/>
          <w:marRight w:val="0"/>
          <w:marTop w:val="0"/>
          <w:marBottom w:val="0"/>
          <w:divBdr>
            <w:top w:val="none" w:sz="0" w:space="0" w:color="auto"/>
            <w:left w:val="none" w:sz="0" w:space="0" w:color="auto"/>
            <w:bottom w:val="none" w:sz="0" w:space="0" w:color="auto"/>
            <w:right w:val="none" w:sz="0" w:space="0" w:color="auto"/>
          </w:divBdr>
          <w:divsChild>
            <w:div w:id="758329893">
              <w:marLeft w:val="0"/>
              <w:marRight w:val="0"/>
              <w:marTop w:val="0"/>
              <w:marBottom w:val="0"/>
              <w:divBdr>
                <w:top w:val="none" w:sz="0" w:space="0" w:color="auto"/>
                <w:left w:val="none" w:sz="0" w:space="0" w:color="auto"/>
                <w:bottom w:val="none" w:sz="0" w:space="0" w:color="auto"/>
                <w:right w:val="none" w:sz="0" w:space="0" w:color="auto"/>
              </w:divBdr>
            </w:div>
            <w:div w:id="1323924013">
              <w:marLeft w:val="0"/>
              <w:marRight w:val="0"/>
              <w:marTop w:val="0"/>
              <w:marBottom w:val="0"/>
              <w:divBdr>
                <w:top w:val="none" w:sz="0" w:space="0" w:color="auto"/>
                <w:left w:val="none" w:sz="0" w:space="0" w:color="auto"/>
                <w:bottom w:val="none" w:sz="0" w:space="0" w:color="auto"/>
                <w:right w:val="none" w:sz="0" w:space="0" w:color="auto"/>
              </w:divBdr>
            </w:div>
          </w:divsChild>
        </w:div>
        <w:div w:id="1829907862">
          <w:marLeft w:val="0"/>
          <w:marRight w:val="0"/>
          <w:marTop w:val="0"/>
          <w:marBottom w:val="0"/>
          <w:divBdr>
            <w:top w:val="none" w:sz="0" w:space="0" w:color="auto"/>
            <w:left w:val="none" w:sz="0" w:space="0" w:color="auto"/>
            <w:bottom w:val="none" w:sz="0" w:space="0" w:color="auto"/>
            <w:right w:val="none" w:sz="0" w:space="0" w:color="auto"/>
          </w:divBdr>
          <w:divsChild>
            <w:div w:id="1099718039">
              <w:marLeft w:val="0"/>
              <w:marRight w:val="0"/>
              <w:marTop w:val="0"/>
              <w:marBottom w:val="0"/>
              <w:divBdr>
                <w:top w:val="none" w:sz="0" w:space="0" w:color="auto"/>
                <w:left w:val="none" w:sz="0" w:space="0" w:color="auto"/>
                <w:bottom w:val="none" w:sz="0" w:space="0" w:color="auto"/>
                <w:right w:val="none" w:sz="0" w:space="0" w:color="auto"/>
              </w:divBdr>
            </w:div>
            <w:div w:id="339504652">
              <w:marLeft w:val="0"/>
              <w:marRight w:val="0"/>
              <w:marTop w:val="0"/>
              <w:marBottom w:val="0"/>
              <w:divBdr>
                <w:top w:val="none" w:sz="0" w:space="0" w:color="auto"/>
                <w:left w:val="none" w:sz="0" w:space="0" w:color="auto"/>
                <w:bottom w:val="none" w:sz="0" w:space="0" w:color="auto"/>
                <w:right w:val="none" w:sz="0" w:space="0" w:color="auto"/>
              </w:divBdr>
            </w:div>
          </w:divsChild>
        </w:div>
        <w:div w:id="437721719">
          <w:marLeft w:val="0"/>
          <w:marRight w:val="0"/>
          <w:marTop w:val="0"/>
          <w:marBottom w:val="0"/>
          <w:divBdr>
            <w:top w:val="none" w:sz="0" w:space="0" w:color="auto"/>
            <w:left w:val="none" w:sz="0" w:space="0" w:color="auto"/>
            <w:bottom w:val="none" w:sz="0" w:space="0" w:color="auto"/>
            <w:right w:val="none" w:sz="0" w:space="0" w:color="auto"/>
          </w:divBdr>
          <w:divsChild>
            <w:div w:id="1873228295">
              <w:marLeft w:val="0"/>
              <w:marRight w:val="0"/>
              <w:marTop w:val="0"/>
              <w:marBottom w:val="0"/>
              <w:divBdr>
                <w:top w:val="none" w:sz="0" w:space="0" w:color="auto"/>
                <w:left w:val="none" w:sz="0" w:space="0" w:color="auto"/>
                <w:bottom w:val="none" w:sz="0" w:space="0" w:color="auto"/>
                <w:right w:val="none" w:sz="0" w:space="0" w:color="auto"/>
              </w:divBdr>
            </w:div>
            <w:div w:id="1479492196">
              <w:marLeft w:val="0"/>
              <w:marRight w:val="0"/>
              <w:marTop w:val="0"/>
              <w:marBottom w:val="0"/>
              <w:divBdr>
                <w:top w:val="none" w:sz="0" w:space="0" w:color="auto"/>
                <w:left w:val="none" w:sz="0" w:space="0" w:color="auto"/>
                <w:bottom w:val="none" w:sz="0" w:space="0" w:color="auto"/>
                <w:right w:val="none" w:sz="0" w:space="0" w:color="auto"/>
              </w:divBdr>
            </w:div>
          </w:divsChild>
        </w:div>
        <w:div w:id="1774010307">
          <w:marLeft w:val="0"/>
          <w:marRight w:val="0"/>
          <w:marTop w:val="0"/>
          <w:marBottom w:val="0"/>
          <w:divBdr>
            <w:top w:val="none" w:sz="0" w:space="0" w:color="auto"/>
            <w:left w:val="none" w:sz="0" w:space="0" w:color="auto"/>
            <w:bottom w:val="none" w:sz="0" w:space="0" w:color="auto"/>
            <w:right w:val="none" w:sz="0" w:space="0" w:color="auto"/>
          </w:divBdr>
          <w:divsChild>
            <w:div w:id="1762027523">
              <w:marLeft w:val="0"/>
              <w:marRight w:val="0"/>
              <w:marTop w:val="0"/>
              <w:marBottom w:val="0"/>
              <w:divBdr>
                <w:top w:val="none" w:sz="0" w:space="0" w:color="auto"/>
                <w:left w:val="none" w:sz="0" w:space="0" w:color="auto"/>
                <w:bottom w:val="none" w:sz="0" w:space="0" w:color="auto"/>
                <w:right w:val="none" w:sz="0" w:space="0" w:color="auto"/>
              </w:divBdr>
            </w:div>
            <w:div w:id="1500148320">
              <w:marLeft w:val="0"/>
              <w:marRight w:val="0"/>
              <w:marTop w:val="0"/>
              <w:marBottom w:val="0"/>
              <w:divBdr>
                <w:top w:val="none" w:sz="0" w:space="0" w:color="auto"/>
                <w:left w:val="none" w:sz="0" w:space="0" w:color="auto"/>
                <w:bottom w:val="none" w:sz="0" w:space="0" w:color="auto"/>
                <w:right w:val="none" w:sz="0" w:space="0" w:color="auto"/>
              </w:divBdr>
            </w:div>
          </w:divsChild>
        </w:div>
        <w:div w:id="779833812">
          <w:marLeft w:val="0"/>
          <w:marRight w:val="0"/>
          <w:marTop w:val="0"/>
          <w:marBottom w:val="0"/>
          <w:divBdr>
            <w:top w:val="none" w:sz="0" w:space="0" w:color="auto"/>
            <w:left w:val="none" w:sz="0" w:space="0" w:color="auto"/>
            <w:bottom w:val="none" w:sz="0" w:space="0" w:color="auto"/>
            <w:right w:val="none" w:sz="0" w:space="0" w:color="auto"/>
          </w:divBdr>
          <w:divsChild>
            <w:div w:id="743602968">
              <w:marLeft w:val="0"/>
              <w:marRight w:val="0"/>
              <w:marTop w:val="0"/>
              <w:marBottom w:val="0"/>
              <w:divBdr>
                <w:top w:val="none" w:sz="0" w:space="0" w:color="auto"/>
                <w:left w:val="none" w:sz="0" w:space="0" w:color="auto"/>
                <w:bottom w:val="none" w:sz="0" w:space="0" w:color="auto"/>
                <w:right w:val="none" w:sz="0" w:space="0" w:color="auto"/>
              </w:divBdr>
            </w:div>
            <w:div w:id="1721396720">
              <w:marLeft w:val="0"/>
              <w:marRight w:val="0"/>
              <w:marTop w:val="0"/>
              <w:marBottom w:val="0"/>
              <w:divBdr>
                <w:top w:val="none" w:sz="0" w:space="0" w:color="auto"/>
                <w:left w:val="none" w:sz="0" w:space="0" w:color="auto"/>
                <w:bottom w:val="none" w:sz="0" w:space="0" w:color="auto"/>
                <w:right w:val="none" w:sz="0" w:space="0" w:color="auto"/>
              </w:divBdr>
            </w:div>
          </w:divsChild>
        </w:div>
        <w:div w:id="1073086985">
          <w:marLeft w:val="0"/>
          <w:marRight w:val="0"/>
          <w:marTop w:val="0"/>
          <w:marBottom w:val="0"/>
          <w:divBdr>
            <w:top w:val="none" w:sz="0" w:space="0" w:color="auto"/>
            <w:left w:val="none" w:sz="0" w:space="0" w:color="auto"/>
            <w:bottom w:val="none" w:sz="0" w:space="0" w:color="auto"/>
            <w:right w:val="none" w:sz="0" w:space="0" w:color="auto"/>
          </w:divBdr>
          <w:divsChild>
            <w:div w:id="1195338902">
              <w:marLeft w:val="0"/>
              <w:marRight w:val="0"/>
              <w:marTop w:val="0"/>
              <w:marBottom w:val="0"/>
              <w:divBdr>
                <w:top w:val="none" w:sz="0" w:space="0" w:color="auto"/>
                <w:left w:val="none" w:sz="0" w:space="0" w:color="auto"/>
                <w:bottom w:val="none" w:sz="0" w:space="0" w:color="auto"/>
                <w:right w:val="none" w:sz="0" w:space="0" w:color="auto"/>
              </w:divBdr>
            </w:div>
            <w:div w:id="1687754672">
              <w:marLeft w:val="0"/>
              <w:marRight w:val="0"/>
              <w:marTop w:val="0"/>
              <w:marBottom w:val="0"/>
              <w:divBdr>
                <w:top w:val="none" w:sz="0" w:space="0" w:color="auto"/>
                <w:left w:val="none" w:sz="0" w:space="0" w:color="auto"/>
                <w:bottom w:val="none" w:sz="0" w:space="0" w:color="auto"/>
                <w:right w:val="none" w:sz="0" w:space="0" w:color="auto"/>
              </w:divBdr>
            </w:div>
          </w:divsChild>
        </w:div>
        <w:div w:id="1286890871">
          <w:marLeft w:val="0"/>
          <w:marRight w:val="0"/>
          <w:marTop w:val="0"/>
          <w:marBottom w:val="0"/>
          <w:divBdr>
            <w:top w:val="none" w:sz="0" w:space="0" w:color="auto"/>
            <w:left w:val="none" w:sz="0" w:space="0" w:color="auto"/>
            <w:bottom w:val="none" w:sz="0" w:space="0" w:color="auto"/>
            <w:right w:val="none" w:sz="0" w:space="0" w:color="auto"/>
          </w:divBdr>
          <w:divsChild>
            <w:div w:id="383329965">
              <w:marLeft w:val="0"/>
              <w:marRight w:val="0"/>
              <w:marTop w:val="0"/>
              <w:marBottom w:val="0"/>
              <w:divBdr>
                <w:top w:val="none" w:sz="0" w:space="0" w:color="auto"/>
                <w:left w:val="none" w:sz="0" w:space="0" w:color="auto"/>
                <w:bottom w:val="none" w:sz="0" w:space="0" w:color="auto"/>
                <w:right w:val="none" w:sz="0" w:space="0" w:color="auto"/>
              </w:divBdr>
            </w:div>
            <w:div w:id="1504273107">
              <w:marLeft w:val="0"/>
              <w:marRight w:val="0"/>
              <w:marTop w:val="0"/>
              <w:marBottom w:val="0"/>
              <w:divBdr>
                <w:top w:val="none" w:sz="0" w:space="0" w:color="auto"/>
                <w:left w:val="none" w:sz="0" w:space="0" w:color="auto"/>
                <w:bottom w:val="none" w:sz="0" w:space="0" w:color="auto"/>
                <w:right w:val="none" w:sz="0" w:space="0" w:color="auto"/>
              </w:divBdr>
            </w:div>
          </w:divsChild>
        </w:div>
        <w:div w:id="1652979774">
          <w:marLeft w:val="0"/>
          <w:marRight w:val="0"/>
          <w:marTop w:val="0"/>
          <w:marBottom w:val="0"/>
          <w:divBdr>
            <w:top w:val="none" w:sz="0" w:space="0" w:color="auto"/>
            <w:left w:val="none" w:sz="0" w:space="0" w:color="auto"/>
            <w:bottom w:val="none" w:sz="0" w:space="0" w:color="auto"/>
            <w:right w:val="none" w:sz="0" w:space="0" w:color="auto"/>
          </w:divBdr>
          <w:divsChild>
            <w:div w:id="1015808651">
              <w:marLeft w:val="0"/>
              <w:marRight w:val="0"/>
              <w:marTop w:val="0"/>
              <w:marBottom w:val="0"/>
              <w:divBdr>
                <w:top w:val="none" w:sz="0" w:space="0" w:color="auto"/>
                <w:left w:val="none" w:sz="0" w:space="0" w:color="auto"/>
                <w:bottom w:val="none" w:sz="0" w:space="0" w:color="auto"/>
                <w:right w:val="none" w:sz="0" w:space="0" w:color="auto"/>
              </w:divBdr>
            </w:div>
            <w:div w:id="663165092">
              <w:marLeft w:val="0"/>
              <w:marRight w:val="0"/>
              <w:marTop w:val="0"/>
              <w:marBottom w:val="0"/>
              <w:divBdr>
                <w:top w:val="none" w:sz="0" w:space="0" w:color="auto"/>
                <w:left w:val="none" w:sz="0" w:space="0" w:color="auto"/>
                <w:bottom w:val="none" w:sz="0" w:space="0" w:color="auto"/>
                <w:right w:val="none" w:sz="0" w:space="0" w:color="auto"/>
              </w:divBdr>
            </w:div>
          </w:divsChild>
        </w:div>
        <w:div w:id="1249465479">
          <w:marLeft w:val="0"/>
          <w:marRight w:val="0"/>
          <w:marTop w:val="0"/>
          <w:marBottom w:val="0"/>
          <w:divBdr>
            <w:top w:val="none" w:sz="0" w:space="0" w:color="auto"/>
            <w:left w:val="none" w:sz="0" w:space="0" w:color="auto"/>
            <w:bottom w:val="none" w:sz="0" w:space="0" w:color="auto"/>
            <w:right w:val="none" w:sz="0" w:space="0" w:color="auto"/>
          </w:divBdr>
          <w:divsChild>
            <w:div w:id="548960332">
              <w:marLeft w:val="0"/>
              <w:marRight w:val="0"/>
              <w:marTop w:val="0"/>
              <w:marBottom w:val="0"/>
              <w:divBdr>
                <w:top w:val="none" w:sz="0" w:space="0" w:color="auto"/>
                <w:left w:val="none" w:sz="0" w:space="0" w:color="auto"/>
                <w:bottom w:val="none" w:sz="0" w:space="0" w:color="auto"/>
                <w:right w:val="none" w:sz="0" w:space="0" w:color="auto"/>
              </w:divBdr>
            </w:div>
            <w:div w:id="412898348">
              <w:marLeft w:val="0"/>
              <w:marRight w:val="0"/>
              <w:marTop w:val="0"/>
              <w:marBottom w:val="0"/>
              <w:divBdr>
                <w:top w:val="none" w:sz="0" w:space="0" w:color="auto"/>
                <w:left w:val="none" w:sz="0" w:space="0" w:color="auto"/>
                <w:bottom w:val="none" w:sz="0" w:space="0" w:color="auto"/>
                <w:right w:val="none" w:sz="0" w:space="0" w:color="auto"/>
              </w:divBdr>
            </w:div>
          </w:divsChild>
        </w:div>
        <w:div w:id="152532676">
          <w:marLeft w:val="0"/>
          <w:marRight w:val="0"/>
          <w:marTop w:val="0"/>
          <w:marBottom w:val="0"/>
          <w:divBdr>
            <w:top w:val="none" w:sz="0" w:space="0" w:color="auto"/>
            <w:left w:val="none" w:sz="0" w:space="0" w:color="auto"/>
            <w:bottom w:val="none" w:sz="0" w:space="0" w:color="auto"/>
            <w:right w:val="none" w:sz="0" w:space="0" w:color="auto"/>
          </w:divBdr>
          <w:divsChild>
            <w:div w:id="1368143887">
              <w:marLeft w:val="0"/>
              <w:marRight w:val="0"/>
              <w:marTop w:val="0"/>
              <w:marBottom w:val="0"/>
              <w:divBdr>
                <w:top w:val="none" w:sz="0" w:space="0" w:color="auto"/>
                <w:left w:val="none" w:sz="0" w:space="0" w:color="auto"/>
                <w:bottom w:val="none" w:sz="0" w:space="0" w:color="auto"/>
                <w:right w:val="none" w:sz="0" w:space="0" w:color="auto"/>
              </w:divBdr>
            </w:div>
            <w:div w:id="573392090">
              <w:marLeft w:val="0"/>
              <w:marRight w:val="0"/>
              <w:marTop w:val="0"/>
              <w:marBottom w:val="0"/>
              <w:divBdr>
                <w:top w:val="none" w:sz="0" w:space="0" w:color="auto"/>
                <w:left w:val="none" w:sz="0" w:space="0" w:color="auto"/>
                <w:bottom w:val="none" w:sz="0" w:space="0" w:color="auto"/>
                <w:right w:val="none" w:sz="0" w:space="0" w:color="auto"/>
              </w:divBdr>
            </w:div>
          </w:divsChild>
        </w:div>
        <w:div w:id="595594853">
          <w:marLeft w:val="0"/>
          <w:marRight w:val="0"/>
          <w:marTop w:val="0"/>
          <w:marBottom w:val="0"/>
          <w:divBdr>
            <w:top w:val="none" w:sz="0" w:space="0" w:color="auto"/>
            <w:left w:val="none" w:sz="0" w:space="0" w:color="auto"/>
            <w:bottom w:val="none" w:sz="0" w:space="0" w:color="auto"/>
            <w:right w:val="none" w:sz="0" w:space="0" w:color="auto"/>
          </w:divBdr>
          <w:divsChild>
            <w:div w:id="1847285991">
              <w:marLeft w:val="0"/>
              <w:marRight w:val="0"/>
              <w:marTop w:val="0"/>
              <w:marBottom w:val="0"/>
              <w:divBdr>
                <w:top w:val="none" w:sz="0" w:space="0" w:color="auto"/>
                <w:left w:val="none" w:sz="0" w:space="0" w:color="auto"/>
                <w:bottom w:val="none" w:sz="0" w:space="0" w:color="auto"/>
                <w:right w:val="none" w:sz="0" w:space="0" w:color="auto"/>
              </w:divBdr>
            </w:div>
            <w:div w:id="705253196">
              <w:marLeft w:val="0"/>
              <w:marRight w:val="0"/>
              <w:marTop w:val="0"/>
              <w:marBottom w:val="0"/>
              <w:divBdr>
                <w:top w:val="none" w:sz="0" w:space="0" w:color="auto"/>
                <w:left w:val="none" w:sz="0" w:space="0" w:color="auto"/>
                <w:bottom w:val="none" w:sz="0" w:space="0" w:color="auto"/>
                <w:right w:val="none" w:sz="0" w:space="0" w:color="auto"/>
              </w:divBdr>
            </w:div>
          </w:divsChild>
        </w:div>
        <w:div w:id="879901129">
          <w:marLeft w:val="0"/>
          <w:marRight w:val="0"/>
          <w:marTop w:val="0"/>
          <w:marBottom w:val="0"/>
          <w:divBdr>
            <w:top w:val="none" w:sz="0" w:space="0" w:color="auto"/>
            <w:left w:val="none" w:sz="0" w:space="0" w:color="auto"/>
            <w:bottom w:val="none" w:sz="0" w:space="0" w:color="auto"/>
            <w:right w:val="none" w:sz="0" w:space="0" w:color="auto"/>
          </w:divBdr>
          <w:divsChild>
            <w:div w:id="1387535383">
              <w:marLeft w:val="0"/>
              <w:marRight w:val="0"/>
              <w:marTop w:val="0"/>
              <w:marBottom w:val="0"/>
              <w:divBdr>
                <w:top w:val="none" w:sz="0" w:space="0" w:color="auto"/>
                <w:left w:val="none" w:sz="0" w:space="0" w:color="auto"/>
                <w:bottom w:val="none" w:sz="0" w:space="0" w:color="auto"/>
                <w:right w:val="none" w:sz="0" w:space="0" w:color="auto"/>
              </w:divBdr>
            </w:div>
            <w:div w:id="933511914">
              <w:marLeft w:val="0"/>
              <w:marRight w:val="0"/>
              <w:marTop w:val="0"/>
              <w:marBottom w:val="0"/>
              <w:divBdr>
                <w:top w:val="none" w:sz="0" w:space="0" w:color="auto"/>
                <w:left w:val="none" w:sz="0" w:space="0" w:color="auto"/>
                <w:bottom w:val="none" w:sz="0" w:space="0" w:color="auto"/>
                <w:right w:val="none" w:sz="0" w:space="0" w:color="auto"/>
              </w:divBdr>
            </w:div>
          </w:divsChild>
        </w:div>
        <w:div w:id="938289911">
          <w:marLeft w:val="0"/>
          <w:marRight w:val="0"/>
          <w:marTop w:val="0"/>
          <w:marBottom w:val="0"/>
          <w:divBdr>
            <w:top w:val="none" w:sz="0" w:space="0" w:color="auto"/>
            <w:left w:val="none" w:sz="0" w:space="0" w:color="auto"/>
            <w:bottom w:val="none" w:sz="0" w:space="0" w:color="auto"/>
            <w:right w:val="none" w:sz="0" w:space="0" w:color="auto"/>
          </w:divBdr>
          <w:divsChild>
            <w:div w:id="1601525681">
              <w:marLeft w:val="0"/>
              <w:marRight w:val="0"/>
              <w:marTop w:val="0"/>
              <w:marBottom w:val="0"/>
              <w:divBdr>
                <w:top w:val="none" w:sz="0" w:space="0" w:color="auto"/>
                <w:left w:val="none" w:sz="0" w:space="0" w:color="auto"/>
                <w:bottom w:val="none" w:sz="0" w:space="0" w:color="auto"/>
                <w:right w:val="none" w:sz="0" w:space="0" w:color="auto"/>
              </w:divBdr>
            </w:div>
            <w:div w:id="1305549811">
              <w:marLeft w:val="0"/>
              <w:marRight w:val="0"/>
              <w:marTop w:val="0"/>
              <w:marBottom w:val="0"/>
              <w:divBdr>
                <w:top w:val="none" w:sz="0" w:space="0" w:color="auto"/>
                <w:left w:val="none" w:sz="0" w:space="0" w:color="auto"/>
                <w:bottom w:val="none" w:sz="0" w:space="0" w:color="auto"/>
                <w:right w:val="none" w:sz="0" w:space="0" w:color="auto"/>
              </w:divBdr>
            </w:div>
          </w:divsChild>
        </w:div>
        <w:div w:id="768352674">
          <w:marLeft w:val="0"/>
          <w:marRight w:val="0"/>
          <w:marTop w:val="0"/>
          <w:marBottom w:val="0"/>
          <w:divBdr>
            <w:top w:val="none" w:sz="0" w:space="0" w:color="auto"/>
            <w:left w:val="none" w:sz="0" w:space="0" w:color="auto"/>
            <w:bottom w:val="none" w:sz="0" w:space="0" w:color="auto"/>
            <w:right w:val="none" w:sz="0" w:space="0" w:color="auto"/>
          </w:divBdr>
          <w:divsChild>
            <w:div w:id="1828471313">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0"/>
          <w:marRight w:val="0"/>
          <w:marTop w:val="0"/>
          <w:marBottom w:val="0"/>
          <w:divBdr>
            <w:top w:val="none" w:sz="0" w:space="0" w:color="auto"/>
            <w:left w:val="none" w:sz="0" w:space="0" w:color="auto"/>
            <w:bottom w:val="none" w:sz="0" w:space="0" w:color="auto"/>
            <w:right w:val="none" w:sz="0" w:space="0" w:color="auto"/>
          </w:divBdr>
          <w:divsChild>
            <w:div w:id="16719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848">
      <w:bodyDiv w:val="1"/>
      <w:marLeft w:val="0"/>
      <w:marRight w:val="0"/>
      <w:marTop w:val="0"/>
      <w:marBottom w:val="0"/>
      <w:divBdr>
        <w:top w:val="none" w:sz="0" w:space="0" w:color="auto"/>
        <w:left w:val="none" w:sz="0" w:space="0" w:color="auto"/>
        <w:bottom w:val="none" w:sz="0" w:space="0" w:color="auto"/>
        <w:right w:val="none" w:sz="0" w:space="0" w:color="auto"/>
      </w:divBdr>
    </w:div>
    <w:div w:id="393625245">
      <w:bodyDiv w:val="1"/>
      <w:marLeft w:val="0"/>
      <w:marRight w:val="0"/>
      <w:marTop w:val="0"/>
      <w:marBottom w:val="0"/>
      <w:divBdr>
        <w:top w:val="none" w:sz="0" w:space="0" w:color="auto"/>
        <w:left w:val="none" w:sz="0" w:space="0" w:color="auto"/>
        <w:bottom w:val="none" w:sz="0" w:space="0" w:color="auto"/>
        <w:right w:val="none" w:sz="0" w:space="0" w:color="auto"/>
      </w:divBdr>
    </w:div>
    <w:div w:id="394670129">
      <w:bodyDiv w:val="1"/>
      <w:marLeft w:val="0"/>
      <w:marRight w:val="0"/>
      <w:marTop w:val="0"/>
      <w:marBottom w:val="0"/>
      <w:divBdr>
        <w:top w:val="none" w:sz="0" w:space="0" w:color="auto"/>
        <w:left w:val="none" w:sz="0" w:space="0" w:color="auto"/>
        <w:bottom w:val="none" w:sz="0" w:space="0" w:color="auto"/>
        <w:right w:val="none" w:sz="0" w:space="0" w:color="auto"/>
      </w:divBdr>
    </w:div>
    <w:div w:id="400055387">
      <w:bodyDiv w:val="1"/>
      <w:marLeft w:val="0"/>
      <w:marRight w:val="0"/>
      <w:marTop w:val="0"/>
      <w:marBottom w:val="0"/>
      <w:divBdr>
        <w:top w:val="none" w:sz="0" w:space="0" w:color="auto"/>
        <w:left w:val="none" w:sz="0" w:space="0" w:color="auto"/>
        <w:bottom w:val="none" w:sz="0" w:space="0" w:color="auto"/>
        <w:right w:val="none" w:sz="0" w:space="0" w:color="auto"/>
      </w:divBdr>
    </w:div>
    <w:div w:id="418447818">
      <w:bodyDiv w:val="1"/>
      <w:marLeft w:val="0"/>
      <w:marRight w:val="0"/>
      <w:marTop w:val="0"/>
      <w:marBottom w:val="0"/>
      <w:divBdr>
        <w:top w:val="none" w:sz="0" w:space="0" w:color="auto"/>
        <w:left w:val="none" w:sz="0" w:space="0" w:color="auto"/>
        <w:bottom w:val="none" w:sz="0" w:space="0" w:color="auto"/>
        <w:right w:val="none" w:sz="0" w:space="0" w:color="auto"/>
      </w:divBdr>
    </w:div>
    <w:div w:id="423041735">
      <w:bodyDiv w:val="1"/>
      <w:marLeft w:val="0"/>
      <w:marRight w:val="0"/>
      <w:marTop w:val="0"/>
      <w:marBottom w:val="0"/>
      <w:divBdr>
        <w:top w:val="none" w:sz="0" w:space="0" w:color="auto"/>
        <w:left w:val="none" w:sz="0" w:space="0" w:color="auto"/>
        <w:bottom w:val="none" w:sz="0" w:space="0" w:color="auto"/>
        <w:right w:val="none" w:sz="0" w:space="0" w:color="auto"/>
      </w:divBdr>
    </w:div>
    <w:div w:id="424352427">
      <w:bodyDiv w:val="1"/>
      <w:marLeft w:val="0"/>
      <w:marRight w:val="0"/>
      <w:marTop w:val="0"/>
      <w:marBottom w:val="0"/>
      <w:divBdr>
        <w:top w:val="none" w:sz="0" w:space="0" w:color="auto"/>
        <w:left w:val="none" w:sz="0" w:space="0" w:color="auto"/>
        <w:bottom w:val="none" w:sz="0" w:space="0" w:color="auto"/>
        <w:right w:val="none" w:sz="0" w:space="0" w:color="auto"/>
      </w:divBdr>
    </w:div>
    <w:div w:id="424620789">
      <w:bodyDiv w:val="1"/>
      <w:marLeft w:val="0"/>
      <w:marRight w:val="0"/>
      <w:marTop w:val="0"/>
      <w:marBottom w:val="0"/>
      <w:divBdr>
        <w:top w:val="none" w:sz="0" w:space="0" w:color="auto"/>
        <w:left w:val="none" w:sz="0" w:space="0" w:color="auto"/>
        <w:bottom w:val="none" w:sz="0" w:space="0" w:color="auto"/>
        <w:right w:val="none" w:sz="0" w:space="0" w:color="auto"/>
      </w:divBdr>
    </w:div>
    <w:div w:id="434860614">
      <w:bodyDiv w:val="1"/>
      <w:marLeft w:val="0"/>
      <w:marRight w:val="0"/>
      <w:marTop w:val="0"/>
      <w:marBottom w:val="0"/>
      <w:divBdr>
        <w:top w:val="none" w:sz="0" w:space="0" w:color="auto"/>
        <w:left w:val="none" w:sz="0" w:space="0" w:color="auto"/>
        <w:bottom w:val="none" w:sz="0" w:space="0" w:color="auto"/>
        <w:right w:val="none" w:sz="0" w:space="0" w:color="auto"/>
      </w:divBdr>
    </w:div>
    <w:div w:id="466317987">
      <w:bodyDiv w:val="1"/>
      <w:marLeft w:val="0"/>
      <w:marRight w:val="0"/>
      <w:marTop w:val="0"/>
      <w:marBottom w:val="0"/>
      <w:divBdr>
        <w:top w:val="none" w:sz="0" w:space="0" w:color="auto"/>
        <w:left w:val="none" w:sz="0" w:space="0" w:color="auto"/>
        <w:bottom w:val="none" w:sz="0" w:space="0" w:color="auto"/>
        <w:right w:val="none" w:sz="0" w:space="0" w:color="auto"/>
      </w:divBdr>
    </w:div>
    <w:div w:id="480583367">
      <w:bodyDiv w:val="1"/>
      <w:marLeft w:val="0"/>
      <w:marRight w:val="0"/>
      <w:marTop w:val="0"/>
      <w:marBottom w:val="0"/>
      <w:divBdr>
        <w:top w:val="none" w:sz="0" w:space="0" w:color="auto"/>
        <w:left w:val="none" w:sz="0" w:space="0" w:color="auto"/>
        <w:bottom w:val="none" w:sz="0" w:space="0" w:color="auto"/>
        <w:right w:val="none" w:sz="0" w:space="0" w:color="auto"/>
      </w:divBdr>
    </w:div>
    <w:div w:id="486943929">
      <w:bodyDiv w:val="1"/>
      <w:marLeft w:val="0"/>
      <w:marRight w:val="0"/>
      <w:marTop w:val="0"/>
      <w:marBottom w:val="0"/>
      <w:divBdr>
        <w:top w:val="none" w:sz="0" w:space="0" w:color="auto"/>
        <w:left w:val="none" w:sz="0" w:space="0" w:color="auto"/>
        <w:bottom w:val="none" w:sz="0" w:space="0" w:color="auto"/>
        <w:right w:val="none" w:sz="0" w:space="0" w:color="auto"/>
      </w:divBdr>
    </w:div>
    <w:div w:id="500387082">
      <w:bodyDiv w:val="1"/>
      <w:marLeft w:val="0"/>
      <w:marRight w:val="0"/>
      <w:marTop w:val="0"/>
      <w:marBottom w:val="0"/>
      <w:divBdr>
        <w:top w:val="none" w:sz="0" w:space="0" w:color="auto"/>
        <w:left w:val="none" w:sz="0" w:space="0" w:color="auto"/>
        <w:bottom w:val="none" w:sz="0" w:space="0" w:color="auto"/>
        <w:right w:val="none" w:sz="0" w:space="0" w:color="auto"/>
      </w:divBdr>
    </w:div>
    <w:div w:id="510946417">
      <w:bodyDiv w:val="1"/>
      <w:marLeft w:val="0"/>
      <w:marRight w:val="0"/>
      <w:marTop w:val="0"/>
      <w:marBottom w:val="0"/>
      <w:divBdr>
        <w:top w:val="none" w:sz="0" w:space="0" w:color="auto"/>
        <w:left w:val="none" w:sz="0" w:space="0" w:color="auto"/>
        <w:bottom w:val="none" w:sz="0" w:space="0" w:color="auto"/>
        <w:right w:val="none" w:sz="0" w:space="0" w:color="auto"/>
      </w:divBdr>
    </w:div>
    <w:div w:id="537860479">
      <w:bodyDiv w:val="1"/>
      <w:marLeft w:val="0"/>
      <w:marRight w:val="0"/>
      <w:marTop w:val="0"/>
      <w:marBottom w:val="0"/>
      <w:divBdr>
        <w:top w:val="none" w:sz="0" w:space="0" w:color="auto"/>
        <w:left w:val="none" w:sz="0" w:space="0" w:color="auto"/>
        <w:bottom w:val="none" w:sz="0" w:space="0" w:color="auto"/>
        <w:right w:val="none" w:sz="0" w:space="0" w:color="auto"/>
      </w:divBdr>
    </w:div>
    <w:div w:id="564949970">
      <w:bodyDiv w:val="1"/>
      <w:marLeft w:val="0"/>
      <w:marRight w:val="0"/>
      <w:marTop w:val="0"/>
      <w:marBottom w:val="0"/>
      <w:divBdr>
        <w:top w:val="none" w:sz="0" w:space="0" w:color="auto"/>
        <w:left w:val="none" w:sz="0" w:space="0" w:color="auto"/>
        <w:bottom w:val="none" w:sz="0" w:space="0" w:color="auto"/>
        <w:right w:val="none" w:sz="0" w:space="0" w:color="auto"/>
      </w:divBdr>
    </w:div>
    <w:div w:id="577130447">
      <w:bodyDiv w:val="1"/>
      <w:marLeft w:val="0"/>
      <w:marRight w:val="0"/>
      <w:marTop w:val="0"/>
      <w:marBottom w:val="0"/>
      <w:divBdr>
        <w:top w:val="none" w:sz="0" w:space="0" w:color="auto"/>
        <w:left w:val="none" w:sz="0" w:space="0" w:color="auto"/>
        <w:bottom w:val="none" w:sz="0" w:space="0" w:color="auto"/>
        <w:right w:val="none" w:sz="0" w:space="0" w:color="auto"/>
      </w:divBdr>
    </w:div>
    <w:div w:id="607661128">
      <w:bodyDiv w:val="1"/>
      <w:marLeft w:val="0"/>
      <w:marRight w:val="0"/>
      <w:marTop w:val="0"/>
      <w:marBottom w:val="0"/>
      <w:divBdr>
        <w:top w:val="none" w:sz="0" w:space="0" w:color="auto"/>
        <w:left w:val="none" w:sz="0" w:space="0" w:color="auto"/>
        <w:bottom w:val="none" w:sz="0" w:space="0" w:color="auto"/>
        <w:right w:val="none" w:sz="0" w:space="0" w:color="auto"/>
      </w:divBdr>
    </w:div>
    <w:div w:id="616109605">
      <w:bodyDiv w:val="1"/>
      <w:marLeft w:val="0"/>
      <w:marRight w:val="0"/>
      <w:marTop w:val="0"/>
      <w:marBottom w:val="0"/>
      <w:divBdr>
        <w:top w:val="none" w:sz="0" w:space="0" w:color="auto"/>
        <w:left w:val="none" w:sz="0" w:space="0" w:color="auto"/>
        <w:bottom w:val="none" w:sz="0" w:space="0" w:color="auto"/>
        <w:right w:val="none" w:sz="0" w:space="0" w:color="auto"/>
      </w:divBdr>
    </w:div>
    <w:div w:id="620304727">
      <w:bodyDiv w:val="1"/>
      <w:marLeft w:val="0"/>
      <w:marRight w:val="0"/>
      <w:marTop w:val="0"/>
      <w:marBottom w:val="0"/>
      <w:divBdr>
        <w:top w:val="none" w:sz="0" w:space="0" w:color="auto"/>
        <w:left w:val="none" w:sz="0" w:space="0" w:color="auto"/>
        <w:bottom w:val="none" w:sz="0" w:space="0" w:color="auto"/>
        <w:right w:val="none" w:sz="0" w:space="0" w:color="auto"/>
      </w:divBdr>
    </w:div>
    <w:div w:id="638341199">
      <w:bodyDiv w:val="1"/>
      <w:marLeft w:val="0"/>
      <w:marRight w:val="0"/>
      <w:marTop w:val="0"/>
      <w:marBottom w:val="0"/>
      <w:divBdr>
        <w:top w:val="none" w:sz="0" w:space="0" w:color="auto"/>
        <w:left w:val="none" w:sz="0" w:space="0" w:color="auto"/>
        <w:bottom w:val="none" w:sz="0" w:space="0" w:color="auto"/>
        <w:right w:val="none" w:sz="0" w:space="0" w:color="auto"/>
      </w:divBdr>
      <w:divsChild>
        <w:div w:id="702632283">
          <w:marLeft w:val="0"/>
          <w:marRight w:val="0"/>
          <w:marTop w:val="0"/>
          <w:marBottom w:val="0"/>
          <w:divBdr>
            <w:top w:val="none" w:sz="0" w:space="0" w:color="auto"/>
            <w:left w:val="none" w:sz="0" w:space="0" w:color="auto"/>
            <w:bottom w:val="none" w:sz="0" w:space="0" w:color="auto"/>
            <w:right w:val="none" w:sz="0" w:space="0" w:color="auto"/>
          </w:divBdr>
        </w:div>
      </w:divsChild>
    </w:div>
    <w:div w:id="641153175">
      <w:bodyDiv w:val="1"/>
      <w:marLeft w:val="0"/>
      <w:marRight w:val="0"/>
      <w:marTop w:val="0"/>
      <w:marBottom w:val="0"/>
      <w:divBdr>
        <w:top w:val="none" w:sz="0" w:space="0" w:color="auto"/>
        <w:left w:val="none" w:sz="0" w:space="0" w:color="auto"/>
        <w:bottom w:val="none" w:sz="0" w:space="0" w:color="auto"/>
        <w:right w:val="none" w:sz="0" w:space="0" w:color="auto"/>
      </w:divBdr>
    </w:div>
    <w:div w:id="666598476">
      <w:bodyDiv w:val="1"/>
      <w:marLeft w:val="0"/>
      <w:marRight w:val="0"/>
      <w:marTop w:val="0"/>
      <w:marBottom w:val="0"/>
      <w:divBdr>
        <w:top w:val="none" w:sz="0" w:space="0" w:color="auto"/>
        <w:left w:val="none" w:sz="0" w:space="0" w:color="auto"/>
        <w:bottom w:val="none" w:sz="0" w:space="0" w:color="auto"/>
        <w:right w:val="none" w:sz="0" w:space="0" w:color="auto"/>
      </w:divBdr>
    </w:div>
    <w:div w:id="686099667">
      <w:bodyDiv w:val="1"/>
      <w:marLeft w:val="0"/>
      <w:marRight w:val="0"/>
      <w:marTop w:val="0"/>
      <w:marBottom w:val="0"/>
      <w:divBdr>
        <w:top w:val="none" w:sz="0" w:space="0" w:color="auto"/>
        <w:left w:val="none" w:sz="0" w:space="0" w:color="auto"/>
        <w:bottom w:val="none" w:sz="0" w:space="0" w:color="auto"/>
        <w:right w:val="none" w:sz="0" w:space="0" w:color="auto"/>
      </w:divBdr>
    </w:div>
    <w:div w:id="722487851">
      <w:bodyDiv w:val="1"/>
      <w:marLeft w:val="0"/>
      <w:marRight w:val="0"/>
      <w:marTop w:val="0"/>
      <w:marBottom w:val="0"/>
      <w:divBdr>
        <w:top w:val="none" w:sz="0" w:space="0" w:color="auto"/>
        <w:left w:val="none" w:sz="0" w:space="0" w:color="auto"/>
        <w:bottom w:val="none" w:sz="0" w:space="0" w:color="auto"/>
        <w:right w:val="none" w:sz="0" w:space="0" w:color="auto"/>
      </w:divBdr>
    </w:div>
    <w:div w:id="740638282">
      <w:bodyDiv w:val="1"/>
      <w:marLeft w:val="0"/>
      <w:marRight w:val="0"/>
      <w:marTop w:val="0"/>
      <w:marBottom w:val="0"/>
      <w:divBdr>
        <w:top w:val="none" w:sz="0" w:space="0" w:color="auto"/>
        <w:left w:val="none" w:sz="0" w:space="0" w:color="auto"/>
        <w:bottom w:val="none" w:sz="0" w:space="0" w:color="auto"/>
        <w:right w:val="none" w:sz="0" w:space="0" w:color="auto"/>
      </w:divBdr>
    </w:div>
    <w:div w:id="759909888">
      <w:bodyDiv w:val="1"/>
      <w:marLeft w:val="0"/>
      <w:marRight w:val="0"/>
      <w:marTop w:val="0"/>
      <w:marBottom w:val="0"/>
      <w:divBdr>
        <w:top w:val="none" w:sz="0" w:space="0" w:color="auto"/>
        <w:left w:val="none" w:sz="0" w:space="0" w:color="auto"/>
        <w:bottom w:val="none" w:sz="0" w:space="0" w:color="auto"/>
        <w:right w:val="none" w:sz="0" w:space="0" w:color="auto"/>
      </w:divBdr>
    </w:div>
    <w:div w:id="760218966">
      <w:bodyDiv w:val="1"/>
      <w:marLeft w:val="0"/>
      <w:marRight w:val="0"/>
      <w:marTop w:val="0"/>
      <w:marBottom w:val="0"/>
      <w:divBdr>
        <w:top w:val="none" w:sz="0" w:space="0" w:color="auto"/>
        <w:left w:val="none" w:sz="0" w:space="0" w:color="auto"/>
        <w:bottom w:val="none" w:sz="0" w:space="0" w:color="auto"/>
        <w:right w:val="none" w:sz="0" w:space="0" w:color="auto"/>
      </w:divBdr>
    </w:div>
    <w:div w:id="761494440">
      <w:bodyDiv w:val="1"/>
      <w:marLeft w:val="0"/>
      <w:marRight w:val="0"/>
      <w:marTop w:val="0"/>
      <w:marBottom w:val="0"/>
      <w:divBdr>
        <w:top w:val="none" w:sz="0" w:space="0" w:color="auto"/>
        <w:left w:val="none" w:sz="0" w:space="0" w:color="auto"/>
        <w:bottom w:val="none" w:sz="0" w:space="0" w:color="auto"/>
        <w:right w:val="none" w:sz="0" w:space="0" w:color="auto"/>
      </w:divBdr>
    </w:div>
    <w:div w:id="775248353">
      <w:bodyDiv w:val="1"/>
      <w:marLeft w:val="0"/>
      <w:marRight w:val="0"/>
      <w:marTop w:val="0"/>
      <w:marBottom w:val="0"/>
      <w:divBdr>
        <w:top w:val="none" w:sz="0" w:space="0" w:color="auto"/>
        <w:left w:val="none" w:sz="0" w:space="0" w:color="auto"/>
        <w:bottom w:val="none" w:sz="0" w:space="0" w:color="auto"/>
        <w:right w:val="none" w:sz="0" w:space="0" w:color="auto"/>
      </w:divBdr>
      <w:divsChild>
        <w:div w:id="779882725">
          <w:marLeft w:val="0"/>
          <w:marRight w:val="0"/>
          <w:marTop w:val="0"/>
          <w:marBottom w:val="0"/>
          <w:divBdr>
            <w:top w:val="none" w:sz="0" w:space="0" w:color="auto"/>
            <w:left w:val="none" w:sz="0" w:space="0" w:color="auto"/>
            <w:bottom w:val="none" w:sz="0" w:space="0" w:color="auto"/>
            <w:right w:val="none" w:sz="0" w:space="0" w:color="auto"/>
          </w:divBdr>
        </w:div>
      </w:divsChild>
    </w:div>
    <w:div w:id="787357241">
      <w:bodyDiv w:val="1"/>
      <w:marLeft w:val="0"/>
      <w:marRight w:val="0"/>
      <w:marTop w:val="0"/>
      <w:marBottom w:val="0"/>
      <w:divBdr>
        <w:top w:val="none" w:sz="0" w:space="0" w:color="auto"/>
        <w:left w:val="none" w:sz="0" w:space="0" w:color="auto"/>
        <w:bottom w:val="none" w:sz="0" w:space="0" w:color="auto"/>
        <w:right w:val="none" w:sz="0" w:space="0" w:color="auto"/>
      </w:divBdr>
    </w:div>
    <w:div w:id="796876508">
      <w:bodyDiv w:val="1"/>
      <w:marLeft w:val="0"/>
      <w:marRight w:val="0"/>
      <w:marTop w:val="0"/>
      <w:marBottom w:val="0"/>
      <w:divBdr>
        <w:top w:val="none" w:sz="0" w:space="0" w:color="auto"/>
        <w:left w:val="none" w:sz="0" w:space="0" w:color="auto"/>
        <w:bottom w:val="none" w:sz="0" w:space="0" w:color="auto"/>
        <w:right w:val="none" w:sz="0" w:space="0" w:color="auto"/>
      </w:divBdr>
    </w:div>
    <w:div w:id="797649560">
      <w:bodyDiv w:val="1"/>
      <w:marLeft w:val="0"/>
      <w:marRight w:val="0"/>
      <w:marTop w:val="0"/>
      <w:marBottom w:val="0"/>
      <w:divBdr>
        <w:top w:val="none" w:sz="0" w:space="0" w:color="auto"/>
        <w:left w:val="none" w:sz="0" w:space="0" w:color="auto"/>
        <w:bottom w:val="none" w:sz="0" w:space="0" w:color="auto"/>
        <w:right w:val="none" w:sz="0" w:space="0" w:color="auto"/>
      </w:divBdr>
    </w:div>
    <w:div w:id="815531967">
      <w:bodyDiv w:val="1"/>
      <w:marLeft w:val="0"/>
      <w:marRight w:val="0"/>
      <w:marTop w:val="0"/>
      <w:marBottom w:val="0"/>
      <w:divBdr>
        <w:top w:val="none" w:sz="0" w:space="0" w:color="auto"/>
        <w:left w:val="none" w:sz="0" w:space="0" w:color="auto"/>
        <w:bottom w:val="none" w:sz="0" w:space="0" w:color="auto"/>
        <w:right w:val="none" w:sz="0" w:space="0" w:color="auto"/>
      </w:divBdr>
    </w:div>
    <w:div w:id="846217565">
      <w:bodyDiv w:val="1"/>
      <w:marLeft w:val="0"/>
      <w:marRight w:val="0"/>
      <w:marTop w:val="0"/>
      <w:marBottom w:val="0"/>
      <w:divBdr>
        <w:top w:val="none" w:sz="0" w:space="0" w:color="auto"/>
        <w:left w:val="none" w:sz="0" w:space="0" w:color="auto"/>
        <w:bottom w:val="none" w:sz="0" w:space="0" w:color="auto"/>
        <w:right w:val="none" w:sz="0" w:space="0" w:color="auto"/>
      </w:divBdr>
      <w:divsChild>
        <w:div w:id="966933088">
          <w:marLeft w:val="0"/>
          <w:marRight w:val="0"/>
          <w:marTop w:val="0"/>
          <w:marBottom w:val="0"/>
          <w:divBdr>
            <w:top w:val="none" w:sz="0" w:space="0" w:color="auto"/>
            <w:left w:val="none" w:sz="0" w:space="0" w:color="auto"/>
            <w:bottom w:val="none" w:sz="0" w:space="0" w:color="auto"/>
            <w:right w:val="none" w:sz="0" w:space="0" w:color="auto"/>
          </w:divBdr>
        </w:div>
      </w:divsChild>
    </w:div>
    <w:div w:id="861741623">
      <w:bodyDiv w:val="1"/>
      <w:marLeft w:val="0"/>
      <w:marRight w:val="0"/>
      <w:marTop w:val="0"/>
      <w:marBottom w:val="0"/>
      <w:divBdr>
        <w:top w:val="none" w:sz="0" w:space="0" w:color="auto"/>
        <w:left w:val="none" w:sz="0" w:space="0" w:color="auto"/>
        <w:bottom w:val="none" w:sz="0" w:space="0" w:color="auto"/>
        <w:right w:val="none" w:sz="0" w:space="0" w:color="auto"/>
      </w:divBdr>
    </w:div>
    <w:div w:id="879902829">
      <w:bodyDiv w:val="1"/>
      <w:marLeft w:val="0"/>
      <w:marRight w:val="0"/>
      <w:marTop w:val="0"/>
      <w:marBottom w:val="0"/>
      <w:divBdr>
        <w:top w:val="none" w:sz="0" w:space="0" w:color="auto"/>
        <w:left w:val="none" w:sz="0" w:space="0" w:color="auto"/>
        <w:bottom w:val="none" w:sz="0" w:space="0" w:color="auto"/>
        <w:right w:val="none" w:sz="0" w:space="0" w:color="auto"/>
      </w:divBdr>
    </w:div>
    <w:div w:id="885485791">
      <w:bodyDiv w:val="1"/>
      <w:marLeft w:val="0"/>
      <w:marRight w:val="0"/>
      <w:marTop w:val="0"/>
      <w:marBottom w:val="0"/>
      <w:divBdr>
        <w:top w:val="none" w:sz="0" w:space="0" w:color="auto"/>
        <w:left w:val="none" w:sz="0" w:space="0" w:color="auto"/>
        <w:bottom w:val="none" w:sz="0" w:space="0" w:color="auto"/>
        <w:right w:val="none" w:sz="0" w:space="0" w:color="auto"/>
      </w:divBdr>
    </w:div>
    <w:div w:id="899706620">
      <w:bodyDiv w:val="1"/>
      <w:marLeft w:val="0"/>
      <w:marRight w:val="0"/>
      <w:marTop w:val="0"/>
      <w:marBottom w:val="0"/>
      <w:divBdr>
        <w:top w:val="none" w:sz="0" w:space="0" w:color="auto"/>
        <w:left w:val="none" w:sz="0" w:space="0" w:color="auto"/>
        <w:bottom w:val="none" w:sz="0" w:space="0" w:color="auto"/>
        <w:right w:val="none" w:sz="0" w:space="0" w:color="auto"/>
      </w:divBdr>
    </w:div>
    <w:div w:id="900561337">
      <w:bodyDiv w:val="1"/>
      <w:marLeft w:val="0"/>
      <w:marRight w:val="0"/>
      <w:marTop w:val="0"/>
      <w:marBottom w:val="0"/>
      <w:divBdr>
        <w:top w:val="none" w:sz="0" w:space="0" w:color="auto"/>
        <w:left w:val="none" w:sz="0" w:space="0" w:color="auto"/>
        <w:bottom w:val="none" w:sz="0" w:space="0" w:color="auto"/>
        <w:right w:val="none" w:sz="0" w:space="0" w:color="auto"/>
      </w:divBdr>
    </w:div>
    <w:div w:id="925962837">
      <w:bodyDiv w:val="1"/>
      <w:marLeft w:val="0"/>
      <w:marRight w:val="0"/>
      <w:marTop w:val="0"/>
      <w:marBottom w:val="0"/>
      <w:divBdr>
        <w:top w:val="none" w:sz="0" w:space="0" w:color="auto"/>
        <w:left w:val="none" w:sz="0" w:space="0" w:color="auto"/>
        <w:bottom w:val="none" w:sz="0" w:space="0" w:color="auto"/>
        <w:right w:val="none" w:sz="0" w:space="0" w:color="auto"/>
      </w:divBdr>
    </w:div>
    <w:div w:id="964503724">
      <w:bodyDiv w:val="1"/>
      <w:marLeft w:val="0"/>
      <w:marRight w:val="0"/>
      <w:marTop w:val="0"/>
      <w:marBottom w:val="0"/>
      <w:divBdr>
        <w:top w:val="none" w:sz="0" w:space="0" w:color="auto"/>
        <w:left w:val="none" w:sz="0" w:space="0" w:color="auto"/>
        <w:bottom w:val="none" w:sz="0" w:space="0" w:color="auto"/>
        <w:right w:val="none" w:sz="0" w:space="0" w:color="auto"/>
      </w:divBdr>
    </w:div>
    <w:div w:id="990451250">
      <w:bodyDiv w:val="1"/>
      <w:marLeft w:val="0"/>
      <w:marRight w:val="0"/>
      <w:marTop w:val="0"/>
      <w:marBottom w:val="0"/>
      <w:divBdr>
        <w:top w:val="none" w:sz="0" w:space="0" w:color="auto"/>
        <w:left w:val="none" w:sz="0" w:space="0" w:color="auto"/>
        <w:bottom w:val="none" w:sz="0" w:space="0" w:color="auto"/>
        <w:right w:val="none" w:sz="0" w:space="0" w:color="auto"/>
      </w:divBdr>
    </w:div>
    <w:div w:id="1000279950">
      <w:marLeft w:val="0"/>
      <w:marRight w:val="0"/>
      <w:marTop w:val="0"/>
      <w:marBottom w:val="0"/>
      <w:divBdr>
        <w:top w:val="none" w:sz="0" w:space="0" w:color="auto"/>
        <w:left w:val="none" w:sz="0" w:space="0" w:color="auto"/>
        <w:bottom w:val="none" w:sz="0" w:space="0" w:color="auto"/>
        <w:right w:val="none" w:sz="0" w:space="0" w:color="auto"/>
      </w:divBdr>
    </w:div>
    <w:div w:id="1005858093">
      <w:bodyDiv w:val="1"/>
      <w:marLeft w:val="0"/>
      <w:marRight w:val="0"/>
      <w:marTop w:val="0"/>
      <w:marBottom w:val="0"/>
      <w:divBdr>
        <w:top w:val="none" w:sz="0" w:space="0" w:color="auto"/>
        <w:left w:val="none" w:sz="0" w:space="0" w:color="auto"/>
        <w:bottom w:val="none" w:sz="0" w:space="0" w:color="auto"/>
        <w:right w:val="none" w:sz="0" w:space="0" w:color="auto"/>
      </w:divBdr>
    </w:div>
    <w:div w:id="1011687918">
      <w:bodyDiv w:val="1"/>
      <w:marLeft w:val="0"/>
      <w:marRight w:val="0"/>
      <w:marTop w:val="0"/>
      <w:marBottom w:val="0"/>
      <w:divBdr>
        <w:top w:val="none" w:sz="0" w:space="0" w:color="auto"/>
        <w:left w:val="none" w:sz="0" w:space="0" w:color="auto"/>
        <w:bottom w:val="none" w:sz="0" w:space="0" w:color="auto"/>
        <w:right w:val="none" w:sz="0" w:space="0" w:color="auto"/>
      </w:divBdr>
    </w:div>
    <w:div w:id="1023096126">
      <w:bodyDiv w:val="1"/>
      <w:marLeft w:val="0"/>
      <w:marRight w:val="0"/>
      <w:marTop w:val="0"/>
      <w:marBottom w:val="0"/>
      <w:divBdr>
        <w:top w:val="none" w:sz="0" w:space="0" w:color="auto"/>
        <w:left w:val="none" w:sz="0" w:space="0" w:color="auto"/>
        <w:bottom w:val="none" w:sz="0" w:space="0" w:color="auto"/>
        <w:right w:val="none" w:sz="0" w:space="0" w:color="auto"/>
      </w:divBdr>
    </w:div>
    <w:div w:id="1044712822">
      <w:bodyDiv w:val="1"/>
      <w:marLeft w:val="0"/>
      <w:marRight w:val="0"/>
      <w:marTop w:val="0"/>
      <w:marBottom w:val="0"/>
      <w:divBdr>
        <w:top w:val="none" w:sz="0" w:space="0" w:color="auto"/>
        <w:left w:val="none" w:sz="0" w:space="0" w:color="auto"/>
        <w:bottom w:val="none" w:sz="0" w:space="0" w:color="auto"/>
        <w:right w:val="none" w:sz="0" w:space="0" w:color="auto"/>
      </w:divBdr>
    </w:div>
    <w:div w:id="1053121283">
      <w:bodyDiv w:val="1"/>
      <w:marLeft w:val="0"/>
      <w:marRight w:val="0"/>
      <w:marTop w:val="0"/>
      <w:marBottom w:val="0"/>
      <w:divBdr>
        <w:top w:val="none" w:sz="0" w:space="0" w:color="auto"/>
        <w:left w:val="none" w:sz="0" w:space="0" w:color="auto"/>
        <w:bottom w:val="none" w:sz="0" w:space="0" w:color="auto"/>
        <w:right w:val="none" w:sz="0" w:space="0" w:color="auto"/>
      </w:divBdr>
    </w:div>
    <w:div w:id="1081223055">
      <w:bodyDiv w:val="1"/>
      <w:marLeft w:val="0"/>
      <w:marRight w:val="0"/>
      <w:marTop w:val="0"/>
      <w:marBottom w:val="0"/>
      <w:divBdr>
        <w:top w:val="none" w:sz="0" w:space="0" w:color="auto"/>
        <w:left w:val="none" w:sz="0" w:space="0" w:color="auto"/>
        <w:bottom w:val="none" w:sz="0" w:space="0" w:color="auto"/>
        <w:right w:val="none" w:sz="0" w:space="0" w:color="auto"/>
      </w:divBdr>
    </w:div>
    <w:div w:id="1085684177">
      <w:bodyDiv w:val="1"/>
      <w:marLeft w:val="0"/>
      <w:marRight w:val="0"/>
      <w:marTop w:val="0"/>
      <w:marBottom w:val="0"/>
      <w:divBdr>
        <w:top w:val="none" w:sz="0" w:space="0" w:color="auto"/>
        <w:left w:val="none" w:sz="0" w:space="0" w:color="auto"/>
        <w:bottom w:val="none" w:sz="0" w:space="0" w:color="auto"/>
        <w:right w:val="none" w:sz="0" w:space="0" w:color="auto"/>
      </w:divBdr>
    </w:div>
    <w:div w:id="1098066444">
      <w:bodyDiv w:val="1"/>
      <w:marLeft w:val="0"/>
      <w:marRight w:val="0"/>
      <w:marTop w:val="0"/>
      <w:marBottom w:val="0"/>
      <w:divBdr>
        <w:top w:val="none" w:sz="0" w:space="0" w:color="auto"/>
        <w:left w:val="none" w:sz="0" w:space="0" w:color="auto"/>
        <w:bottom w:val="none" w:sz="0" w:space="0" w:color="auto"/>
        <w:right w:val="none" w:sz="0" w:space="0" w:color="auto"/>
      </w:divBdr>
    </w:div>
    <w:div w:id="1148747124">
      <w:bodyDiv w:val="1"/>
      <w:marLeft w:val="0"/>
      <w:marRight w:val="0"/>
      <w:marTop w:val="0"/>
      <w:marBottom w:val="0"/>
      <w:divBdr>
        <w:top w:val="none" w:sz="0" w:space="0" w:color="auto"/>
        <w:left w:val="none" w:sz="0" w:space="0" w:color="auto"/>
        <w:bottom w:val="none" w:sz="0" w:space="0" w:color="auto"/>
        <w:right w:val="none" w:sz="0" w:space="0" w:color="auto"/>
      </w:divBdr>
    </w:div>
    <w:div w:id="1152023629">
      <w:bodyDiv w:val="1"/>
      <w:marLeft w:val="0"/>
      <w:marRight w:val="0"/>
      <w:marTop w:val="0"/>
      <w:marBottom w:val="0"/>
      <w:divBdr>
        <w:top w:val="none" w:sz="0" w:space="0" w:color="auto"/>
        <w:left w:val="none" w:sz="0" w:space="0" w:color="auto"/>
        <w:bottom w:val="none" w:sz="0" w:space="0" w:color="auto"/>
        <w:right w:val="none" w:sz="0" w:space="0" w:color="auto"/>
      </w:divBdr>
    </w:div>
    <w:div w:id="1158306698">
      <w:bodyDiv w:val="1"/>
      <w:marLeft w:val="0"/>
      <w:marRight w:val="0"/>
      <w:marTop w:val="0"/>
      <w:marBottom w:val="0"/>
      <w:divBdr>
        <w:top w:val="none" w:sz="0" w:space="0" w:color="auto"/>
        <w:left w:val="none" w:sz="0" w:space="0" w:color="auto"/>
        <w:bottom w:val="none" w:sz="0" w:space="0" w:color="auto"/>
        <w:right w:val="none" w:sz="0" w:space="0" w:color="auto"/>
      </w:divBdr>
    </w:div>
    <w:div w:id="1167476019">
      <w:bodyDiv w:val="1"/>
      <w:marLeft w:val="0"/>
      <w:marRight w:val="0"/>
      <w:marTop w:val="0"/>
      <w:marBottom w:val="0"/>
      <w:divBdr>
        <w:top w:val="none" w:sz="0" w:space="0" w:color="auto"/>
        <w:left w:val="none" w:sz="0" w:space="0" w:color="auto"/>
        <w:bottom w:val="none" w:sz="0" w:space="0" w:color="auto"/>
        <w:right w:val="none" w:sz="0" w:space="0" w:color="auto"/>
      </w:divBdr>
    </w:div>
    <w:div w:id="1187865892">
      <w:bodyDiv w:val="1"/>
      <w:marLeft w:val="0"/>
      <w:marRight w:val="0"/>
      <w:marTop w:val="0"/>
      <w:marBottom w:val="0"/>
      <w:divBdr>
        <w:top w:val="none" w:sz="0" w:space="0" w:color="auto"/>
        <w:left w:val="none" w:sz="0" w:space="0" w:color="auto"/>
        <w:bottom w:val="none" w:sz="0" w:space="0" w:color="auto"/>
        <w:right w:val="none" w:sz="0" w:space="0" w:color="auto"/>
      </w:divBdr>
    </w:div>
    <w:div w:id="1192064910">
      <w:bodyDiv w:val="1"/>
      <w:marLeft w:val="0"/>
      <w:marRight w:val="0"/>
      <w:marTop w:val="0"/>
      <w:marBottom w:val="0"/>
      <w:divBdr>
        <w:top w:val="none" w:sz="0" w:space="0" w:color="auto"/>
        <w:left w:val="none" w:sz="0" w:space="0" w:color="auto"/>
        <w:bottom w:val="none" w:sz="0" w:space="0" w:color="auto"/>
        <w:right w:val="none" w:sz="0" w:space="0" w:color="auto"/>
      </w:divBdr>
    </w:div>
    <w:div w:id="1202014481">
      <w:bodyDiv w:val="1"/>
      <w:marLeft w:val="0"/>
      <w:marRight w:val="0"/>
      <w:marTop w:val="0"/>
      <w:marBottom w:val="0"/>
      <w:divBdr>
        <w:top w:val="none" w:sz="0" w:space="0" w:color="auto"/>
        <w:left w:val="none" w:sz="0" w:space="0" w:color="auto"/>
        <w:bottom w:val="none" w:sz="0" w:space="0" w:color="auto"/>
        <w:right w:val="none" w:sz="0" w:space="0" w:color="auto"/>
      </w:divBdr>
    </w:div>
    <w:div w:id="1203398606">
      <w:bodyDiv w:val="1"/>
      <w:marLeft w:val="0"/>
      <w:marRight w:val="0"/>
      <w:marTop w:val="0"/>
      <w:marBottom w:val="0"/>
      <w:divBdr>
        <w:top w:val="none" w:sz="0" w:space="0" w:color="auto"/>
        <w:left w:val="none" w:sz="0" w:space="0" w:color="auto"/>
        <w:bottom w:val="none" w:sz="0" w:space="0" w:color="auto"/>
        <w:right w:val="none" w:sz="0" w:space="0" w:color="auto"/>
      </w:divBdr>
    </w:div>
    <w:div w:id="1230112788">
      <w:bodyDiv w:val="1"/>
      <w:marLeft w:val="0"/>
      <w:marRight w:val="0"/>
      <w:marTop w:val="0"/>
      <w:marBottom w:val="0"/>
      <w:divBdr>
        <w:top w:val="none" w:sz="0" w:space="0" w:color="auto"/>
        <w:left w:val="none" w:sz="0" w:space="0" w:color="auto"/>
        <w:bottom w:val="none" w:sz="0" w:space="0" w:color="auto"/>
        <w:right w:val="none" w:sz="0" w:space="0" w:color="auto"/>
      </w:divBdr>
    </w:div>
    <w:div w:id="1233270374">
      <w:bodyDiv w:val="1"/>
      <w:marLeft w:val="0"/>
      <w:marRight w:val="0"/>
      <w:marTop w:val="0"/>
      <w:marBottom w:val="0"/>
      <w:divBdr>
        <w:top w:val="none" w:sz="0" w:space="0" w:color="auto"/>
        <w:left w:val="none" w:sz="0" w:space="0" w:color="auto"/>
        <w:bottom w:val="none" w:sz="0" w:space="0" w:color="auto"/>
        <w:right w:val="none" w:sz="0" w:space="0" w:color="auto"/>
      </w:divBdr>
    </w:div>
    <w:div w:id="1233659189">
      <w:bodyDiv w:val="1"/>
      <w:marLeft w:val="0"/>
      <w:marRight w:val="0"/>
      <w:marTop w:val="0"/>
      <w:marBottom w:val="0"/>
      <w:divBdr>
        <w:top w:val="none" w:sz="0" w:space="0" w:color="auto"/>
        <w:left w:val="none" w:sz="0" w:space="0" w:color="auto"/>
        <w:bottom w:val="none" w:sz="0" w:space="0" w:color="auto"/>
        <w:right w:val="none" w:sz="0" w:space="0" w:color="auto"/>
      </w:divBdr>
    </w:div>
    <w:div w:id="1256942221">
      <w:bodyDiv w:val="1"/>
      <w:marLeft w:val="0"/>
      <w:marRight w:val="0"/>
      <w:marTop w:val="0"/>
      <w:marBottom w:val="0"/>
      <w:divBdr>
        <w:top w:val="none" w:sz="0" w:space="0" w:color="auto"/>
        <w:left w:val="none" w:sz="0" w:space="0" w:color="auto"/>
        <w:bottom w:val="none" w:sz="0" w:space="0" w:color="auto"/>
        <w:right w:val="none" w:sz="0" w:space="0" w:color="auto"/>
      </w:divBdr>
    </w:div>
    <w:div w:id="1258752875">
      <w:bodyDiv w:val="1"/>
      <w:marLeft w:val="0"/>
      <w:marRight w:val="0"/>
      <w:marTop w:val="0"/>
      <w:marBottom w:val="0"/>
      <w:divBdr>
        <w:top w:val="none" w:sz="0" w:space="0" w:color="auto"/>
        <w:left w:val="none" w:sz="0" w:space="0" w:color="auto"/>
        <w:bottom w:val="none" w:sz="0" w:space="0" w:color="auto"/>
        <w:right w:val="none" w:sz="0" w:space="0" w:color="auto"/>
      </w:divBdr>
    </w:div>
    <w:div w:id="1260720926">
      <w:bodyDiv w:val="1"/>
      <w:marLeft w:val="0"/>
      <w:marRight w:val="0"/>
      <w:marTop w:val="0"/>
      <w:marBottom w:val="0"/>
      <w:divBdr>
        <w:top w:val="none" w:sz="0" w:space="0" w:color="auto"/>
        <w:left w:val="none" w:sz="0" w:space="0" w:color="auto"/>
        <w:bottom w:val="none" w:sz="0" w:space="0" w:color="auto"/>
        <w:right w:val="none" w:sz="0" w:space="0" w:color="auto"/>
      </w:divBdr>
      <w:divsChild>
        <w:div w:id="2103917387">
          <w:marLeft w:val="0"/>
          <w:marRight w:val="0"/>
          <w:marTop w:val="0"/>
          <w:marBottom w:val="0"/>
          <w:divBdr>
            <w:top w:val="none" w:sz="0" w:space="0" w:color="auto"/>
            <w:left w:val="none" w:sz="0" w:space="0" w:color="auto"/>
            <w:bottom w:val="none" w:sz="0" w:space="0" w:color="auto"/>
            <w:right w:val="none" w:sz="0" w:space="0" w:color="auto"/>
          </w:divBdr>
        </w:div>
      </w:divsChild>
    </w:div>
    <w:div w:id="1286887318">
      <w:bodyDiv w:val="1"/>
      <w:marLeft w:val="0"/>
      <w:marRight w:val="0"/>
      <w:marTop w:val="0"/>
      <w:marBottom w:val="0"/>
      <w:divBdr>
        <w:top w:val="none" w:sz="0" w:space="0" w:color="auto"/>
        <w:left w:val="none" w:sz="0" w:space="0" w:color="auto"/>
        <w:bottom w:val="none" w:sz="0" w:space="0" w:color="auto"/>
        <w:right w:val="none" w:sz="0" w:space="0" w:color="auto"/>
      </w:divBdr>
    </w:div>
    <w:div w:id="1310786984">
      <w:bodyDiv w:val="1"/>
      <w:marLeft w:val="0"/>
      <w:marRight w:val="0"/>
      <w:marTop w:val="0"/>
      <w:marBottom w:val="0"/>
      <w:divBdr>
        <w:top w:val="none" w:sz="0" w:space="0" w:color="auto"/>
        <w:left w:val="none" w:sz="0" w:space="0" w:color="auto"/>
        <w:bottom w:val="none" w:sz="0" w:space="0" w:color="auto"/>
        <w:right w:val="none" w:sz="0" w:space="0" w:color="auto"/>
      </w:divBdr>
      <w:divsChild>
        <w:div w:id="2099866690">
          <w:marLeft w:val="0"/>
          <w:marRight w:val="0"/>
          <w:marTop w:val="0"/>
          <w:marBottom w:val="0"/>
          <w:divBdr>
            <w:top w:val="none" w:sz="0" w:space="0" w:color="auto"/>
            <w:left w:val="none" w:sz="0" w:space="0" w:color="auto"/>
            <w:bottom w:val="none" w:sz="0" w:space="0" w:color="auto"/>
            <w:right w:val="none" w:sz="0" w:space="0" w:color="auto"/>
          </w:divBdr>
        </w:div>
      </w:divsChild>
    </w:div>
    <w:div w:id="1341196485">
      <w:bodyDiv w:val="1"/>
      <w:marLeft w:val="0"/>
      <w:marRight w:val="0"/>
      <w:marTop w:val="0"/>
      <w:marBottom w:val="0"/>
      <w:divBdr>
        <w:top w:val="none" w:sz="0" w:space="0" w:color="auto"/>
        <w:left w:val="none" w:sz="0" w:space="0" w:color="auto"/>
        <w:bottom w:val="none" w:sz="0" w:space="0" w:color="auto"/>
        <w:right w:val="none" w:sz="0" w:space="0" w:color="auto"/>
      </w:divBdr>
    </w:div>
    <w:div w:id="1363167757">
      <w:bodyDiv w:val="1"/>
      <w:marLeft w:val="0"/>
      <w:marRight w:val="0"/>
      <w:marTop w:val="0"/>
      <w:marBottom w:val="0"/>
      <w:divBdr>
        <w:top w:val="none" w:sz="0" w:space="0" w:color="auto"/>
        <w:left w:val="none" w:sz="0" w:space="0" w:color="auto"/>
        <w:bottom w:val="none" w:sz="0" w:space="0" w:color="auto"/>
        <w:right w:val="none" w:sz="0" w:space="0" w:color="auto"/>
      </w:divBdr>
    </w:div>
    <w:div w:id="1363944872">
      <w:bodyDiv w:val="1"/>
      <w:marLeft w:val="0"/>
      <w:marRight w:val="0"/>
      <w:marTop w:val="0"/>
      <w:marBottom w:val="0"/>
      <w:divBdr>
        <w:top w:val="none" w:sz="0" w:space="0" w:color="auto"/>
        <w:left w:val="none" w:sz="0" w:space="0" w:color="auto"/>
        <w:bottom w:val="none" w:sz="0" w:space="0" w:color="auto"/>
        <w:right w:val="none" w:sz="0" w:space="0" w:color="auto"/>
      </w:divBdr>
    </w:div>
    <w:div w:id="1372460924">
      <w:bodyDiv w:val="1"/>
      <w:marLeft w:val="0"/>
      <w:marRight w:val="0"/>
      <w:marTop w:val="0"/>
      <w:marBottom w:val="0"/>
      <w:divBdr>
        <w:top w:val="none" w:sz="0" w:space="0" w:color="auto"/>
        <w:left w:val="none" w:sz="0" w:space="0" w:color="auto"/>
        <w:bottom w:val="none" w:sz="0" w:space="0" w:color="auto"/>
        <w:right w:val="none" w:sz="0" w:space="0" w:color="auto"/>
      </w:divBdr>
    </w:div>
    <w:div w:id="1379744608">
      <w:bodyDiv w:val="1"/>
      <w:marLeft w:val="0"/>
      <w:marRight w:val="0"/>
      <w:marTop w:val="0"/>
      <w:marBottom w:val="0"/>
      <w:divBdr>
        <w:top w:val="none" w:sz="0" w:space="0" w:color="auto"/>
        <w:left w:val="none" w:sz="0" w:space="0" w:color="auto"/>
        <w:bottom w:val="none" w:sz="0" w:space="0" w:color="auto"/>
        <w:right w:val="none" w:sz="0" w:space="0" w:color="auto"/>
      </w:divBdr>
    </w:div>
    <w:div w:id="1389839933">
      <w:bodyDiv w:val="1"/>
      <w:marLeft w:val="0"/>
      <w:marRight w:val="0"/>
      <w:marTop w:val="0"/>
      <w:marBottom w:val="0"/>
      <w:divBdr>
        <w:top w:val="none" w:sz="0" w:space="0" w:color="auto"/>
        <w:left w:val="none" w:sz="0" w:space="0" w:color="auto"/>
        <w:bottom w:val="none" w:sz="0" w:space="0" w:color="auto"/>
        <w:right w:val="none" w:sz="0" w:space="0" w:color="auto"/>
      </w:divBdr>
      <w:divsChild>
        <w:div w:id="1473713255">
          <w:marLeft w:val="0"/>
          <w:marRight w:val="0"/>
          <w:marTop w:val="0"/>
          <w:marBottom w:val="0"/>
          <w:divBdr>
            <w:top w:val="none" w:sz="0" w:space="0" w:color="auto"/>
            <w:left w:val="none" w:sz="0" w:space="0" w:color="auto"/>
            <w:bottom w:val="none" w:sz="0" w:space="0" w:color="auto"/>
            <w:right w:val="none" w:sz="0" w:space="0" w:color="auto"/>
          </w:divBdr>
        </w:div>
      </w:divsChild>
    </w:div>
    <w:div w:id="1421870797">
      <w:bodyDiv w:val="1"/>
      <w:marLeft w:val="0"/>
      <w:marRight w:val="0"/>
      <w:marTop w:val="0"/>
      <w:marBottom w:val="0"/>
      <w:divBdr>
        <w:top w:val="none" w:sz="0" w:space="0" w:color="auto"/>
        <w:left w:val="none" w:sz="0" w:space="0" w:color="auto"/>
        <w:bottom w:val="none" w:sz="0" w:space="0" w:color="auto"/>
        <w:right w:val="none" w:sz="0" w:space="0" w:color="auto"/>
      </w:divBdr>
    </w:div>
    <w:div w:id="1435125996">
      <w:bodyDiv w:val="1"/>
      <w:marLeft w:val="0"/>
      <w:marRight w:val="0"/>
      <w:marTop w:val="0"/>
      <w:marBottom w:val="0"/>
      <w:divBdr>
        <w:top w:val="none" w:sz="0" w:space="0" w:color="auto"/>
        <w:left w:val="none" w:sz="0" w:space="0" w:color="auto"/>
        <w:bottom w:val="none" w:sz="0" w:space="0" w:color="auto"/>
        <w:right w:val="none" w:sz="0" w:space="0" w:color="auto"/>
      </w:divBdr>
    </w:div>
    <w:div w:id="1438326635">
      <w:bodyDiv w:val="1"/>
      <w:marLeft w:val="0"/>
      <w:marRight w:val="0"/>
      <w:marTop w:val="0"/>
      <w:marBottom w:val="0"/>
      <w:divBdr>
        <w:top w:val="none" w:sz="0" w:space="0" w:color="auto"/>
        <w:left w:val="none" w:sz="0" w:space="0" w:color="auto"/>
        <w:bottom w:val="none" w:sz="0" w:space="0" w:color="auto"/>
        <w:right w:val="none" w:sz="0" w:space="0" w:color="auto"/>
      </w:divBdr>
    </w:div>
    <w:div w:id="1442797985">
      <w:bodyDiv w:val="1"/>
      <w:marLeft w:val="0"/>
      <w:marRight w:val="0"/>
      <w:marTop w:val="0"/>
      <w:marBottom w:val="0"/>
      <w:divBdr>
        <w:top w:val="none" w:sz="0" w:space="0" w:color="auto"/>
        <w:left w:val="none" w:sz="0" w:space="0" w:color="auto"/>
        <w:bottom w:val="none" w:sz="0" w:space="0" w:color="auto"/>
        <w:right w:val="none" w:sz="0" w:space="0" w:color="auto"/>
      </w:divBdr>
    </w:div>
    <w:div w:id="1516580857">
      <w:bodyDiv w:val="1"/>
      <w:marLeft w:val="0"/>
      <w:marRight w:val="0"/>
      <w:marTop w:val="0"/>
      <w:marBottom w:val="0"/>
      <w:divBdr>
        <w:top w:val="none" w:sz="0" w:space="0" w:color="auto"/>
        <w:left w:val="none" w:sz="0" w:space="0" w:color="auto"/>
        <w:bottom w:val="none" w:sz="0" w:space="0" w:color="auto"/>
        <w:right w:val="none" w:sz="0" w:space="0" w:color="auto"/>
      </w:divBdr>
    </w:div>
    <w:div w:id="1519153995">
      <w:bodyDiv w:val="1"/>
      <w:marLeft w:val="0"/>
      <w:marRight w:val="0"/>
      <w:marTop w:val="0"/>
      <w:marBottom w:val="0"/>
      <w:divBdr>
        <w:top w:val="none" w:sz="0" w:space="0" w:color="auto"/>
        <w:left w:val="none" w:sz="0" w:space="0" w:color="auto"/>
        <w:bottom w:val="none" w:sz="0" w:space="0" w:color="auto"/>
        <w:right w:val="none" w:sz="0" w:space="0" w:color="auto"/>
      </w:divBdr>
    </w:div>
    <w:div w:id="1522861857">
      <w:bodyDiv w:val="1"/>
      <w:marLeft w:val="0"/>
      <w:marRight w:val="0"/>
      <w:marTop w:val="0"/>
      <w:marBottom w:val="0"/>
      <w:divBdr>
        <w:top w:val="none" w:sz="0" w:space="0" w:color="auto"/>
        <w:left w:val="none" w:sz="0" w:space="0" w:color="auto"/>
        <w:bottom w:val="none" w:sz="0" w:space="0" w:color="auto"/>
        <w:right w:val="none" w:sz="0" w:space="0" w:color="auto"/>
      </w:divBdr>
    </w:div>
    <w:div w:id="1527865501">
      <w:bodyDiv w:val="1"/>
      <w:marLeft w:val="0"/>
      <w:marRight w:val="0"/>
      <w:marTop w:val="0"/>
      <w:marBottom w:val="0"/>
      <w:divBdr>
        <w:top w:val="none" w:sz="0" w:space="0" w:color="auto"/>
        <w:left w:val="none" w:sz="0" w:space="0" w:color="auto"/>
        <w:bottom w:val="none" w:sz="0" w:space="0" w:color="auto"/>
        <w:right w:val="none" w:sz="0" w:space="0" w:color="auto"/>
      </w:divBdr>
      <w:divsChild>
        <w:div w:id="1969044676">
          <w:marLeft w:val="0"/>
          <w:marRight w:val="0"/>
          <w:marTop w:val="0"/>
          <w:marBottom w:val="0"/>
          <w:divBdr>
            <w:top w:val="none" w:sz="0" w:space="0" w:color="auto"/>
            <w:left w:val="none" w:sz="0" w:space="0" w:color="auto"/>
            <w:bottom w:val="none" w:sz="0" w:space="0" w:color="auto"/>
            <w:right w:val="none" w:sz="0" w:space="0" w:color="auto"/>
          </w:divBdr>
        </w:div>
      </w:divsChild>
    </w:div>
    <w:div w:id="1562524935">
      <w:bodyDiv w:val="1"/>
      <w:marLeft w:val="0"/>
      <w:marRight w:val="0"/>
      <w:marTop w:val="0"/>
      <w:marBottom w:val="0"/>
      <w:divBdr>
        <w:top w:val="none" w:sz="0" w:space="0" w:color="auto"/>
        <w:left w:val="none" w:sz="0" w:space="0" w:color="auto"/>
        <w:bottom w:val="none" w:sz="0" w:space="0" w:color="auto"/>
        <w:right w:val="none" w:sz="0" w:space="0" w:color="auto"/>
      </w:divBdr>
      <w:divsChild>
        <w:div w:id="781071902">
          <w:marLeft w:val="0"/>
          <w:marRight w:val="0"/>
          <w:marTop w:val="0"/>
          <w:marBottom w:val="0"/>
          <w:divBdr>
            <w:top w:val="none" w:sz="0" w:space="0" w:color="auto"/>
            <w:left w:val="none" w:sz="0" w:space="0" w:color="auto"/>
            <w:bottom w:val="none" w:sz="0" w:space="0" w:color="auto"/>
            <w:right w:val="none" w:sz="0" w:space="0" w:color="auto"/>
          </w:divBdr>
        </w:div>
      </w:divsChild>
    </w:div>
    <w:div w:id="1586263140">
      <w:bodyDiv w:val="1"/>
      <w:marLeft w:val="0"/>
      <w:marRight w:val="0"/>
      <w:marTop w:val="0"/>
      <w:marBottom w:val="0"/>
      <w:divBdr>
        <w:top w:val="none" w:sz="0" w:space="0" w:color="auto"/>
        <w:left w:val="none" w:sz="0" w:space="0" w:color="auto"/>
        <w:bottom w:val="none" w:sz="0" w:space="0" w:color="auto"/>
        <w:right w:val="none" w:sz="0" w:space="0" w:color="auto"/>
      </w:divBdr>
      <w:divsChild>
        <w:div w:id="1511219249">
          <w:marLeft w:val="0"/>
          <w:marRight w:val="0"/>
          <w:marTop w:val="0"/>
          <w:marBottom w:val="0"/>
          <w:divBdr>
            <w:top w:val="none" w:sz="0" w:space="0" w:color="auto"/>
            <w:left w:val="none" w:sz="0" w:space="0" w:color="auto"/>
            <w:bottom w:val="none" w:sz="0" w:space="0" w:color="auto"/>
            <w:right w:val="none" w:sz="0" w:space="0" w:color="auto"/>
          </w:divBdr>
        </w:div>
      </w:divsChild>
    </w:div>
    <w:div w:id="1597135313">
      <w:bodyDiv w:val="1"/>
      <w:marLeft w:val="0"/>
      <w:marRight w:val="0"/>
      <w:marTop w:val="0"/>
      <w:marBottom w:val="0"/>
      <w:divBdr>
        <w:top w:val="none" w:sz="0" w:space="0" w:color="auto"/>
        <w:left w:val="none" w:sz="0" w:space="0" w:color="auto"/>
        <w:bottom w:val="none" w:sz="0" w:space="0" w:color="auto"/>
        <w:right w:val="none" w:sz="0" w:space="0" w:color="auto"/>
      </w:divBdr>
    </w:div>
    <w:div w:id="1615940493">
      <w:bodyDiv w:val="1"/>
      <w:marLeft w:val="0"/>
      <w:marRight w:val="0"/>
      <w:marTop w:val="0"/>
      <w:marBottom w:val="0"/>
      <w:divBdr>
        <w:top w:val="none" w:sz="0" w:space="0" w:color="auto"/>
        <w:left w:val="none" w:sz="0" w:space="0" w:color="auto"/>
        <w:bottom w:val="none" w:sz="0" w:space="0" w:color="auto"/>
        <w:right w:val="none" w:sz="0" w:space="0" w:color="auto"/>
      </w:divBdr>
    </w:div>
    <w:div w:id="1616208223">
      <w:bodyDiv w:val="1"/>
      <w:marLeft w:val="0"/>
      <w:marRight w:val="0"/>
      <w:marTop w:val="0"/>
      <w:marBottom w:val="0"/>
      <w:divBdr>
        <w:top w:val="none" w:sz="0" w:space="0" w:color="auto"/>
        <w:left w:val="none" w:sz="0" w:space="0" w:color="auto"/>
        <w:bottom w:val="none" w:sz="0" w:space="0" w:color="auto"/>
        <w:right w:val="none" w:sz="0" w:space="0" w:color="auto"/>
      </w:divBdr>
    </w:div>
    <w:div w:id="1617566795">
      <w:bodyDiv w:val="1"/>
      <w:marLeft w:val="0"/>
      <w:marRight w:val="0"/>
      <w:marTop w:val="0"/>
      <w:marBottom w:val="0"/>
      <w:divBdr>
        <w:top w:val="none" w:sz="0" w:space="0" w:color="auto"/>
        <w:left w:val="none" w:sz="0" w:space="0" w:color="auto"/>
        <w:bottom w:val="none" w:sz="0" w:space="0" w:color="auto"/>
        <w:right w:val="none" w:sz="0" w:space="0" w:color="auto"/>
      </w:divBdr>
    </w:div>
    <w:div w:id="1639414813">
      <w:bodyDiv w:val="1"/>
      <w:marLeft w:val="0"/>
      <w:marRight w:val="0"/>
      <w:marTop w:val="0"/>
      <w:marBottom w:val="0"/>
      <w:divBdr>
        <w:top w:val="none" w:sz="0" w:space="0" w:color="auto"/>
        <w:left w:val="none" w:sz="0" w:space="0" w:color="auto"/>
        <w:bottom w:val="none" w:sz="0" w:space="0" w:color="auto"/>
        <w:right w:val="none" w:sz="0" w:space="0" w:color="auto"/>
      </w:divBdr>
    </w:div>
    <w:div w:id="1654983989">
      <w:bodyDiv w:val="1"/>
      <w:marLeft w:val="0"/>
      <w:marRight w:val="0"/>
      <w:marTop w:val="0"/>
      <w:marBottom w:val="0"/>
      <w:divBdr>
        <w:top w:val="none" w:sz="0" w:space="0" w:color="auto"/>
        <w:left w:val="none" w:sz="0" w:space="0" w:color="auto"/>
        <w:bottom w:val="none" w:sz="0" w:space="0" w:color="auto"/>
        <w:right w:val="none" w:sz="0" w:space="0" w:color="auto"/>
      </w:divBdr>
    </w:div>
    <w:div w:id="1678649108">
      <w:bodyDiv w:val="1"/>
      <w:marLeft w:val="0"/>
      <w:marRight w:val="0"/>
      <w:marTop w:val="0"/>
      <w:marBottom w:val="0"/>
      <w:divBdr>
        <w:top w:val="none" w:sz="0" w:space="0" w:color="auto"/>
        <w:left w:val="none" w:sz="0" w:space="0" w:color="auto"/>
        <w:bottom w:val="none" w:sz="0" w:space="0" w:color="auto"/>
        <w:right w:val="none" w:sz="0" w:space="0" w:color="auto"/>
      </w:divBdr>
    </w:div>
    <w:div w:id="1680615269">
      <w:bodyDiv w:val="1"/>
      <w:marLeft w:val="0"/>
      <w:marRight w:val="0"/>
      <w:marTop w:val="0"/>
      <w:marBottom w:val="0"/>
      <w:divBdr>
        <w:top w:val="none" w:sz="0" w:space="0" w:color="auto"/>
        <w:left w:val="none" w:sz="0" w:space="0" w:color="auto"/>
        <w:bottom w:val="none" w:sz="0" w:space="0" w:color="auto"/>
        <w:right w:val="none" w:sz="0" w:space="0" w:color="auto"/>
      </w:divBdr>
    </w:div>
    <w:div w:id="1687755307">
      <w:bodyDiv w:val="1"/>
      <w:marLeft w:val="0"/>
      <w:marRight w:val="0"/>
      <w:marTop w:val="0"/>
      <w:marBottom w:val="0"/>
      <w:divBdr>
        <w:top w:val="none" w:sz="0" w:space="0" w:color="auto"/>
        <w:left w:val="none" w:sz="0" w:space="0" w:color="auto"/>
        <w:bottom w:val="none" w:sz="0" w:space="0" w:color="auto"/>
        <w:right w:val="none" w:sz="0" w:space="0" w:color="auto"/>
      </w:divBdr>
    </w:div>
    <w:div w:id="1700885777">
      <w:bodyDiv w:val="1"/>
      <w:marLeft w:val="0"/>
      <w:marRight w:val="0"/>
      <w:marTop w:val="0"/>
      <w:marBottom w:val="0"/>
      <w:divBdr>
        <w:top w:val="none" w:sz="0" w:space="0" w:color="auto"/>
        <w:left w:val="none" w:sz="0" w:space="0" w:color="auto"/>
        <w:bottom w:val="none" w:sz="0" w:space="0" w:color="auto"/>
        <w:right w:val="none" w:sz="0" w:space="0" w:color="auto"/>
      </w:divBdr>
    </w:div>
    <w:div w:id="1739860622">
      <w:bodyDiv w:val="1"/>
      <w:marLeft w:val="0"/>
      <w:marRight w:val="0"/>
      <w:marTop w:val="0"/>
      <w:marBottom w:val="0"/>
      <w:divBdr>
        <w:top w:val="none" w:sz="0" w:space="0" w:color="auto"/>
        <w:left w:val="none" w:sz="0" w:space="0" w:color="auto"/>
        <w:bottom w:val="none" w:sz="0" w:space="0" w:color="auto"/>
        <w:right w:val="none" w:sz="0" w:space="0" w:color="auto"/>
      </w:divBdr>
    </w:div>
    <w:div w:id="1754860671">
      <w:bodyDiv w:val="1"/>
      <w:marLeft w:val="0"/>
      <w:marRight w:val="0"/>
      <w:marTop w:val="0"/>
      <w:marBottom w:val="0"/>
      <w:divBdr>
        <w:top w:val="none" w:sz="0" w:space="0" w:color="auto"/>
        <w:left w:val="none" w:sz="0" w:space="0" w:color="auto"/>
        <w:bottom w:val="none" w:sz="0" w:space="0" w:color="auto"/>
        <w:right w:val="none" w:sz="0" w:space="0" w:color="auto"/>
      </w:divBdr>
    </w:div>
    <w:div w:id="1757437158">
      <w:bodyDiv w:val="1"/>
      <w:marLeft w:val="0"/>
      <w:marRight w:val="0"/>
      <w:marTop w:val="0"/>
      <w:marBottom w:val="0"/>
      <w:divBdr>
        <w:top w:val="none" w:sz="0" w:space="0" w:color="auto"/>
        <w:left w:val="none" w:sz="0" w:space="0" w:color="auto"/>
        <w:bottom w:val="none" w:sz="0" w:space="0" w:color="auto"/>
        <w:right w:val="none" w:sz="0" w:space="0" w:color="auto"/>
      </w:divBdr>
    </w:div>
    <w:div w:id="1774864843">
      <w:bodyDiv w:val="1"/>
      <w:marLeft w:val="0"/>
      <w:marRight w:val="0"/>
      <w:marTop w:val="0"/>
      <w:marBottom w:val="0"/>
      <w:divBdr>
        <w:top w:val="none" w:sz="0" w:space="0" w:color="auto"/>
        <w:left w:val="none" w:sz="0" w:space="0" w:color="auto"/>
        <w:bottom w:val="none" w:sz="0" w:space="0" w:color="auto"/>
        <w:right w:val="none" w:sz="0" w:space="0" w:color="auto"/>
      </w:divBdr>
      <w:divsChild>
        <w:div w:id="1182010431">
          <w:marLeft w:val="0"/>
          <w:marRight w:val="0"/>
          <w:marTop w:val="0"/>
          <w:marBottom w:val="0"/>
          <w:divBdr>
            <w:top w:val="none" w:sz="0" w:space="0" w:color="auto"/>
            <w:left w:val="none" w:sz="0" w:space="0" w:color="auto"/>
            <w:bottom w:val="none" w:sz="0" w:space="0" w:color="auto"/>
            <w:right w:val="none" w:sz="0" w:space="0" w:color="auto"/>
          </w:divBdr>
        </w:div>
      </w:divsChild>
    </w:div>
    <w:div w:id="1778063726">
      <w:bodyDiv w:val="1"/>
      <w:marLeft w:val="0"/>
      <w:marRight w:val="0"/>
      <w:marTop w:val="0"/>
      <w:marBottom w:val="0"/>
      <w:divBdr>
        <w:top w:val="none" w:sz="0" w:space="0" w:color="auto"/>
        <w:left w:val="none" w:sz="0" w:space="0" w:color="auto"/>
        <w:bottom w:val="none" w:sz="0" w:space="0" w:color="auto"/>
        <w:right w:val="none" w:sz="0" w:space="0" w:color="auto"/>
      </w:divBdr>
    </w:div>
    <w:div w:id="1797020853">
      <w:bodyDiv w:val="1"/>
      <w:marLeft w:val="0"/>
      <w:marRight w:val="0"/>
      <w:marTop w:val="0"/>
      <w:marBottom w:val="0"/>
      <w:divBdr>
        <w:top w:val="none" w:sz="0" w:space="0" w:color="auto"/>
        <w:left w:val="none" w:sz="0" w:space="0" w:color="auto"/>
        <w:bottom w:val="none" w:sz="0" w:space="0" w:color="auto"/>
        <w:right w:val="none" w:sz="0" w:space="0" w:color="auto"/>
      </w:divBdr>
    </w:div>
    <w:div w:id="1820803444">
      <w:bodyDiv w:val="1"/>
      <w:marLeft w:val="0"/>
      <w:marRight w:val="0"/>
      <w:marTop w:val="0"/>
      <w:marBottom w:val="0"/>
      <w:divBdr>
        <w:top w:val="none" w:sz="0" w:space="0" w:color="auto"/>
        <w:left w:val="none" w:sz="0" w:space="0" w:color="auto"/>
        <w:bottom w:val="none" w:sz="0" w:space="0" w:color="auto"/>
        <w:right w:val="none" w:sz="0" w:space="0" w:color="auto"/>
      </w:divBdr>
    </w:div>
    <w:div w:id="1843550412">
      <w:bodyDiv w:val="1"/>
      <w:marLeft w:val="0"/>
      <w:marRight w:val="0"/>
      <w:marTop w:val="0"/>
      <w:marBottom w:val="0"/>
      <w:divBdr>
        <w:top w:val="none" w:sz="0" w:space="0" w:color="auto"/>
        <w:left w:val="none" w:sz="0" w:space="0" w:color="auto"/>
        <w:bottom w:val="none" w:sz="0" w:space="0" w:color="auto"/>
        <w:right w:val="none" w:sz="0" w:space="0" w:color="auto"/>
      </w:divBdr>
    </w:div>
    <w:div w:id="1851211934">
      <w:bodyDiv w:val="1"/>
      <w:marLeft w:val="0"/>
      <w:marRight w:val="0"/>
      <w:marTop w:val="0"/>
      <w:marBottom w:val="0"/>
      <w:divBdr>
        <w:top w:val="none" w:sz="0" w:space="0" w:color="auto"/>
        <w:left w:val="none" w:sz="0" w:space="0" w:color="auto"/>
        <w:bottom w:val="none" w:sz="0" w:space="0" w:color="auto"/>
        <w:right w:val="none" w:sz="0" w:space="0" w:color="auto"/>
      </w:divBdr>
      <w:divsChild>
        <w:div w:id="425419616">
          <w:marLeft w:val="0"/>
          <w:marRight w:val="0"/>
          <w:marTop w:val="0"/>
          <w:marBottom w:val="0"/>
          <w:divBdr>
            <w:top w:val="none" w:sz="0" w:space="0" w:color="auto"/>
            <w:left w:val="none" w:sz="0" w:space="0" w:color="auto"/>
            <w:bottom w:val="none" w:sz="0" w:space="0" w:color="auto"/>
            <w:right w:val="none" w:sz="0" w:space="0" w:color="auto"/>
          </w:divBdr>
        </w:div>
      </w:divsChild>
    </w:div>
    <w:div w:id="1879931424">
      <w:bodyDiv w:val="1"/>
      <w:marLeft w:val="0"/>
      <w:marRight w:val="0"/>
      <w:marTop w:val="0"/>
      <w:marBottom w:val="0"/>
      <w:divBdr>
        <w:top w:val="none" w:sz="0" w:space="0" w:color="auto"/>
        <w:left w:val="none" w:sz="0" w:space="0" w:color="auto"/>
        <w:bottom w:val="none" w:sz="0" w:space="0" w:color="auto"/>
        <w:right w:val="none" w:sz="0" w:space="0" w:color="auto"/>
      </w:divBdr>
    </w:div>
    <w:div w:id="1883862882">
      <w:bodyDiv w:val="1"/>
      <w:marLeft w:val="0"/>
      <w:marRight w:val="0"/>
      <w:marTop w:val="0"/>
      <w:marBottom w:val="0"/>
      <w:divBdr>
        <w:top w:val="none" w:sz="0" w:space="0" w:color="auto"/>
        <w:left w:val="none" w:sz="0" w:space="0" w:color="auto"/>
        <w:bottom w:val="none" w:sz="0" w:space="0" w:color="auto"/>
        <w:right w:val="none" w:sz="0" w:space="0" w:color="auto"/>
      </w:divBdr>
    </w:div>
    <w:div w:id="1924415260">
      <w:bodyDiv w:val="1"/>
      <w:marLeft w:val="0"/>
      <w:marRight w:val="0"/>
      <w:marTop w:val="0"/>
      <w:marBottom w:val="0"/>
      <w:divBdr>
        <w:top w:val="none" w:sz="0" w:space="0" w:color="auto"/>
        <w:left w:val="none" w:sz="0" w:space="0" w:color="auto"/>
        <w:bottom w:val="none" w:sz="0" w:space="0" w:color="auto"/>
        <w:right w:val="none" w:sz="0" w:space="0" w:color="auto"/>
      </w:divBdr>
    </w:div>
    <w:div w:id="1925186089">
      <w:bodyDiv w:val="1"/>
      <w:marLeft w:val="0"/>
      <w:marRight w:val="0"/>
      <w:marTop w:val="0"/>
      <w:marBottom w:val="0"/>
      <w:divBdr>
        <w:top w:val="none" w:sz="0" w:space="0" w:color="auto"/>
        <w:left w:val="none" w:sz="0" w:space="0" w:color="auto"/>
        <w:bottom w:val="none" w:sz="0" w:space="0" w:color="auto"/>
        <w:right w:val="none" w:sz="0" w:space="0" w:color="auto"/>
      </w:divBdr>
    </w:div>
    <w:div w:id="1926063462">
      <w:bodyDiv w:val="1"/>
      <w:marLeft w:val="0"/>
      <w:marRight w:val="0"/>
      <w:marTop w:val="0"/>
      <w:marBottom w:val="0"/>
      <w:divBdr>
        <w:top w:val="none" w:sz="0" w:space="0" w:color="auto"/>
        <w:left w:val="none" w:sz="0" w:space="0" w:color="auto"/>
        <w:bottom w:val="none" w:sz="0" w:space="0" w:color="auto"/>
        <w:right w:val="none" w:sz="0" w:space="0" w:color="auto"/>
      </w:divBdr>
    </w:div>
    <w:div w:id="1926456307">
      <w:bodyDiv w:val="1"/>
      <w:marLeft w:val="0"/>
      <w:marRight w:val="0"/>
      <w:marTop w:val="0"/>
      <w:marBottom w:val="0"/>
      <w:divBdr>
        <w:top w:val="none" w:sz="0" w:space="0" w:color="auto"/>
        <w:left w:val="none" w:sz="0" w:space="0" w:color="auto"/>
        <w:bottom w:val="none" w:sz="0" w:space="0" w:color="auto"/>
        <w:right w:val="none" w:sz="0" w:space="0" w:color="auto"/>
      </w:divBdr>
    </w:div>
    <w:div w:id="1944722043">
      <w:bodyDiv w:val="1"/>
      <w:marLeft w:val="0"/>
      <w:marRight w:val="0"/>
      <w:marTop w:val="0"/>
      <w:marBottom w:val="0"/>
      <w:divBdr>
        <w:top w:val="none" w:sz="0" w:space="0" w:color="auto"/>
        <w:left w:val="none" w:sz="0" w:space="0" w:color="auto"/>
        <w:bottom w:val="none" w:sz="0" w:space="0" w:color="auto"/>
        <w:right w:val="none" w:sz="0" w:space="0" w:color="auto"/>
      </w:divBdr>
    </w:div>
    <w:div w:id="1953322598">
      <w:bodyDiv w:val="1"/>
      <w:marLeft w:val="0"/>
      <w:marRight w:val="0"/>
      <w:marTop w:val="0"/>
      <w:marBottom w:val="0"/>
      <w:divBdr>
        <w:top w:val="none" w:sz="0" w:space="0" w:color="auto"/>
        <w:left w:val="none" w:sz="0" w:space="0" w:color="auto"/>
        <w:bottom w:val="none" w:sz="0" w:space="0" w:color="auto"/>
        <w:right w:val="none" w:sz="0" w:space="0" w:color="auto"/>
      </w:divBdr>
    </w:div>
    <w:div w:id="1960453666">
      <w:bodyDiv w:val="1"/>
      <w:marLeft w:val="0"/>
      <w:marRight w:val="0"/>
      <w:marTop w:val="0"/>
      <w:marBottom w:val="0"/>
      <w:divBdr>
        <w:top w:val="none" w:sz="0" w:space="0" w:color="auto"/>
        <w:left w:val="none" w:sz="0" w:space="0" w:color="auto"/>
        <w:bottom w:val="none" w:sz="0" w:space="0" w:color="auto"/>
        <w:right w:val="none" w:sz="0" w:space="0" w:color="auto"/>
      </w:divBdr>
    </w:div>
    <w:div w:id="1963460974">
      <w:bodyDiv w:val="1"/>
      <w:marLeft w:val="0"/>
      <w:marRight w:val="0"/>
      <w:marTop w:val="0"/>
      <w:marBottom w:val="0"/>
      <w:divBdr>
        <w:top w:val="none" w:sz="0" w:space="0" w:color="auto"/>
        <w:left w:val="none" w:sz="0" w:space="0" w:color="auto"/>
        <w:bottom w:val="none" w:sz="0" w:space="0" w:color="auto"/>
        <w:right w:val="none" w:sz="0" w:space="0" w:color="auto"/>
      </w:divBdr>
    </w:div>
    <w:div w:id="1966153891">
      <w:bodyDiv w:val="1"/>
      <w:marLeft w:val="0"/>
      <w:marRight w:val="0"/>
      <w:marTop w:val="0"/>
      <w:marBottom w:val="0"/>
      <w:divBdr>
        <w:top w:val="none" w:sz="0" w:space="0" w:color="auto"/>
        <w:left w:val="none" w:sz="0" w:space="0" w:color="auto"/>
        <w:bottom w:val="none" w:sz="0" w:space="0" w:color="auto"/>
        <w:right w:val="none" w:sz="0" w:space="0" w:color="auto"/>
      </w:divBdr>
      <w:divsChild>
        <w:div w:id="1989699170">
          <w:marLeft w:val="0"/>
          <w:marRight w:val="0"/>
          <w:marTop w:val="0"/>
          <w:marBottom w:val="0"/>
          <w:divBdr>
            <w:top w:val="none" w:sz="0" w:space="0" w:color="auto"/>
            <w:left w:val="none" w:sz="0" w:space="0" w:color="auto"/>
            <w:bottom w:val="none" w:sz="0" w:space="0" w:color="auto"/>
            <w:right w:val="none" w:sz="0" w:space="0" w:color="auto"/>
          </w:divBdr>
        </w:div>
      </w:divsChild>
    </w:div>
    <w:div w:id="1969163723">
      <w:bodyDiv w:val="1"/>
      <w:marLeft w:val="0"/>
      <w:marRight w:val="0"/>
      <w:marTop w:val="0"/>
      <w:marBottom w:val="0"/>
      <w:divBdr>
        <w:top w:val="none" w:sz="0" w:space="0" w:color="auto"/>
        <w:left w:val="none" w:sz="0" w:space="0" w:color="auto"/>
        <w:bottom w:val="none" w:sz="0" w:space="0" w:color="auto"/>
        <w:right w:val="none" w:sz="0" w:space="0" w:color="auto"/>
      </w:divBdr>
    </w:div>
    <w:div w:id="1973754416">
      <w:bodyDiv w:val="1"/>
      <w:marLeft w:val="0"/>
      <w:marRight w:val="0"/>
      <w:marTop w:val="0"/>
      <w:marBottom w:val="0"/>
      <w:divBdr>
        <w:top w:val="none" w:sz="0" w:space="0" w:color="auto"/>
        <w:left w:val="none" w:sz="0" w:space="0" w:color="auto"/>
        <w:bottom w:val="none" w:sz="0" w:space="0" w:color="auto"/>
        <w:right w:val="none" w:sz="0" w:space="0" w:color="auto"/>
      </w:divBdr>
    </w:div>
    <w:div w:id="1984384640">
      <w:bodyDiv w:val="1"/>
      <w:marLeft w:val="0"/>
      <w:marRight w:val="0"/>
      <w:marTop w:val="0"/>
      <w:marBottom w:val="0"/>
      <w:divBdr>
        <w:top w:val="none" w:sz="0" w:space="0" w:color="auto"/>
        <w:left w:val="none" w:sz="0" w:space="0" w:color="auto"/>
        <w:bottom w:val="none" w:sz="0" w:space="0" w:color="auto"/>
        <w:right w:val="none" w:sz="0" w:space="0" w:color="auto"/>
      </w:divBdr>
    </w:div>
    <w:div w:id="1994525604">
      <w:bodyDiv w:val="1"/>
      <w:marLeft w:val="0"/>
      <w:marRight w:val="0"/>
      <w:marTop w:val="0"/>
      <w:marBottom w:val="0"/>
      <w:divBdr>
        <w:top w:val="none" w:sz="0" w:space="0" w:color="auto"/>
        <w:left w:val="none" w:sz="0" w:space="0" w:color="auto"/>
        <w:bottom w:val="none" w:sz="0" w:space="0" w:color="auto"/>
        <w:right w:val="none" w:sz="0" w:space="0" w:color="auto"/>
      </w:divBdr>
      <w:divsChild>
        <w:div w:id="2018000981">
          <w:marLeft w:val="0"/>
          <w:marRight w:val="0"/>
          <w:marTop w:val="0"/>
          <w:marBottom w:val="0"/>
          <w:divBdr>
            <w:top w:val="none" w:sz="0" w:space="0" w:color="auto"/>
            <w:left w:val="none" w:sz="0" w:space="0" w:color="auto"/>
            <w:bottom w:val="none" w:sz="0" w:space="0" w:color="auto"/>
            <w:right w:val="none" w:sz="0" w:space="0" w:color="auto"/>
          </w:divBdr>
        </w:div>
      </w:divsChild>
    </w:div>
    <w:div w:id="1995983284">
      <w:bodyDiv w:val="1"/>
      <w:marLeft w:val="0"/>
      <w:marRight w:val="0"/>
      <w:marTop w:val="0"/>
      <w:marBottom w:val="0"/>
      <w:divBdr>
        <w:top w:val="none" w:sz="0" w:space="0" w:color="auto"/>
        <w:left w:val="none" w:sz="0" w:space="0" w:color="auto"/>
        <w:bottom w:val="none" w:sz="0" w:space="0" w:color="auto"/>
        <w:right w:val="none" w:sz="0" w:space="0" w:color="auto"/>
      </w:divBdr>
    </w:div>
    <w:div w:id="2006009094">
      <w:bodyDiv w:val="1"/>
      <w:marLeft w:val="0"/>
      <w:marRight w:val="0"/>
      <w:marTop w:val="0"/>
      <w:marBottom w:val="0"/>
      <w:divBdr>
        <w:top w:val="none" w:sz="0" w:space="0" w:color="auto"/>
        <w:left w:val="none" w:sz="0" w:space="0" w:color="auto"/>
        <w:bottom w:val="none" w:sz="0" w:space="0" w:color="auto"/>
        <w:right w:val="none" w:sz="0" w:space="0" w:color="auto"/>
      </w:divBdr>
    </w:div>
    <w:div w:id="2037848605">
      <w:bodyDiv w:val="1"/>
      <w:marLeft w:val="0"/>
      <w:marRight w:val="0"/>
      <w:marTop w:val="0"/>
      <w:marBottom w:val="0"/>
      <w:divBdr>
        <w:top w:val="none" w:sz="0" w:space="0" w:color="auto"/>
        <w:left w:val="none" w:sz="0" w:space="0" w:color="auto"/>
        <w:bottom w:val="none" w:sz="0" w:space="0" w:color="auto"/>
        <w:right w:val="none" w:sz="0" w:space="0" w:color="auto"/>
      </w:divBdr>
    </w:div>
    <w:div w:id="2098401127">
      <w:bodyDiv w:val="1"/>
      <w:marLeft w:val="0"/>
      <w:marRight w:val="0"/>
      <w:marTop w:val="0"/>
      <w:marBottom w:val="0"/>
      <w:divBdr>
        <w:top w:val="none" w:sz="0" w:space="0" w:color="auto"/>
        <w:left w:val="none" w:sz="0" w:space="0" w:color="auto"/>
        <w:bottom w:val="none" w:sz="0" w:space="0" w:color="auto"/>
        <w:right w:val="none" w:sz="0" w:space="0" w:color="auto"/>
      </w:divBdr>
      <w:divsChild>
        <w:div w:id="87501753">
          <w:marLeft w:val="0"/>
          <w:marRight w:val="0"/>
          <w:marTop w:val="0"/>
          <w:marBottom w:val="0"/>
          <w:divBdr>
            <w:top w:val="none" w:sz="0" w:space="0" w:color="auto"/>
            <w:left w:val="none" w:sz="0" w:space="0" w:color="auto"/>
            <w:bottom w:val="none" w:sz="0" w:space="0" w:color="auto"/>
            <w:right w:val="none" w:sz="0" w:space="0" w:color="auto"/>
          </w:divBdr>
        </w:div>
      </w:divsChild>
    </w:div>
    <w:div w:id="2122724568">
      <w:bodyDiv w:val="1"/>
      <w:marLeft w:val="0"/>
      <w:marRight w:val="0"/>
      <w:marTop w:val="0"/>
      <w:marBottom w:val="0"/>
      <w:divBdr>
        <w:top w:val="none" w:sz="0" w:space="0" w:color="auto"/>
        <w:left w:val="none" w:sz="0" w:space="0" w:color="auto"/>
        <w:bottom w:val="none" w:sz="0" w:space="0" w:color="auto"/>
        <w:right w:val="none" w:sz="0" w:space="0" w:color="auto"/>
      </w:divBdr>
    </w:div>
    <w:div w:id="214167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chart" Target="charts/chart1.xml"/><Relationship Id="rId39" Type="http://schemas.openxmlformats.org/officeDocument/2006/relationships/image" Target="media/image6.png"/><Relationship Id="rId21" Type="http://schemas.openxmlformats.org/officeDocument/2006/relationships/diagramColors" Target="diagrams/colors1.xml"/><Relationship Id="rId34" Type="http://schemas.openxmlformats.org/officeDocument/2006/relationships/header" Target="header4.xml"/><Relationship Id="rId42" Type="http://schemas.openxmlformats.org/officeDocument/2006/relationships/hyperlink" Target="http://www.tenmilliontrees.org/trees/" TargetMode="External"/><Relationship Id="rId47" Type="http://schemas.openxmlformats.org/officeDocument/2006/relationships/hyperlink" Target="https://en.wikipedia.org/wiki/Greenhouse_ga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4.xml"/><Relationship Id="rId11" Type="http://schemas.openxmlformats.org/officeDocument/2006/relationships/image" Target="media/image1.png"/><Relationship Id="rId24" Type="http://schemas.openxmlformats.org/officeDocument/2006/relationships/hyperlink" Target="https://www.theshorthorn.com/news/office-of-sustainability-conducts-emissions-inventory-in-attempt-to-measure-uta-s-carbon-footprint/article_4d78b3e4-9188-11ea-bf83-e389f2b89627.html" TargetMode="External"/><Relationship Id="rId32" Type="http://schemas.openxmlformats.org/officeDocument/2006/relationships/image" Target="media/image3.png"/><Relationship Id="rId37" Type="http://schemas.openxmlformats.org/officeDocument/2006/relationships/footer" Target="footer5.xml"/><Relationship Id="rId40" Type="http://schemas.openxmlformats.org/officeDocument/2006/relationships/hyperlink" Target="https://blog.gogreensolar.com/2019/07/optimize-your-solar-production.html" TargetMode="External"/><Relationship Id="rId45" Type="http://schemas.openxmlformats.org/officeDocument/2006/relationships/hyperlink" Target="https://unhsimap.org/sites/default/files/user-uploads/Paper-Types.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unhsimap.org/home" TargetMode="External"/><Relationship Id="rId28" Type="http://schemas.openxmlformats.org/officeDocument/2006/relationships/chart" Target="charts/chart3.xml"/><Relationship Id="rId36" Type="http://schemas.openxmlformats.org/officeDocument/2006/relationships/header" Target="header5.xm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s://www.epa.gov/energy/greenhouse-gas-equivalencies-calculator" TargetMode="External"/><Relationship Id="rId44" Type="http://schemas.openxmlformats.org/officeDocument/2006/relationships/hyperlink" Target="https://www.energy.gov/sites/prod/files/2020/01/f70/Guide%20to%20Federal%20Tax%20Credit%20for%20Residential%20Solar%20PV.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4.xml"/><Relationship Id="rId43" Type="http://schemas.openxmlformats.org/officeDocument/2006/relationships/hyperlink" Target="https://www.unep.org/news-and-stories/story/why-nitrogen-management-key-climate-change-mitigation" TargetMode="Externa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image" Target="media/image5.png"/><Relationship Id="rId46" Type="http://schemas.openxmlformats.org/officeDocument/2006/relationships/hyperlink" Target="http://www.edf.org/papercalculator/" TargetMode="External"/><Relationship Id="rId20" Type="http://schemas.openxmlformats.org/officeDocument/2006/relationships/diagramQuickStyle" Target="diagrams/quickStyle1.xml"/><Relationship Id="rId41" Type="http://schemas.openxmlformats.org/officeDocument/2006/relationships/hyperlink" Target="http://www.icopal-noxite.co.uk/nox-problem/nox-pollution.aspx" TargetMode="Externa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mavsuta-my.sharepoint.com/personal/dravidsabarish_villavankothai_mavs_uta_edu/Documents/test%20results%202016-%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avsuta-my.sharepoint.com/personal/dravidsabarish_villavankothai_mavs_uta_edu/Documents/test%20results%202016-%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avid\Desktop\thesis\emission%20data\ERCOT%20renewable%20energ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avsuta-my.sharepoint.com/personal/dravidsabarish_villavankothai_mavs_uta_edu/Documents/test%20results%202016-%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avsuta-my.sharepoint.com/personal/dravidsabarish_villavankothai_mavs_uta_edu/Documents/test%20results%202016-%202019.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CFC-407A-9FE5-7C2730BB18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CFC-407A-9FE5-7C2730BB18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CFC-407A-9FE5-7C2730BB18A4}"/>
              </c:ext>
            </c:extLst>
          </c:dPt>
          <c:dLbls>
            <c:dLbl>
              <c:idx val="0"/>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ln>
                        <a:noFill/>
                      </a:ln>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0CFC-407A-9FE5-7C2730BB18A4}"/>
                </c:ext>
              </c:extLst>
            </c:dLbl>
            <c:dLbl>
              <c:idx val="1"/>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ln>
                        <a:noFill/>
                      </a:ln>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0CFC-407A-9FE5-7C2730BB18A4}"/>
                </c:ext>
              </c:extLst>
            </c:dLbl>
            <c:dLbl>
              <c:idx val="2"/>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ln>
                        <a:noFill/>
                      </a:ln>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5-0CFC-407A-9FE5-7C2730BB18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'by scope'!$Y$21:$AA$21</c:f>
              <c:strCache>
                <c:ptCount val="3"/>
                <c:pt idx="0">
                  <c:v>Direct Campus Emissions (e.g. stationary fuel) 2019</c:v>
                </c:pt>
                <c:pt idx="1">
                  <c:v>Indirect Campus Emissions (electricity consumption) 2019</c:v>
                </c:pt>
                <c:pt idx="2">
                  <c:v>Indirect Transportation Emissions (e.g. commuting) 2019</c:v>
                </c:pt>
              </c:strCache>
            </c:strRef>
          </c:cat>
          <c:val>
            <c:numRef>
              <c:f>'by scope'!$Y$22:$AA$22</c:f>
              <c:numCache>
                <c:formatCode>#,##0</c:formatCode>
                <c:ptCount val="3"/>
                <c:pt idx="0">
                  <c:v>22052</c:v>
                </c:pt>
                <c:pt idx="1">
                  <c:v>51801</c:v>
                </c:pt>
                <c:pt idx="2">
                  <c:v>27466.65</c:v>
                </c:pt>
              </c:numCache>
            </c:numRef>
          </c:val>
          <c:extLst>
            <c:ext xmlns:c16="http://schemas.microsoft.com/office/drawing/2014/chart" uri="{C3380CC4-5D6E-409C-BE32-E72D297353CC}">
              <c16:uniqueId val="{00000006-0CFC-407A-9FE5-7C2730BB18A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9157832463184"/>
          <c:y val="0.25364230225630979"/>
          <c:w val="0.81165057377537375"/>
          <c:h val="0.66790655213524952"/>
        </c:manualLayout>
      </c:layout>
      <c:lineChart>
        <c:grouping val="standard"/>
        <c:varyColors val="0"/>
        <c:ser>
          <c:idx val="0"/>
          <c:order val="0"/>
          <c:tx>
            <c:strRef>
              <c:f>'by scope'!$N$1</c:f>
              <c:strCache>
                <c:ptCount val="1"/>
                <c:pt idx="0">
                  <c:v>Direct Campus Emissions (e.g. stationary fuel)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'by scope'!$M$2:$M$10</c:f>
              <c:numCache>
                <c:formatCode>@</c:formatCode>
                <c:ptCount val="9"/>
                <c:pt idx="0">
                  <c:v>2005</c:v>
                </c:pt>
                <c:pt idx="1">
                  <c:v>2010</c:v>
                </c:pt>
                <c:pt idx="2">
                  <c:v>2016</c:v>
                </c:pt>
                <c:pt idx="3">
                  <c:v>2017</c:v>
                </c:pt>
                <c:pt idx="4">
                  <c:v>2018</c:v>
                </c:pt>
                <c:pt idx="5">
                  <c:v>2019</c:v>
                </c:pt>
                <c:pt idx="6">
                  <c:v>2020</c:v>
                </c:pt>
                <c:pt idx="7">
                  <c:v>2021</c:v>
                </c:pt>
                <c:pt idx="8">
                  <c:v>2022</c:v>
                </c:pt>
              </c:numCache>
            </c:numRef>
          </c:cat>
          <c:val>
            <c:numRef>
              <c:f>'by scope'!$N$2:$N$10</c:f>
              <c:numCache>
                <c:formatCode>#,##0</c:formatCode>
                <c:ptCount val="9"/>
                <c:pt idx="0">
                  <c:v>25522</c:v>
                </c:pt>
                <c:pt idx="1">
                  <c:v>21092</c:v>
                </c:pt>
                <c:pt idx="2">
                  <c:v>21079</c:v>
                </c:pt>
                <c:pt idx="3" formatCode="General">
                  <c:v>18059</c:v>
                </c:pt>
                <c:pt idx="4" formatCode="General">
                  <c:v>19832</c:v>
                </c:pt>
                <c:pt idx="5" formatCode="General">
                  <c:v>22052</c:v>
                </c:pt>
                <c:pt idx="6" formatCode="General">
                  <c:v>23991</c:v>
                </c:pt>
                <c:pt idx="7" formatCode="General">
                  <c:v>25970</c:v>
                </c:pt>
                <c:pt idx="8" formatCode="General">
                  <c:v>27948</c:v>
                </c:pt>
              </c:numCache>
            </c:numRef>
          </c:val>
          <c:smooth val="0"/>
          <c:extLst>
            <c:ext xmlns:c16="http://schemas.microsoft.com/office/drawing/2014/chart" uri="{C3380CC4-5D6E-409C-BE32-E72D297353CC}">
              <c16:uniqueId val="{00000000-2F14-4048-863A-43B80D934F01}"/>
            </c:ext>
          </c:extLst>
        </c:ser>
        <c:ser>
          <c:idx val="1"/>
          <c:order val="1"/>
          <c:tx>
            <c:strRef>
              <c:f>'by scope'!$O$1</c:f>
              <c:strCache>
                <c:ptCount val="1"/>
                <c:pt idx="0">
                  <c:v>Indirect Campus Emissions (electricity consumption)</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'by scope'!$M$2:$M$10</c:f>
              <c:numCache>
                <c:formatCode>@</c:formatCode>
                <c:ptCount val="9"/>
                <c:pt idx="0">
                  <c:v>2005</c:v>
                </c:pt>
                <c:pt idx="1">
                  <c:v>2010</c:v>
                </c:pt>
                <c:pt idx="2">
                  <c:v>2016</c:v>
                </c:pt>
                <c:pt idx="3">
                  <c:v>2017</c:v>
                </c:pt>
                <c:pt idx="4">
                  <c:v>2018</c:v>
                </c:pt>
                <c:pt idx="5">
                  <c:v>2019</c:v>
                </c:pt>
                <c:pt idx="6">
                  <c:v>2020</c:v>
                </c:pt>
                <c:pt idx="7">
                  <c:v>2021</c:v>
                </c:pt>
                <c:pt idx="8">
                  <c:v>2022</c:v>
                </c:pt>
              </c:numCache>
            </c:numRef>
          </c:cat>
          <c:val>
            <c:numRef>
              <c:f>'by scope'!$O$2:$O$10</c:f>
              <c:numCache>
                <c:formatCode>#,##0</c:formatCode>
                <c:ptCount val="9"/>
                <c:pt idx="0">
                  <c:v>58456</c:v>
                </c:pt>
                <c:pt idx="1">
                  <c:v>54857</c:v>
                </c:pt>
                <c:pt idx="2">
                  <c:v>60032</c:v>
                </c:pt>
                <c:pt idx="3" formatCode="General">
                  <c:v>54386</c:v>
                </c:pt>
                <c:pt idx="4" formatCode="General">
                  <c:v>51134</c:v>
                </c:pt>
                <c:pt idx="5" formatCode="General">
                  <c:v>51801</c:v>
                </c:pt>
                <c:pt idx="6" formatCode="General">
                  <c:v>50002</c:v>
                </c:pt>
                <c:pt idx="7" formatCode="General">
                  <c:v>48553</c:v>
                </c:pt>
                <c:pt idx="8" formatCode="General">
                  <c:v>47105</c:v>
                </c:pt>
              </c:numCache>
            </c:numRef>
          </c:val>
          <c:smooth val="0"/>
          <c:extLst>
            <c:ext xmlns:c16="http://schemas.microsoft.com/office/drawing/2014/chart" uri="{C3380CC4-5D6E-409C-BE32-E72D297353CC}">
              <c16:uniqueId val="{00000001-2F14-4048-863A-43B80D934F01}"/>
            </c:ext>
          </c:extLst>
        </c:ser>
        <c:ser>
          <c:idx val="2"/>
          <c:order val="2"/>
          <c:tx>
            <c:strRef>
              <c:f>'by scope'!$P$1</c:f>
              <c:strCache>
                <c:ptCount val="1"/>
                <c:pt idx="0">
                  <c:v>Indirect Transportation Emissions (e.g. commuting)</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'by scope'!$M$2:$M$10</c:f>
              <c:numCache>
                <c:formatCode>@</c:formatCode>
                <c:ptCount val="9"/>
                <c:pt idx="0">
                  <c:v>2005</c:v>
                </c:pt>
                <c:pt idx="1">
                  <c:v>2010</c:v>
                </c:pt>
                <c:pt idx="2">
                  <c:v>2016</c:v>
                </c:pt>
                <c:pt idx="3">
                  <c:v>2017</c:v>
                </c:pt>
                <c:pt idx="4">
                  <c:v>2018</c:v>
                </c:pt>
                <c:pt idx="5">
                  <c:v>2019</c:v>
                </c:pt>
                <c:pt idx="6">
                  <c:v>2020</c:v>
                </c:pt>
                <c:pt idx="7">
                  <c:v>2021</c:v>
                </c:pt>
                <c:pt idx="8">
                  <c:v>2022</c:v>
                </c:pt>
              </c:numCache>
            </c:numRef>
          </c:cat>
          <c:val>
            <c:numRef>
              <c:f>'by scope'!$P$2:$P$10</c:f>
              <c:numCache>
                <c:formatCode>General</c:formatCode>
                <c:ptCount val="9"/>
                <c:pt idx="3" formatCode="#,##0">
                  <c:v>31478.59</c:v>
                </c:pt>
                <c:pt idx="4" formatCode="#,##0">
                  <c:v>27670.87</c:v>
                </c:pt>
                <c:pt idx="5" formatCode="#,##0">
                  <c:v>27466.65</c:v>
                </c:pt>
                <c:pt idx="6">
                  <c:v>24995</c:v>
                </c:pt>
                <c:pt idx="7">
                  <c:v>22846</c:v>
                </c:pt>
                <c:pt idx="8">
                  <c:v>20697</c:v>
                </c:pt>
              </c:numCache>
            </c:numRef>
          </c:val>
          <c:smooth val="0"/>
          <c:extLst>
            <c:ext xmlns:c16="http://schemas.microsoft.com/office/drawing/2014/chart" uri="{C3380CC4-5D6E-409C-BE32-E72D297353CC}">
              <c16:uniqueId val="{00000002-2F14-4048-863A-43B80D934F01}"/>
            </c:ext>
          </c:extLst>
        </c:ser>
        <c:ser>
          <c:idx val="3"/>
          <c:order val="3"/>
          <c:tx>
            <c:strRef>
              <c:f>'by scope'!$R$1</c:f>
              <c:strCache>
                <c:ptCount val="1"/>
                <c:pt idx="0">
                  <c:v>Total emissions </c:v>
                </c:pt>
              </c:strCache>
            </c:strRef>
          </c:tx>
          <c:spPr>
            <a:ln w="22225" cap="rnd">
              <a:solidFill>
                <a:schemeClr val="accent4"/>
              </a:solidFill>
              <a:round/>
            </a:ln>
            <a:effectLst/>
          </c:spPr>
          <c:marker>
            <c:symbol val="x"/>
            <c:size val="6"/>
            <c:spPr>
              <a:noFill/>
              <a:ln w="9525">
                <a:solidFill>
                  <a:schemeClr val="accent4"/>
                </a:solidFill>
                <a:round/>
              </a:ln>
              <a:effectLst/>
            </c:spPr>
          </c:marker>
          <c:cat>
            <c:numRef>
              <c:f>'by scope'!$M$2:$M$10</c:f>
              <c:numCache>
                <c:formatCode>@</c:formatCode>
                <c:ptCount val="9"/>
                <c:pt idx="0">
                  <c:v>2005</c:v>
                </c:pt>
                <c:pt idx="1">
                  <c:v>2010</c:v>
                </c:pt>
                <c:pt idx="2">
                  <c:v>2016</c:v>
                </c:pt>
                <c:pt idx="3">
                  <c:v>2017</c:v>
                </c:pt>
                <c:pt idx="4">
                  <c:v>2018</c:v>
                </c:pt>
                <c:pt idx="5">
                  <c:v>2019</c:v>
                </c:pt>
                <c:pt idx="6">
                  <c:v>2020</c:v>
                </c:pt>
                <c:pt idx="7">
                  <c:v>2021</c:v>
                </c:pt>
                <c:pt idx="8">
                  <c:v>2022</c:v>
                </c:pt>
              </c:numCache>
            </c:numRef>
          </c:cat>
          <c:val>
            <c:numRef>
              <c:f>'by scope'!$R$2:$R$10</c:f>
              <c:numCache>
                <c:formatCode>#,##0</c:formatCode>
                <c:ptCount val="9"/>
                <c:pt idx="0">
                  <c:v>83978</c:v>
                </c:pt>
                <c:pt idx="1">
                  <c:v>75949</c:v>
                </c:pt>
                <c:pt idx="2">
                  <c:v>81112</c:v>
                </c:pt>
                <c:pt idx="3">
                  <c:v>103923.72</c:v>
                </c:pt>
                <c:pt idx="4">
                  <c:v>98636.93</c:v>
                </c:pt>
                <c:pt idx="5">
                  <c:v>101319.27</c:v>
                </c:pt>
                <c:pt idx="6" formatCode="General">
                  <c:v>98987</c:v>
                </c:pt>
                <c:pt idx="7" formatCode="General">
                  <c:v>97369</c:v>
                </c:pt>
                <c:pt idx="8" formatCode="General">
                  <c:v>95751</c:v>
                </c:pt>
              </c:numCache>
            </c:numRef>
          </c:val>
          <c:smooth val="0"/>
          <c:extLst>
            <c:ext xmlns:c16="http://schemas.microsoft.com/office/drawing/2014/chart" uri="{C3380CC4-5D6E-409C-BE32-E72D297353CC}">
              <c16:uniqueId val="{00000003-2F14-4048-863A-43B80D934F01}"/>
            </c:ext>
          </c:extLst>
        </c:ser>
        <c:dLbls>
          <c:showLegendKey val="0"/>
          <c:showVal val="0"/>
          <c:showCatName val="0"/>
          <c:showSerName val="0"/>
          <c:showPercent val="0"/>
          <c:showBubbleSize val="0"/>
        </c:dLbls>
        <c:marker val="1"/>
        <c:smooth val="0"/>
        <c:axId val="658532032"/>
        <c:axId val="658530064"/>
      </c:lineChart>
      <c:catAx>
        <c:axId val="658532032"/>
        <c:scaling>
          <c:orientation val="minMax"/>
        </c:scaling>
        <c:delete val="0"/>
        <c:axPos val="b"/>
        <c:majorGridlines>
          <c:spPr>
            <a:ln w="9525" cap="flat" cmpd="sng" algn="ctr">
              <a:solidFill>
                <a:schemeClr val="accent1"/>
              </a:solidFill>
              <a:round/>
            </a:ln>
            <a:effectLst/>
          </c:spPr>
        </c:majorGridlines>
        <c:minorGridlines>
          <c:spPr>
            <a:ln>
              <a:solidFill>
                <a:schemeClr val="accent1"/>
              </a:solidFill>
            </a:ln>
            <a:effectLst/>
          </c:spPr>
        </c:minorGridlines>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58530064"/>
        <c:crosses val="autoZero"/>
        <c:auto val="1"/>
        <c:lblAlgn val="ctr"/>
        <c:lblOffset val="100"/>
        <c:noMultiLvlLbl val="0"/>
      </c:catAx>
      <c:valAx>
        <c:axId val="658530064"/>
        <c:scaling>
          <c:orientation val="minMax"/>
          <c:max val="120000"/>
        </c:scaling>
        <c:delete val="0"/>
        <c:axPos val="l"/>
        <c:majorGridlines>
          <c:spPr>
            <a:ln w="9525" cap="flat" cmpd="sng" algn="ctr">
              <a:solidFill>
                <a:schemeClr val="accent1"/>
              </a:solidFill>
              <a:round/>
            </a:ln>
            <a:effectLst/>
          </c:spPr>
        </c:majorGridlines>
        <c:minorGridlines>
          <c:spPr>
            <a:ln>
              <a:no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Total greenhouse Emissions </a:t>
                </a:r>
              </a:p>
              <a:p>
                <a:pPr>
                  <a:defRPr/>
                </a:pPr>
                <a:r>
                  <a:rPr lang="en-US"/>
                  <a:t>in MTCDE</a:t>
                </a:r>
              </a:p>
              <a:p>
                <a:pPr>
                  <a:defRPr/>
                </a:pP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532032"/>
        <c:crossesAt val="1"/>
        <c:crossBetween val="between"/>
        <c:majorUnit val="10000"/>
        <c:minorUnit val="1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7614968116847"/>
          <c:y val="2.7649760464405138E-2"/>
          <c:w val="0.66123222054253128"/>
          <c:h val="0.8810386215648035"/>
        </c:manualLayout>
      </c:layout>
      <c:lineChart>
        <c:grouping val="standard"/>
        <c:varyColors val="0"/>
        <c:ser>
          <c:idx val="1"/>
          <c:order val="0"/>
          <c:tx>
            <c:strRef>
              <c:f>'student vs emissions '!$A$14</c:f>
              <c:strCache>
                <c:ptCount val="1"/>
                <c:pt idx="0">
                  <c:v>Full Time Equivalent Students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Lit>
              <c:formatCode>General</c:formatCode>
              <c:ptCount val="3"/>
              <c:pt idx="0">
                <c:v>2017</c:v>
              </c:pt>
              <c:pt idx="1">
                <c:v>2018</c:v>
              </c:pt>
              <c:pt idx="2">
                <c:v>2019</c:v>
              </c:pt>
            </c:numLit>
          </c:cat>
          <c:val>
            <c:numRef>
              <c:f>'student vs emissions '!$B$14:$D$14</c:f>
              <c:numCache>
                <c:formatCode>General</c:formatCode>
                <c:ptCount val="3"/>
                <c:pt idx="0">
                  <c:v>85705</c:v>
                </c:pt>
                <c:pt idx="1">
                  <c:v>87652</c:v>
                </c:pt>
                <c:pt idx="2">
                  <c:v>88846</c:v>
                </c:pt>
              </c:numCache>
            </c:numRef>
          </c:val>
          <c:smooth val="0"/>
          <c:extLst>
            <c:ext xmlns:c16="http://schemas.microsoft.com/office/drawing/2014/chart" uri="{C3380CC4-5D6E-409C-BE32-E72D297353CC}">
              <c16:uniqueId val="{00000000-50D0-4778-B4B8-356D70932711}"/>
            </c:ext>
          </c:extLst>
        </c:ser>
        <c:ser>
          <c:idx val="2"/>
          <c:order val="1"/>
          <c:tx>
            <c:strRef>
              <c:f>'student vs emissions '!$A$15</c:f>
              <c:strCache>
                <c:ptCount val="1"/>
                <c:pt idx="0">
                  <c:v>Online Only - Headcount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Lit>
              <c:formatCode>General</c:formatCode>
              <c:ptCount val="3"/>
              <c:pt idx="0">
                <c:v>2017</c:v>
              </c:pt>
              <c:pt idx="1">
                <c:v>2018</c:v>
              </c:pt>
              <c:pt idx="2">
                <c:v>2019</c:v>
              </c:pt>
            </c:numLit>
          </c:cat>
          <c:val>
            <c:numRef>
              <c:f>'student vs emissions '!$B$15:$D$15</c:f>
              <c:numCache>
                <c:formatCode>General</c:formatCode>
                <c:ptCount val="3"/>
                <c:pt idx="0">
                  <c:v>50772</c:v>
                </c:pt>
                <c:pt idx="1">
                  <c:v>53938</c:v>
                </c:pt>
                <c:pt idx="2">
                  <c:v>55562</c:v>
                </c:pt>
              </c:numCache>
            </c:numRef>
          </c:val>
          <c:smooth val="0"/>
          <c:extLst>
            <c:ext xmlns:c16="http://schemas.microsoft.com/office/drawing/2014/chart" uri="{C3380CC4-5D6E-409C-BE32-E72D297353CC}">
              <c16:uniqueId val="{00000001-50D0-4778-B4B8-356D70932711}"/>
            </c:ext>
          </c:extLst>
        </c:ser>
        <c:ser>
          <c:idx val="3"/>
          <c:order val="2"/>
          <c:tx>
            <c:strRef>
              <c:f>'student vs emissions '!$A$16</c:f>
              <c:strCache>
                <c:ptCount val="1"/>
                <c:pt idx="0">
                  <c:v>Mixed Mode - Headcount</c:v>
                </c:pt>
              </c:strCache>
            </c:strRef>
          </c:tx>
          <c:spPr>
            <a:ln w="22225" cap="rnd">
              <a:solidFill>
                <a:schemeClr val="accent4"/>
              </a:solidFill>
              <a:round/>
            </a:ln>
            <a:effectLst/>
          </c:spPr>
          <c:marker>
            <c:symbol val="x"/>
            <c:size val="6"/>
            <c:spPr>
              <a:noFill/>
              <a:ln w="9525">
                <a:solidFill>
                  <a:schemeClr val="accent4"/>
                </a:solidFill>
                <a:round/>
              </a:ln>
              <a:effectLst/>
            </c:spPr>
          </c:marker>
          <c:cat>
            <c:numLit>
              <c:formatCode>General</c:formatCode>
              <c:ptCount val="3"/>
              <c:pt idx="0">
                <c:v>2017</c:v>
              </c:pt>
              <c:pt idx="1">
                <c:v>2018</c:v>
              </c:pt>
              <c:pt idx="2">
                <c:v>2019</c:v>
              </c:pt>
            </c:numLit>
          </c:cat>
          <c:val>
            <c:numRef>
              <c:f>'student vs emissions '!$B$16:$D$16</c:f>
              <c:numCache>
                <c:formatCode>General</c:formatCode>
                <c:ptCount val="3"/>
                <c:pt idx="0">
                  <c:v>13051</c:v>
                </c:pt>
                <c:pt idx="1">
                  <c:v>14759</c:v>
                </c:pt>
                <c:pt idx="2">
                  <c:v>16092</c:v>
                </c:pt>
              </c:numCache>
            </c:numRef>
          </c:val>
          <c:smooth val="0"/>
          <c:extLst>
            <c:ext xmlns:c16="http://schemas.microsoft.com/office/drawing/2014/chart" uri="{C3380CC4-5D6E-409C-BE32-E72D297353CC}">
              <c16:uniqueId val="{00000002-50D0-4778-B4B8-356D70932711}"/>
            </c:ext>
          </c:extLst>
        </c:ser>
        <c:ser>
          <c:idx val="4"/>
          <c:order val="3"/>
          <c:tx>
            <c:strRef>
              <c:f>'student vs emissions '!$A$17</c:f>
              <c:strCache>
                <c:ptCount val="1"/>
                <c:pt idx="0">
                  <c:v>In-Seat Only - Headcount</c:v>
                </c:pt>
              </c:strCache>
            </c:strRef>
          </c:tx>
          <c:spPr>
            <a:ln w="22225" cap="rnd">
              <a:solidFill>
                <a:schemeClr val="accent5"/>
              </a:solidFill>
              <a:round/>
            </a:ln>
            <a:effectLst/>
          </c:spPr>
          <c:marker>
            <c:symbol val="star"/>
            <c:size val="6"/>
            <c:spPr>
              <a:noFill/>
              <a:ln w="9525">
                <a:solidFill>
                  <a:schemeClr val="accent5"/>
                </a:solidFill>
                <a:round/>
              </a:ln>
              <a:effectLst/>
            </c:spPr>
          </c:marker>
          <c:cat>
            <c:numLit>
              <c:formatCode>General</c:formatCode>
              <c:ptCount val="3"/>
              <c:pt idx="0">
                <c:v>2017</c:v>
              </c:pt>
              <c:pt idx="1">
                <c:v>2018</c:v>
              </c:pt>
              <c:pt idx="2">
                <c:v>2019</c:v>
              </c:pt>
            </c:numLit>
          </c:cat>
          <c:val>
            <c:numRef>
              <c:f>'student vs emissions '!$B$17:$D$17</c:f>
              <c:numCache>
                <c:formatCode>General</c:formatCode>
                <c:ptCount val="3"/>
                <c:pt idx="0">
                  <c:v>53661</c:v>
                </c:pt>
                <c:pt idx="1">
                  <c:v>51518</c:v>
                </c:pt>
                <c:pt idx="2">
                  <c:v>50269</c:v>
                </c:pt>
              </c:numCache>
            </c:numRef>
          </c:val>
          <c:smooth val="0"/>
          <c:extLst>
            <c:ext xmlns:c16="http://schemas.microsoft.com/office/drawing/2014/chart" uri="{C3380CC4-5D6E-409C-BE32-E72D297353CC}">
              <c16:uniqueId val="{00000003-50D0-4778-B4B8-356D70932711}"/>
            </c:ext>
          </c:extLst>
        </c:ser>
        <c:ser>
          <c:idx val="5"/>
          <c:order val="4"/>
          <c:tx>
            <c:strRef>
              <c:f>'student vs emissions '!$A$18</c:f>
              <c:strCache>
                <c:ptCount val="1"/>
                <c:pt idx="0">
                  <c:v>Total Head count</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Lit>
              <c:formatCode>General</c:formatCode>
              <c:ptCount val="3"/>
              <c:pt idx="0">
                <c:v>2017</c:v>
              </c:pt>
              <c:pt idx="1">
                <c:v>2018</c:v>
              </c:pt>
              <c:pt idx="2">
                <c:v>2019</c:v>
              </c:pt>
            </c:numLit>
          </c:cat>
          <c:val>
            <c:numRef>
              <c:f>'student vs emissions '!$B$18:$D$18</c:f>
              <c:numCache>
                <c:formatCode>#,##0</c:formatCode>
                <c:ptCount val="3"/>
                <c:pt idx="0">
                  <c:v>117484</c:v>
                </c:pt>
                <c:pt idx="1">
                  <c:v>120215</c:v>
                </c:pt>
                <c:pt idx="2">
                  <c:v>121923</c:v>
                </c:pt>
              </c:numCache>
            </c:numRef>
          </c:val>
          <c:smooth val="0"/>
          <c:extLst>
            <c:ext xmlns:c16="http://schemas.microsoft.com/office/drawing/2014/chart" uri="{C3380CC4-5D6E-409C-BE32-E72D297353CC}">
              <c16:uniqueId val="{00000004-50D0-4778-B4B8-356D70932711}"/>
            </c:ext>
          </c:extLst>
        </c:ser>
        <c:ser>
          <c:idx val="6"/>
          <c:order val="5"/>
          <c:tx>
            <c:strRef>
              <c:f>'student vs emissions '!$A$19</c:f>
              <c:strCache>
                <c:ptCount val="1"/>
                <c:pt idx="0">
                  <c:v>Emissions due to commuting in MTCDE </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numLit>
              <c:formatCode>General</c:formatCode>
              <c:ptCount val="3"/>
              <c:pt idx="0">
                <c:v>2017</c:v>
              </c:pt>
              <c:pt idx="1">
                <c:v>2018</c:v>
              </c:pt>
              <c:pt idx="2">
                <c:v>2019</c:v>
              </c:pt>
            </c:numLit>
          </c:cat>
          <c:val>
            <c:numRef>
              <c:f>'student vs emissions '!$B$19:$D$19</c:f>
              <c:numCache>
                <c:formatCode>0.00</c:formatCode>
                <c:ptCount val="3"/>
                <c:pt idx="0">
                  <c:v>31479</c:v>
                </c:pt>
                <c:pt idx="1">
                  <c:v>27671</c:v>
                </c:pt>
                <c:pt idx="2">
                  <c:v>27467</c:v>
                </c:pt>
              </c:numCache>
            </c:numRef>
          </c:val>
          <c:smooth val="0"/>
          <c:extLst>
            <c:ext xmlns:c16="http://schemas.microsoft.com/office/drawing/2014/chart" uri="{C3380CC4-5D6E-409C-BE32-E72D297353CC}">
              <c16:uniqueId val="{00000005-50D0-4778-B4B8-356D70932711}"/>
            </c:ext>
          </c:extLst>
        </c:ser>
        <c:dLbls>
          <c:showLegendKey val="0"/>
          <c:showVal val="0"/>
          <c:showCatName val="0"/>
          <c:showSerName val="0"/>
          <c:showPercent val="0"/>
          <c:showBubbleSize val="0"/>
        </c:dLbls>
        <c:hiLowLines>
          <c:spPr>
            <a:ln w="9525">
              <a:solidFill>
                <a:schemeClr val="tx1">
                  <a:lumMod val="50000"/>
                  <a:lumOff val="50000"/>
                </a:schemeClr>
              </a:solidFill>
            </a:ln>
            <a:effectLst/>
          </c:spPr>
        </c:hiLowLines>
        <c:marker val="1"/>
        <c:smooth val="0"/>
        <c:axId val="617181952"/>
        <c:axId val="617183920"/>
      </c:lineChart>
      <c:catAx>
        <c:axId val="617181952"/>
        <c:scaling>
          <c:orientation val="minMax"/>
        </c:scaling>
        <c:delete val="0"/>
        <c:axPos val="b"/>
        <c:majorGridlines>
          <c:spPr>
            <a:ln w="9525" cap="flat" cmpd="sng" algn="ctr">
              <a:solidFill>
                <a:schemeClr val="accent1"/>
              </a:solidFill>
              <a:round/>
            </a:ln>
            <a:effectLst/>
          </c:spPr>
        </c:majorGridlines>
        <c:minorGridlines>
          <c:spPr>
            <a:ln>
              <a:solidFill>
                <a:schemeClr val="accent1"/>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FIscal</a:t>
                </a:r>
                <a:r>
                  <a:rPr lang="en-US" baseline="0"/>
                  <a:t> Year</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7183920"/>
        <c:crosses val="autoZero"/>
        <c:auto val="1"/>
        <c:lblAlgn val="ctr"/>
        <c:lblOffset val="100"/>
        <c:noMultiLvlLbl val="0"/>
      </c:catAx>
      <c:valAx>
        <c:axId val="617183920"/>
        <c:scaling>
          <c:orientation val="minMax"/>
          <c:max val="130000"/>
          <c:min val="0"/>
        </c:scaling>
        <c:delete val="0"/>
        <c:axPos val="l"/>
        <c:majorGridlines>
          <c:spPr>
            <a:ln w="9525" cap="flat" cmpd="sng" algn="ctr">
              <a:solidFill>
                <a:schemeClr val="accent1"/>
              </a:solidFill>
              <a:round/>
            </a:ln>
            <a:effectLst/>
          </c:spPr>
        </c:majorGridlines>
        <c:minorGridlines>
          <c:spPr>
            <a:ln>
              <a:solidFill>
                <a:schemeClr val="accent1"/>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b="0" i="0" u="none" strike="noStrike" kern="1200" cap="all" baseline="0">
                    <a:solidFill>
                      <a:sysClr val="windowText" lastClr="000000">
                        <a:lumMod val="65000"/>
                        <a:lumOff val="35000"/>
                      </a:sysClr>
                    </a:solidFill>
                    <a:latin typeface="+mn-lt"/>
                    <a:ea typeface="+mn-ea"/>
                    <a:cs typeface="+mn-cs"/>
                  </a:rPr>
                  <a:t>Enrollment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accent1">
                <a:alpha val="99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81952"/>
        <c:crosses val="autoZero"/>
        <c:crossBetween val="between"/>
        <c:minorUnit val="10000"/>
      </c:valAx>
      <c:spPr>
        <a:noFill/>
        <a:ln>
          <a:noFill/>
        </a:ln>
        <a:effectLst/>
      </c:spPr>
    </c:plotArea>
    <c:legend>
      <c:legendPos val="r"/>
      <c:layout>
        <c:manualLayout>
          <c:xMode val="edge"/>
          <c:yMode val="edge"/>
          <c:x val="0.79071414120979167"/>
          <c:y val="4.12331767106906E-2"/>
          <c:w val="0.20059226361624885"/>
          <c:h val="0.86674639119794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0959299358413532"/>
          <c:y val="6.193432852143483E-2"/>
          <c:w val="0.78120056076162625"/>
          <c:h val="0.76692229877515306"/>
        </c:manualLayout>
      </c:layout>
      <c:scatterChart>
        <c:scatterStyle val="lineMarker"/>
        <c:varyColors val="0"/>
        <c:ser>
          <c:idx val="0"/>
          <c:order val="0"/>
          <c:tx>
            <c:strRef>
              <c:f>'per gsf'!$M$1</c:f>
              <c:strCache>
                <c:ptCount val="1"/>
                <c:pt idx="0">
                  <c:v>Net MTCDE</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'per gsf'!$L$3:$L$7</c:f>
              <c:numCache>
                <c:formatCode>General</c:formatCode>
                <c:ptCount val="5"/>
                <c:pt idx="0">
                  <c:v>2010</c:v>
                </c:pt>
                <c:pt idx="1">
                  <c:v>2016</c:v>
                </c:pt>
                <c:pt idx="2">
                  <c:v>2017</c:v>
                </c:pt>
                <c:pt idx="3">
                  <c:v>2018</c:v>
                </c:pt>
                <c:pt idx="4">
                  <c:v>2019</c:v>
                </c:pt>
              </c:numCache>
            </c:numRef>
          </c:xVal>
          <c:yVal>
            <c:numRef>
              <c:f>'per gsf'!$M$3:$M$7</c:f>
              <c:numCache>
                <c:formatCode>General</c:formatCode>
                <c:ptCount val="5"/>
                <c:pt idx="0">
                  <c:v>1.4449999999999999E-2</c:v>
                </c:pt>
                <c:pt idx="1">
                  <c:v>1.2659999999999999E-2</c:v>
                </c:pt>
                <c:pt idx="2">
                  <c:v>1.6060000000000001E-2</c:v>
                </c:pt>
                <c:pt idx="3">
                  <c:v>1.448E-2</c:v>
                </c:pt>
                <c:pt idx="4">
                  <c:v>1.384E-2</c:v>
                </c:pt>
              </c:numCache>
            </c:numRef>
          </c:yVal>
          <c:smooth val="0"/>
          <c:extLst>
            <c:ext xmlns:c16="http://schemas.microsoft.com/office/drawing/2014/chart" uri="{C3380CC4-5D6E-409C-BE32-E72D297353CC}">
              <c16:uniqueId val="{00000000-E6AD-4A78-9DF1-B05BEB0AF2EF}"/>
            </c:ext>
          </c:extLst>
        </c:ser>
        <c:dLbls>
          <c:showLegendKey val="0"/>
          <c:showVal val="0"/>
          <c:showCatName val="0"/>
          <c:showSerName val="0"/>
          <c:showPercent val="0"/>
          <c:showBubbleSize val="0"/>
        </c:dLbls>
        <c:axId val="596801216"/>
        <c:axId val="596805152"/>
      </c:scatterChart>
      <c:valAx>
        <c:axId val="596801216"/>
        <c:scaling>
          <c:orientation val="minMax"/>
          <c:max val="2020"/>
          <c:min val="2009"/>
        </c:scaling>
        <c:delete val="0"/>
        <c:axPos val="b"/>
        <c:majorGridlines>
          <c:spPr>
            <a:ln w="9525" cap="flat" cmpd="sng" algn="ctr">
              <a:solidFill>
                <a:schemeClr val="accent1"/>
              </a:solidFill>
              <a:round/>
            </a:ln>
            <a:effectLst/>
          </c:spPr>
        </c:majorGridlines>
        <c:minorGridlines>
          <c:spPr>
            <a:ln w="9525" cap="flat" cmpd="sng" algn="ctr">
              <a:solidFill>
                <a:schemeClr val="accent1"/>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FISCAL 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805152"/>
        <c:crosses val="autoZero"/>
        <c:crossBetween val="midCat"/>
        <c:majorUnit val="2"/>
        <c:minorUnit val="1"/>
      </c:valAx>
      <c:valAx>
        <c:axId val="596805152"/>
        <c:scaling>
          <c:orientation val="minMax"/>
          <c:min val="0"/>
        </c:scaling>
        <c:delete val="0"/>
        <c:axPos val="l"/>
        <c:majorGridlines>
          <c:spPr>
            <a:ln w="9525" cap="flat" cmpd="sng" algn="ctr">
              <a:solidFill>
                <a:schemeClr val="accent1"/>
              </a:solidFill>
              <a:round/>
            </a:ln>
            <a:effectLst/>
          </c:spPr>
        </c:majorGridlines>
        <c:minorGridlines>
          <c:spPr>
            <a:ln w="9525" cap="flat" cmpd="sng" algn="ctr">
              <a:solidFill>
                <a:schemeClr val="accent1"/>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Net MTCDE PER GSF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801216"/>
        <c:crosses val="autoZero"/>
        <c:crossBetween val="midCat"/>
        <c:minorUnit val="1.0000000000000002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'per student forcast'!$B$1</c:f>
              <c:strCache>
                <c:ptCount val="1"/>
                <c:pt idx="0">
                  <c:v>Net MTCDE</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'per student forcast'!$A$2:$A$7</c:f>
              <c:numCache>
                <c:formatCode>General</c:formatCode>
                <c:ptCount val="6"/>
                <c:pt idx="0">
                  <c:v>2017</c:v>
                </c:pt>
                <c:pt idx="1">
                  <c:v>2018</c:v>
                </c:pt>
                <c:pt idx="2">
                  <c:v>2019</c:v>
                </c:pt>
                <c:pt idx="3">
                  <c:v>2020</c:v>
                </c:pt>
                <c:pt idx="4">
                  <c:v>2021</c:v>
                </c:pt>
                <c:pt idx="5">
                  <c:v>2022</c:v>
                </c:pt>
              </c:numCache>
            </c:numRef>
          </c:xVal>
          <c:yVal>
            <c:numRef>
              <c:f>'per student forcast'!$B$2:$B$7</c:f>
              <c:numCache>
                <c:formatCode>General</c:formatCode>
                <c:ptCount val="6"/>
                <c:pt idx="0">
                  <c:v>2.13</c:v>
                </c:pt>
                <c:pt idx="1">
                  <c:v>1.99</c:v>
                </c:pt>
                <c:pt idx="2">
                  <c:v>2.0299999999999998</c:v>
                </c:pt>
              </c:numCache>
            </c:numRef>
          </c:yVal>
          <c:smooth val="0"/>
          <c:extLst>
            <c:ext xmlns:c16="http://schemas.microsoft.com/office/drawing/2014/chart" uri="{C3380CC4-5D6E-409C-BE32-E72D297353CC}">
              <c16:uniqueId val="{00000000-76B7-4282-B1A8-1AB09AB85BE1}"/>
            </c:ext>
          </c:extLst>
        </c:ser>
        <c:ser>
          <c:idx val="1"/>
          <c:order val="1"/>
          <c:tx>
            <c:strRef>
              <c:f>'per student forcast'!$C$1</c:f>
              <c:strCache>
                <c:ptCount val="1"/>
                <c:pt idx="0">
                  <c:v>Forecast(Net MTCDE)</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errBars>
            <c:errDir val="y"/>
            <c:errBarType val="both"/>
            <c:errValType val="cust"/>
            <c:noEndCap val="0"/>
            <c:plus>
              <c:numRef>
                <c:f>'per student forcast'!$D$2:$D$7</c:f>
                <c:numCache>
                  <c:formatCode>General</c:formatCode>
                  <c:ptCount val="6"/>
                  <c:pt idx="3">
                    <c:v>0.10383967432981143</c:v>
                  </c:pt>
                  <c:pt idx="4">
                    <c:v>0.10587578946581767</c:v>
                  </c:pt>
                  <c:pt idx="5">
                    <c:v>0.11030515730919847</c:v>
                  </c:pt>
                </c:numCache>
              </c:numRef>
            </c:plus>
            <c:minus>
              <c:numRef>
                <c:f>'per student forcast'!$D$2:$D$7</c:f>
                <c:numCache>
                  <c:formatCode>General</c:formatCode>
                  <c:ptCount val="6"/>
                  <c:pt idx="3">
                    <c:v>0.10383967432981143</c:v>
                  </c:pt>
                  <c:pt idx="4">
                    <c:v>0.10587578946581767</c:v>
                  </c:pt>
                  <c:pt idx="5">
                    <c:v>0.11030515730919847</c:v>
                  </c:pt>
                </c:numCache>
              </c:numRef>
            </c:minus>
            <c:spPr>
              <a:noFill/>
              <a:ln w="9525" cap="flat" cmpd="sng" algn="ctr">
                <a:solidFill>
                  <a:schemeClr val="tx1">
                    <a:lumMod val="65000"/>
                    <a:lumOff val="35000"/>
                  </a:schemeClr>
                </a:solidFill>
                <a:round/>
              </a:ln>
              <a:effectLst/>
            </c:spPr>
          </c:errBars>
          <c:xVal>
            <c:numRef>
              <c:f>'per student forcast'!$A$2:$A$7</c:f>
              <c:numCache>
                <c:formatCode>General</c:formatCode>
                <c:ptCount val="6"/>
                <c:pt idx="0">
                  <c:v>2017</c:v>
                </c:pt>
                <c:pt idx="1">
                  <c:v>2018</c:v>
                </c:pt>
                <c:pt idx="2">
                  <c:v>2019</c:v>
                </c:pt>
                <c:pt idx="3">
                  <c:v>2020</c:v>
                </c:pt>
                <c:pt idx="4">
                  <c:v>2021</c:v>
                </c:pt>
                <c:pt idx="5">
                  <c:v>2022</c:v>
                </c:pt>
              </c:numCache>
            </c:numRef>
          </c:xVal>
          <c:yVal>
            <c:numRef>
              <c:f>'per student forcast'!$C$2:$C$7</c:f>
              <c:numCache>
                <c:formatCode>General</c:formatCode>
                <c:ptCount val="6"/>
                <c:pt idx="3" formatCode="0.00">
                  <c:v>1.9567440899999964</c:v>
                </c:pt>
                <c:pt idx="4" formatCode="0.00">
                  <c:v>1.8996071799999952</c:v>
                </c:pt>
                <c:pt idx="5" formatCode="0.00">
                  <c:v>1.8424702699999942</c:v>
                </c:pt>
              </c:numCache>
            </c:numRef>
          </c:yVal>
          <c:smooth val="0"/>
          <c:extLst>
            <c:ext xmlns:c16="http://schemas.microsoft.com/office/drawing/2014/chart" uri="{C3380CC4-5D6E-409C-BE32-E72D297353CC}">
              <c16:uniqueId val="{00000001-76B7-4282-B1A8-1AB09AB85BE1}"/>
            </c:ext>
          </c:extLst>
        </c:ser>
        <c:dLbls>
          <c:showLegendKey val="0"/>
          <c:showVal val="0"/>
          <c:showCatName val="0"/>
          <c:showSerName val="0"/>
          <c:showPercent val="0"/>
          <c:showBubbleSize val="0"/>
        </c:dLbls>
        <c:axId val="852203376"/>
        <c:axId val="852207640"/>
      </c:scatterChart>
      <c:valAx>
        <c:axId val="852203376"/>
        <c:scaling>
          <c:orientation val="minMax"/>
        </c:scaling>
        <c:delete val="0"/>
        <c:axPos val="b"/>
        <c:majorGridlines>
          <c:spPr>
            <a:ln w="9525" cap="flat" cmpd="sng" algn="ctr">
              <a:solidFill>
                <a:schemeClr val="accent1"/>
              </a:solidFill>
              <a:round/>
            </a:ln>
            <a:effectLst/>
          </c:spPr>
        </c:majorGridlines>
        <c:minorGridlines>
          <c:spPr>
            <a:ln w="9525" cap="flat" cmpd="sng" algn="ctr">
              <a:solidFill>
                <a:schemeClr val="accent1"/>
              </a:solidFill>
              <a:round/>
            </a:ln>
            <a:effectLst/>
          </c:spPr>
        </c:min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207640"/>
        <c:crosses val="autoZero"/>
        <c:crossBetween val="midCat"/>
        <c:minorUnit val="0.5"/>
      </c:valAx>
      <c:valAx>
        <c:axId val="852207640"/>
        <c:scaling>
          <c:orientation val="minMax"/>
          <c:max val="2.4"/>
        </c:scaling>
        <c:delete val="0"/>
        <c:axPos val="l"/>
        <c:majorGridlines>
          <c:spPr>
            <a:ln w="9525" cap="flat" cmpd="sng" algn="ctr">
              <a:solidFill>
                <a:schemeClr val="accent1"/>
              </a:solidFill>
              <a:round/>
            </a:ln>
            <a:effectLst/>
          </c:spPr>
        </c:majorGridlines>
        <c:minorGridlines>
          <c:spPr>
            <a:ln w="9525" cap="flat" cmpd="sng" algn="ctr">
              <a:solidFill>
                <a:schemeClr val="accent1"/>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NET MTCDE PER FTE STUDENT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203376"/>
        <c:crosses val="autoZero"/>
        <c:crossBetween val="midCat"/>
        <c:majorUnit val="0.4"/>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FA922-6AD1-4086-8592-745531FDF80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CA40C1E9-F5A1-43A5-A895-702F476FDB2A}">
      <dgm:prSet phldrT="[Text]"/>
      <dgm:spPr/>
      <dgm:t>
        <a:bodyPr/>
        <a:lstStyle/>
        <a:p>
          <a:r>
            <a:rPr lang="en-US"/>
            <a:t>2008</a:t>
          </a:r>
        </a:p>
      </dgm:t>
    </dgm:pt>
    <dgm:pt modelId="{4DA591D2-8558-4DE4-B66A-27C3AE512B51}" type="parTrans" cxnId="{80E8460C-CF7A-42C7-8871-BCC9D4F860F8}">
      <dgm:prSet/>
      <dgm:spPr/>
      <dgm:t>
        <a:bodyPr/>
        <a:lstStyle/>
        <a:p>
          <a:endParaRPr lang="en-US"/>
        </a:p>
      </dgm:t>
    </dgm:pt>
    <dgm:pt modelId="{5193475B-5165-4B1C-AB49-97F5BC534943}" type="sibTrans" cxnId="{80E8460C-CF7A-42C7-8871-BCC9D4F860F8}">
      <dgm:prSet/>
      <dgm:spPr/>
      <dgm:t>
        <a:bodyPr/>
        <a:lstStyle/>
        <a:p>
          <a:endParaRPr lang="en-US"/>
        </a:p>
      </dgm:t>
    </dgm:pt>
    <dgm:pt modelId="{E2E5DA70-E06E-4492-8DA2-E3BBC9C7DEAB}">
      <dgm:prSet phldrT="[Text]"/>
      <dgm:spPr/>
      <dgm:t>
        <a:bodyPr/>
        <a:lstStyle/>
        <a:p>
          <a:r>
            <a:rPr lang="en-US"/>
            <a:t> First GHG emissions were calculated for UT Arlington using ICELI's Clean Air and Climate Protection (CACP) software  </a:t>
          </a:r>
        </a:p>
      </dgm:t>
    </dgm:pt>
    <dgm:pt modelId="{46119059-C235-41F4-8AEF-83D2E848DF41}" type="parTrans" cxnId="{A7D4EC38-22BE-4249-AA20-BFF501779DCF}">
      <dgm:prSet/>
      <dgm:spPr/>
      <dgm:t>
        <a:bodyPr/>
        <a:lstStyle/>
        <a:p>
          <a:endParaRPr lang="en-US"/>
        </a:p>
      </dgm:t>
    </dgm:pt>
    <dgm:pt modelId="{4D9E6D33-F523-45C9-8C27-A00789FE81D0}" type="sibTrans" cxnId="{A7D4EC38-22BE-4249-AA20-BFF501779DCF}">
      <dgm:prSet/>
      <dgm:spPr/>
      <dgm:t>
        <a:bodyPr/>
        <a:lstStyle/>
        <a:p>
          <a:endParaRPr lang="en-US"/>
        </a:p>
      </dgm:t>
    </dgm:pt>
    <dgm:pt modelId="{B939B950-FBD4-49EC-A5AE-D2432AFD4F93}">
      <dgm:prSet phldrT="[Text]"/>
      <dgm:spPr/>
      <dgm:t>
        <a:bodyPr/>
        <a:lstStyle/>
        <a:p>
          <a:r>
            <a:rPr lang="en-US"/>
            <a:t>2012</a:t>
          </a:r>
        </a:p>
      </dgm:t>
    </dgm:pt>
    <dgm:pt modelId="{D067022B-E25D-4A66-8BB6-5BC9CC2D732D}" type="parTrans" cxnId="{7CC363CC-3622-41D0-9454-FAB667285B00}">
      <dgm:prSet/>
      <dgm:spPr/>
      <dgm:t>
        <a:bodyPr/>
        <a:lstStyle/>
        <a:p>
          <a:endParaRPr lang="en-US"/>
        </a:p>
      </dgm:t>
    </dgm:pt>
    <dgm:pt modelId="{A5DBF33E-9E90-460E-942F-DA9227330A5F}" type="sibTrans" cxnId="{7CC363CC-3622-41D0-9454-FAB667285B00}">
      <dgm:prSet/>
      <dgm:spPr/>
      <dgm:t>
        <a:bodyPr/>
        <a:lstStyle/>
        <a:p>
          <a:endParaRPr lang="en-US"/>
        </a:p>
      </dgm:t>
    </dgm:pt>
    <dgm:pt modelId="{496165E3-935B-47BD-8FF7-D1DD00B5DC5E}">
      <dgm:prSet phldrT="[Text]"/>
      <dgm:spPr/>
      <dgm:t>
        <a:bodyPr/>
        <a:lstStyle/>
        <a:p>
          <a:r>
            <a:rPr lang="en-US"/>
            <a:t> UT Arlington adopted campus master plan to reduce the carbon inventory by 2020. </a:t>
          </a:r>
        </a:p>
      </dgm:t>
    </dgm:pt>
    <dgm:pt modelId="{931BCD2D-73B7-45BD-818E-686FABDDA619}" type="parTrans" cxnId="{21440481-38DF-4305-9A5E-D9AC832BD9E6}">
      <dgm:prSet/>
      <dgm:spPr/>
      <dgm:t>
        <a:bodyPr/>
        <a:lstStyle/>
        <a:p>
          <a:endParaRPr lang="en-US"/>
        </a:p>
      </dgm:t>
    </dgm:pt>
    <dgm:pt modelId="{AD6A2330-49D1-4D8A-B84E-8EDB1980EA1C}" type="sibTrans" cxnId="{21440481-38DF-4305-9A5E-D9AC832BD9E6}">
      <dgm:prSet/>
      <dgm:spPr/>
      <dgm:t>
        <a:bodyPr/>
        <a:lstStyle/>
        <a:p>
          <a:endParaRPr lang="en-US"/>
        </a:p>
      </dgm:t>
    </dgm:pt>
    <dgm:pt modelId="{C4EBE627-030C-47E9-AFAE-6EAED3974DCC}">
      <dgm:prSet phldrT="[Text]"/>
      <dgm:spPr/>
      <dgm:t>
        <a:bodyPr/>
        <a:lstStyle/>
        <a:p>
          <a:r>
            <a:rPr lang="en-US"/>
            <a:t>2016</a:t>
          </a:r>
        </a:p>
      </dgm:t>
    </dgm:pt>
    <dgm:pt modelId="{8723EB76-031E-4A6A-9383-3E2788A957D3}" type="parTrans" cxnId="{F7E7EA3B-906D-4FD1-93DB-AE8A8775D20F}">
      <dgm:prSet/>
      <dgm:spPr/>
      <dgm:t>
        <a:bodyPr/>
        <a:lstStyle/>
        <a:p>
          <a:endParaRPr lang="en-US"/>
        </a:p>
      </dgm:t>
    </dgm:pt>
    <dgm:pt modelId="{21DB1CED-A19B-4C71-B065-73E87655BEA2}" type="sibTrans" cxnId="{F7E7EA3B-906D-4FD1-93DB-AE8A8775D20F}">
      <dgm:prSet/>
      <dgm:spPr/>
      <dgm:t>
        <a:bodyPr/>
        <a:lstStyle/>
        <a:p>
          <a:endParaRPr lang="en-US"/>
        </a:p>
      </dgm:t>
    </dgm:pt>
    <dgm:pt modelId="{88FC8403-40FD-46D4-819D-0883C54E678D}">
      <dgm:prSet/>
      <dgm:spPr/>
      <dgm:t>
        <a:bodyPr/>
        <a:lstStyle/>
        <a:p>
          <a:r>
            <a:rPr lang="en-US"/>
            <a:t>2010</a:t>
          </a:r>
        </a:p>
      </dgm:t>
    </dgm:pt>
    <dgm:pt modelId="{7FF0F27F-2AFB-4C35-8B87-058F1A9FDFC9}" type="parTrans" cxnId="{45A20CFE-A559-4627-8229-11490EAEC9A3}">
      <dgm:prSet/>
      <dgm:spPr/>
      <dgm:t>
        <a:bodyPr/>
        <a:lstStyle/>
        <a:p>
          <a:endParaRPr lang="en-US"/>
        </a:p>
      </dgm:t>
    </dgm:pt>
    <dgm:pt modelId="{075074E8-EA2E-4B4B-868E-84BF230C314B}" type="sibTrans" cxnId="{45A20CFE-A559-4627-8229-11490EAEC9A3}">
      <dgm:prSet/>
      <dgm:spPr/>
      <dgm:t>
        <a:bodyPr/>
        <a:lstStyle/>
        <a:p>
          <a:endParaRPr lang="en-US"/>
        </a:p>
      </dgm:t>
    </dgm:pt>
    <dgm:pt modelId="{3662BD8A-3E3D-4D8E-A6D4-36826FD455AD}">
      <dgm:prSet/>
      <dgm:spPr/>
      <dgm:t>
        <a:bodyPr/>
        <a:lstStyle/>
        <a:p>
          <a:r>
            <a:rPr lang="en-US"/>
            <a:t>2020</a:t>
          </a:r>
        </a:p>
      </dgm:t>
    </dgm:pt>
    <dgm:pt modelId="{128600A2-21C2-4050-BDB4-EFCB5583937E}" type="parTrans" cxnId="{FB57F55C-CFEB-4E2C-8E12-60B3D69973FD}">
      <dgm:prSet/>
      <dgm:spPr/>
      <dgm:t>
        <a:bodyPr/>
        <a:lstStyle/>
        <a:p>
          <a:endParaRPr lang="en-US"/>
        </a:p>
      </dgm:t>
    </dgm:pt>
    <dgm:pt modelId="{857D1288-479D-4716-B3D3-858C26FCDBA6}" type="sibTrans" cxnId="{FB57F55C-CFEB-4E2C-8E12-60B3D69973FD}">
      <dgm:prSet/>
      <dgm:spPr/>
      <dgm:t>
        <a:bodyPr/>
        <a:lstStyle/>
        <a:p>
          <a:endParaRPr lang="en-US"/>
        </a:p>
      </dgm:t>
    </dgm:pt>
    <dgm:pt modelId="{A94DB5B0-3AEA-4388-8AEC-18DD24BB448F}">
      <dgm:prSet/>
      <dgm:spPr/>
      <dgm:t>
        <a:bodyPr/>
        <a:lstStyle/>
        <a:p>
          <a:r>
            <a:rPr lang="en-US"/>
            <a:t> Establishment of the Office of Sustainability</a:t>
          </a:r>
        </a:p>
      </dgm:t>
    </dgm:pt>
    <dgm:pt modelId="{C775954A-8DC4-48CE-9459-3D43E656E5FA}" type="parTrans" cxnId="{583A7F53-CC38-4CF1-836D-9A7062B7D0DB}">
      <dgm:prSet/>
      <dgm:spPr/>
      <dgm:t>
        <a:bodyPr/>
        <a:lstStyle/>
        <a:p>
          <a:endParaRPr lang="en-US"/>
        </a:p>
      </dgm:t>
    </dgm:pt>
    <dgm:pt modelId="{A3C4EB30-5299-4997-B274-B4E0AC461B69}" type="sibTrans" cxnId="{583A7F53-CC38-4CF1-836D-9A7062B7D0DB}">
      <dgm:prSet/>
      <dgm:spPr/>
      <dgm:t>
        <a:bodyPr/>
        <a:lstStyle/>
        <a:p>
          <a:endParaRPr lang="en-US"/>
        </a:p>
      </dgm:t>
    </dgm:pt>
    <dgm:pt modelId="{50F2E598-906B-45C2-89B4-EF342266DB7B}">
      <dgm:prSet/>
      <dgm:spPr/>
      <dgm:t>
        <a:bodyPr/>
        <a:lstStyle/>
        <a:p>
          <a:r>
            <a:rPr lang="en-US"/>
            <a:t> UT Arlington's University Sustainability Committee (USC) conducts the second GHG analysis using clean air-cool planet calculator</a:t>
          </a:r>
        </a:p>
      </dgm:t>
    </dgm:pt>
    <dgm:pt modelId="{504376D5-A56E-4241-B453-342F5673F420}" type="parTrans" cxnId="{3940B635-DB70-485C-AA50-C69917945619}">
      <dgm:prSet/>
      <dgm:spPr/>
      <dgm:t>
        <a:bodyPr/>
        <a:lstStyle/>
        <a:p>
          <a:endParaRPr lang="en-US"/>
        </a:p>
      </dgm:t>
    </dgm:pt>
    <dgm:pt modelId="{17F30A78-1014-4B5E-BB82-09E9EFBE4AEB}" type="sibTrans" cxnId="{3940B635-DB70-485C-AA50-C69917945619}">
      <dgm:prSet/>
      <dgm:spPr/>
      <dgm:t>
        <a:bodyPr/>
        <a:lstStyle/>
        <a:p>
          <a:endParaRPr lang="en-US"/>
        </a:p>
      </dgm:t>
    </dgm:pt>
    <dgm:pt modelId="{E098BF3F-229B-4922-96EF-F07E589A56A4}">
      <dgm:prSet/>
      <dgm:spPr/>
      <dgm:t>
        <a:bodyPr/>
        <a:lstStyle/>
        <a:p>
          <a:r>
            <a:rPr lang="en-US"/>
            <a:t> Cadmus group determines the carbon footprint of UT Arlington.</a:t>
          </a:r>
        </a:p>
      </dgm:t>
    </dgm:pt>
    <dgm:pt modelId="{AEF24FC9-91D6-4992-8186-199A8E3486F4}" type="parTrans" cxnId="{7619615E-E203-4E82-AA2B-948FDADB9443}">
      <dgm:prSet/>
      <dgm:spPr/>
      <dgm:t>
        <a:bodyPr/>
        <a:lstStyle/>
        <a:p>
          <a:endParaRPr lang="en-US"/>
        </a:p>
      </dgm:t>
    </dgm:pt>
    <dgm:pt modelId="{C04D1EB1-68A7-4F8A-8C62-5ACA9EE9919C}" type="sibTrans" cxnId="{7619615E-E203-4E82-AA2B-948FDADB9443}">
      <dgm:prSet/>
      <dgm:spPr/>
      <dgm:t>
        <a:bodyPr/>
        <a:lstStyle/>
        <a:p>
          <a:endParaRPr lang="en-US"/>
        </a:p>
      </dgm:t>
    </dgm:pt>
    <dgm:pt modelId="{DC97583A-ABCF-40CC-A0B4-3F970FB7EA2F}">
      <dgm:prSet/>
      <dgm:spPr/>
      <dgm:t>
        <a:bodyPr/>
        <a:lstStyle/>
        <a:p>
          <a:r>
            <a:rPr lang="en-US"/>
            <a:t> SIMAP software is used to determine the carbon inventory.</a:t>
          </a:r>
        </a:p>
      </dgm:t>
    </dgm:pt>
    <dgm:pt modelId="{EBADFA6F-29EE-4E47-853F-E7F39332FF6A}" type="parTrans" cxnId="{1DD0273C-EC16-4E3E-87C4-44BC28D79B6B}">
      <dgm:prSet/>
      <dgm:spPr/>
      <dgm:t>
        <a:bodyPr/>
        <a:lstStyle/>
        <a:p>
          <a:endParaRPr lang="en-US"/>
        </a:p>
      </dgm:t>
    </dgm:pt>
    <dgm:pt modelId="{3728A310-974C-414F-B8A7-F2A78FF1365B}" type="sibTrans" cxnId="{1DD0273C-EC16-4E3E-87C4-44BC28D79B6B}">
      <dgm:prSet/>
      <dgm:spPr/>
      <dgm:t>
        <a:bodyPr/>
        <a:lstStyle/>
        <a:p>
          <a:endParaRPr lang="en-US"/>
        </a:p>
      </dgm:t>
    </dgm:pt>
    <dgm:pt modelId="{BC72DA64-2518-41B2-885E-CA22C36C1863}">
      <dgm:prSet/>
      <dgm:spPr/>
      <dgm:t>
        <a:bodyPr/>
        <a:lstStyle/>
        <a:p>
          <a:r>
            <a:rPr lang="en-US"/>
            <a:t> The Office of Sustainability starts to develop its own carbon inventory assesment tool</a:t>
          </a:r>
        </a:p>
      </dgm:t>
    </dgm:pt>
    <dgm:pt modelId="{0D381906-554C-4F18-A973-DC73BDB8D4C5}" type="parTrans" cxnId="{4127759F-F154-413A-AADD-A58D5E33ECD2}">
      <dgm:prSet/>
      <dgm:spPr/>
      <dgm:t>
        <a:bodyPr/>
        <a:lstStyle/>
        <a:p>
          <a:endParaRPr lang="en-US"/>
        </a:p>
      </dgm:t>
    </dgm:pt>
    <dgm:pt modelId="{7B515F49-F391-42AB-B1F7-75B58389F9FE}" type="sibTrans" cxnId="{4127759F-F154-413A-AADD-A58D5E33ECD2}">
      <dgm:prSet/>
      <dgm:spPr/>
      <dgm:t>
        <a:bodyPr/>
        <a:lstStyle/>
        <a:p>
          <a:endParaRPr lang="en-US"/>
        </a:p>
      </dgm:t>
    </dgm:pt>
    <dgm:pt modelId="{7185CC59-F597-4217-B519-A527CD6F5A3A}" type="pres">
      <dgm:prSet presAssocID="{5D7FA922-6AD1-4086-8592-745531FDF80E}" presName="linearFlow" presStyleCnt="0">
        <dgm:presLayoutVars>
          <dgm:dir/>
          <dgm:animLvl val="lvl"/>
          <dgm:resizeHandles val="exact"/>
        </dgm:presLayoutVars>
      </dgm:prSet>
      <dgm:spPr/>
    </dgm:pt>
    <dgm:pt modelId="{4337F8E8-CA89-4898-8F13-45A422C3731F}" type="pres">
      <dgm:prSet presAssocID="{CA40C1E9-F5A1-43A5-A895-702F476FDB2A}" presName="composite" presStyleCnt="0"/>
      <dgm:spPr/>
    </dgm:pt>
    <dgm:pt modelId="{65BF4E18-C6E5-4779-9EEA-84F6A1C1BB7A}" type="pres">
      <dgm:prSet presAssocID="{CA40C1E9-F5A1-43A5-A895-702F476FDB2A}" presName="parentText" presStyleLbl="alignNode1" presStyleIdx="0" presStyleCnt="5">
        <dgm:presLayoutVars>
          <dgm:chMax val="1"/>
          <dgm:bulletEnabled val="1"/>
        </dgm:presLayoutVars>
      </dgm:prSet>
      <dgm:spPr/>
    </dgm:pt>
    <dgm:pt modelId="{0E9B8A39-6513-4CC3-B47D-DC928598D642}" type="pres">
      <dgm:prSet presAssocID="{CA40C1E9-F5A1-43A5-A895-702F476FDB2A}" presName="descendantText" presStyleLbl="alignAcc1" presStyleIdx="0" presStyleCnt="5">
        <dgm:presLayoutVars>
          <dgm:bulletEnabled val="1"/>
        </dgm:presLayoutVars>
      </dgm:prSet>
      <dgm:spPr/>
    </dgm:pt>
    <dgm:pt modelId="{993118EB-0E65-4713-B875-09931E76F7F7}" type="pres">
      <dgm:prSet presAssocID="{5193475B-5165-4B1C-AB49-97F5BC534943}" presName="sp" presStyleCnt="0"/>
      <dgm:spPr/>
    </dgm:pt>
    <dgm:pt modelId="{F238242B-2D07-4805-9AE2-0B01681E7616}" type="pres">
      <dgm:prSet presAssocID="{88FC8403-40FD-46D4-819D-0883C54E678D}" presName="composite" presStyleCnt="0"/>
      <dgm:spPr/>
    </dgm:pt>
    <dgm:pt modelId="{2D64B11A-AED0-4A84-802E-26101D9FA61E}" type="pres">
      <dgm:prSet presAssocID="{88FC8403-40FD-46D4-819D-0883C54E678D}" presName="parentText" presStyleLbl="alignNode1" presStyleIdx="1" presStyleCnt="5">
        <dgm:presLayoutVars>
          <dgm:chMax val="1"/>
          <dgm:bulletEnabled val="1"/>
        </dgm:presLayoutVars>
      </dgm:prSet>
      <dgm:spPr/>
    </dgm:pt>
    <dgm:pt modelId="{4FACC2B5-4617-43D4-B537-C82505349E3D}" type="pres">
      <dgm:prSet presAssocID="{88FC8403-40FD-46D4-819D-0883C54E678D}" presName="descendantText" presStyleLbl="alignAcc1" presStyleIdx="1" presStyleCnt="5">
        <dgm:presLayoutVars>
          <dgm:bulletEnabled val="1"/>
        </dgm:presLayoutVars>
      </dgm:prSet>
      <dgm:spPr/>
    </dgm:pt>
    <dgm:pt modelId="{7590AAE5-ABAE-4651-84C5-1AEBBFC7969E}" type="pres">
      <dgm:prSet presAssocID="{075074E8-EA2E-4B4B-868E-84BF230C314B}" presName="sp" presStyleCnt="0"/>
      <dgm:spPr/>
    </dgm:pt>
    <dgm:pt modelId="{2223E894-66F0-4996-B275-62564789C18C}" type="pres">
      <dgm:prSet presAssocID="{B939B950-FBD4-49EC-A5AE-D2432AFD4F93}" presName="composite" presStyleCnt="0"/>
      <dgm:spPr/>
    </dgm:pt>
    <dgm:pt modelId="{8339EF67-384C-473F-8670-C44B05E88F0F}" type="pres">
      <dgm:prSet presAssocID="{B939B950-FBD4-49EC-A5AE-D2432AFD4F93}" presName="parentText" presStyleLbl="alignNode1" presStyleIdx="2" presStyleCnt="5">
        <dgm:presLayoutVars>
          <dgm:chMax val="1"/>
          <dgm:bulletEnabled val="1"/>
        </dgm:presLayoutVars>
      </dgm:prSet>
      <dgm:spPr/>
    </dgm:pt>
    <dgm:pt modelId="{A3592F89-1A6D-4425-B229-5A4745443B0A}" type="pres">
      <dgm:prSet presAssocID="{B939B950-FBD4-49EC-A5AE-D2432AFD4F93}" presName="descendantText" presStyleLbl="alignAcc1" presStyleIdx="2" presStyleCnt="5">
        <dgm:presLayoutVars>
          <dgm:bulletEnabled val="1"/>
        </dgm:presLayoutVars>
      </dgm:prSet>
      <dgm:spPr/>
    </dgm:pt>
    <dgm:pt modelId="{9153298D-6FF6-4BC3-B3B5-B812B8BD670F}" type="pres">
      <dgm:prSet presAssocID="{A5DBF33E-9E90-460E-942F-DA9227330A5F}" presName="sp" presStyleCnt="0"/>
      <dgm:spPr/>
    </dgm:pt>
    <dgm:pt modelId="{7E800F58-B9AB-4379-9AC9-81772FA9FB08}" type="pres">
      <dgm:prSet presAssocID="{C4EBE627-030C-47E9-AFAE-6EAED3974DCC}" presName="composite" presStyleCnt="0"/>
      <dgm:spPr/>
    </dgm:pt>
    <dgm:pt modelId="{C3B74861-534C-4BC4-B646-E0D1B3B0512B}" type="pres">
      <dgm:prSet presAssocID="{C4EBE627-030C-47E9-AFAE-6EAED3974DCC}" presName="parentText" presStyleLbl="alignNode1" presStyleIdx="3" presStyleCnt="5">
        <dgm:presLayoutVars>
          <dgm:chMax val="1"/>
          <dgm:bulletEnabled val="1"/>
        </dgm:presLayoutVars>
      </dgm:prSet>
      <dgm:spPr/>
    </dgm:pt>
    <dgm:pt modelId="{43BB609B-1BF4-4948-8E2A-1FC18EC5D0BE}" type="pres">
      <dgm:prSet presAssocID="{C4EBE627-030C-47E9-AFAE-6EAED3974DCC}" presName="descendantText" presStyleLbl="alignAcc1" presStyleIdx="3" presStyleCnt="5">
        <dgm:presLayoutVars>
          <dgm:bulletEnabled val="1"/>
        </dgm:presLayoutVars>
      </dgm:prSet>
      <dgm:spPr/>
    </dgm:pt>
    <dgm:pt modelId="{F4F0C428-16FB-4650-90EB-BA27A379728B}" type="pres">
      <dgm:prSet presAssocID="{21DB1CED-A19B-4C71-B065-73E87655BEA2}" presName="sp" presStyleCnt="0"/>
      <dgm:spPr/>
    </dgm:pt>
    <dgm:pt modelId="{D896C2D8-795A-44EA-8EC0-BC68175209F5}" type="pres">
      <dgm:prSet presAssocID="{3662BD8A-3E3D-4D8E-A6D4-36826FD455AD}" presName="composite" presStyleCnt="0"/>
      <dgm:spPr/>
    </dgm:pt>
    <dgm:pt modelId="{A32D20F6-445B-4AC2-9D01-2AD87D464C6A}" type="pres">
      <dgm:prSet presAssocID="{3662BD8A-3E3D-4D8E-A6D4-36826FD455AD}" presName="parentText" presStyleLbl="alignNode1" presStyleIdx="4" presStyleCnt="5">
        <dgm:presLayoutVars>
          <dgm:chMax val="1"/>
          <dgm:bulletEnabled val="1"/>
        </dgm:presLayoutVars>
      </dgm:prSet>
      <dgm:spPr/>
    </dgm:pt>
    <dgm:pt modelId="{3685C1E9-36C4-4665-B4FD-8B32E1860D68}" type="pres">
      <dgm:prSet presAssocID="{3662BD8A-3E3D-4D8E-A6D4-36826FD455AD}" presName="descendantText" presStyleLbl="alignAcc1" presStyleIdx="4" presStyleCnt="5">
        <dgm:presLayoutVars>
          <dgm:bulletEnabled val="1"/>
        </dgm:presLayoutVars>
      </dgm:prSet>
      <dgm:spPr/>
    </dgm:pt>
  </dgm:ptLst>
  <dgm:cxnLst>
    <dgm:cxn modelId="{D71E0905-4B1D-434E-90AD-319364CBF4B0}" type="presOf" srcId="{C4EBE627-030C-47E9-AFAE-6EAED3974DCC}" destId="{C3B74861-534C-4BC4-B646-E0D1B3B0512B}" srcOrd="0" destOrd="0" presId="urn:microsoft.com/office/officeart/2005/8/layout/chevron2"/>
    <dgm:cxn modelId="{CE035609-CE17-49A1-8B1F-9971DB3201B0}" type="presOf" srcId="{E2E5DA70-E06E-4492-8DA2-E3BBC9C7DEAB}" destId="{0E9B8A39-6513-4CC3-B47D-DC928598D642}" srcOrd="0" destOrd="0" presId="urn:microsoft.com/office/officeart/2005/8/layout/chevron2"/>
    <dgm:cxn modelId="{80E8460C-CF7A-42C7-8871-BCC9D4F860F8}" srcId="{5D7FA922-6AD1-4086-8592-745531FDF80E}" destId="{CA40C1E9-F5A1-43A5-A895-702F476FDB2A}" srcOrd="0" destOrd="0" parTransId="{4DA591D2-8558-4DE4-B66A-27C3AE512B51}" sibTransId="{5193475B-5165-4B1C-AB49-97F5BC534943}"/>
    <dgm:cxn modelId="{D20B9416-6DE2-466A-8AE6-514F524BD935}" type="presOf" srcId="{50F2E598-906B-45C2-89B4-EF342266DB7B}" destId="{4FACC2B5-4617-43D4-B537-C82505349E3D}" srcOrd="0" destOrd="1" presId="urn:microsoft.com/office/officeart/2005/8/layout/chevron2"/>
    <dgm:cxn modelId="{B23AC229-DFF6-4B4D-8B88-0341BA698C43}" type="presOf" srcId="{88FC8403-40FD-46D4-819D-0883C54E678D}" destId="{2D64B11A-AED0-4A84-802E-26101D9FA61E}" srcOrd="0" destOrd="0" presId="urn:microsoft.com/office/officeart/2005/8/layout/chevron2"/>
    <dgm:cxn modelId="{02846434-482A-4100-86CA-3F26EA5347F1}" type="presOf" srcId="{E098BF3F-229B-4922-96EF-F07E589A56A4}" destId="{43BB609B-1BF4-4948-8E2A-1FC18EC5D0BE}" srcOrd="0" destOrd="0" presId="urn:microsoft.com/office/officeart/2005/8/layout/chevron2"/>
    <dgm:cxn modelId="{3940B635-DB70-485C-AA50-C69917945619}" srcId="{88FC8403-40FD-46D4-819D-0883C54E678D}" destId="{50F2E598-906B-45C2-89B4-EF342266DB7B}" srcOrd="1" destOrd="0" parTransId="{504376D5-A56E-4241-B453-342F5673F420}" sibTransId="{17F30A78-1014-4B5E-BB82-09E9EFBE4AEB}"/>
    <dgm:cxn modelId="{A7D4EC38-22BE-4249-AA20-BFF501779DCF}" srcId="{CA40C1E9-F5A1-43A5-A895-702F476FDB2A}" destId="{E2E5DA70-E06E-4492-8DA2-E3BBC9C7DEAB}" srcOrd="0" destOrd="0" parTransId="{46119059-C235-41F4-8AEF-83D2E848DF41}" sibTransId="{4D9E6D33-F523-45C9-8C27-A00789FE81D0}"/>
    <dgm:cxn modelId="{F7E7EA3B-906D-4FD1-93DB-AE8A8775D20F}" srcId="{5D7FA922-6AD1-4086-8592-745531FDF80E}" destId="{C4EBE627-030C-47E9-AFAE-6EAED3974DCC}" srcOrd="3" destOrd="0" parTransId="{8723EB76-031E-4A6A-9383-3E2788A957D3}" sibTransId="{21DB1CED-A19B-4C71-B065-73E87655BEA2}"/>
    <dgm:cxn modelId="{1DD0273C-EC16-4E3E-87C4-44BC28D79B6B}" srcId="{3662BD8A-3E3D-4D8E-A6D4-36826FD455AD}" destId="{DC97583A-ABCF-40CC-A0B4-3F970FB7EA2F}" srcOrd="0" destOrd="0" parTransId="{EBADFA6F-29EE-4E47-853F-E7F39332FF6A}" sibTransId="{3728A310-974C-414F-B8A7-F2A78FF1365B}"/>
    <dgm:cxn modelId="{583A7F53-CC38-4CF1-836D-9A7062B7D0DB}" srcId="{88FC8403-40FD-46D4-819D-0883C54E678D}" destId="{A94DB5B0-3AEA-4388-8AEC-18DD24BB448F}" srcOrd="0" destOrd="0" parTransId="{C775954A-8DC4-48CE-9459-3D43E656E5FA}" sibTransId="{A3C4EB30-5299-4997-B274-B4E0AC461B69}"/>
    <dgm:cxn modelId="{33CB1757-E4A6-4CA3-8F74-E6D312975293}" type="presOf" srcId="{CA40C1E9-F5A1-43A5-A895-702F476FDB2A}" destId="{65BF4E18-C6E5-4779-9EEA-84F6A1C1BB7A}" srcOrd="0" destOrd="0" presId="urn:microsoft.com/office/officeart/2005/8/layout/chevron2"/>
    <dgm:cxn modelId="{39A9DE58-0920-418E-BF01-DB1520504603}" type="presOf" srcId="{A94DB5B0-3AEA-4388-8AEC-18DD24BB448F}" destId="{4FACC2B5-4617-43D4-B537-C82505349E3D}" srcOrd="0" destOrd="0" presId="urn:microsoft.com/office/officeart/2005/8/layout/chevron2"/>
    <dgm:cxn modelId="{FB57F55C-CFEB-4E2C-8E12-60B3D69973FD}" srcId="{5D7FA922-6AD1-4086-8592-745531FDF80E}" destId="{3662BD8A-3E3D-4D8E-A6D4-36826FD455AD}" srcOrd="4" destOrd="0" parTransId="{128600A2-21C2-4050-BDB4-EFCB5583937E}" sibTransId="{857D1288-479D-4716-B3D3-858C26FCDBA6}"/>
    <dgm:cxn modelId="{7619615E-E203-4E82-AA2B-948FDADB9443}" srcId="{C4EBE627-030C-47E9-AFAE-6EAED3974DCC}" destId="{E098BF3F-229B-4922-96EF-F07E589A56A4}" srcOrd="0" destOrd="0" parTransId="{AEF24FC9-91D6-4992-8186-199A8E3486F4}" sibTransId="{C04D1EB1-68A7-4F8A-8C62-5ACA9EE9919C}"/>
    <dgm:cxn modelId="{784A0864-4A64-4437-884B-E1A21DFA6AE3}" type="presOf" srcId="{496165E3-935B-47BD-8FF7-D1DD00B5DC5E}" destId="{A3592F89-1A6D-4425-B229-5A4745443B0A}" srcOrd="0" destOrd="0" presId="urn:microsoft.com/office/officeart/2005/8/layout/chevron2"/>
    <dgm:cxn modelId="{E0A09E71-8242-4BC8-890F-DA8A00A0AE7E}" type="presOf" srcId="{BC72DA64-2518-41B2-885E-CA22C36C1863}" destId="{3685C1E9-36C4-4665-B4FD-8B32E1860D68}" srcOrd="0" destOrd="1" presId="urn:microsoft.com/office/officeart/2005/8/layout/chevron2"/>
    <dgm:cxn modelId="{21440481-38DF-4305-9A5E-D9AC832BD9E6}" srcId="{B939B950-FBD4-49EC-A5AE-D2432AFD4F93}" destId="{496165E3-935B-47BD-8FF7-D1DD00B5DC5E}" srcOrd="0" destOrd="0" parTransId="{931BCD2D-73B7-45BD-818E-686FABDDA619}" sibTransId="{AD6A2330-49D1-4D8A-B84E-8EDB1980EA1C}"/>
    <dgm:cxn modelId="{5BF81198-29D5-4061-9228-D24E4C9455CA}" type="presOf" srcId="{DC97583A-ABCF-40CC-A0B4-3F970FB7EA2F}" destId="{3685C1E9-36C4-4665-B4FD-8B32E1860D68}" srcOrd="0" destOrd="0" presId="urn:microsoft.com/office/officeart/2005/8/layout/chevron2"/>
    <dgm:cxn modelId="{F9D2469E-4F4C-46D9-90EF-CB7652EDAFFC}" type="presOf" srcId="{5D7FA922-6AD1-4086-8592-745531FDF80E}" destId="{7185CC59-F597-4217-B519-A527CD6F5A3A}" srcOrd="0" destOrd="0" presId="urn:microsoft.com/office/officeart/2005/8/layout/chevron2"/>
    <dgm:cxn modelId="{4127759F-F154-413A-AADD-A58D5E33ECD2}" srcId="{3662BD8A-3E3D-4D8E-A6D4-36826FD455AD}" destId="{BC72DA64-2518-41B2-885E-CA22C36C1863}" srcOrd="1" destOrd="0" parTransId="{0D381906-554C-4F18-A973-DC73BDB8D4C5}" sibTransId="{7B515F49-F391-42AB-B1F7-75B58389F9FE}"/>
    <dgm:cxn modelId="{60F76CBE-9A11-4E53-8481-708EA3817719}" type="presOf" srcId="{B939B950-FBD4-49EC-A5AE-D2432AFD4F93}" destId="{8339EF67-384C-473F-8670-C44B05E88F0F}" srcOrd="0" destOrd="0" presId="urn:microsoft.com/office/officeart/2005/8/layout/chevron2"/>
    <dgm:cxn modelId="{7CC363CC-3622-41D0-9454-FAB667285B00}" srcId="{5D7FA922-6AD1-4086-8592-745531FDF80E}" destId="{B939B950-FBD4-49EC-A5AE-D2432AFD4F93}" srcOrd="2" destOrd="0" parTransId="{D067022B-E25D-4A66-8BB6-5BC9CC2D732D}" sibTransId="{A5DBF33E-9E90-460E-942F-DA9227330A5F}"/>
    <dgm:cxn modelId="{A7D3CBCC-7330-4C61-AB76-1BE96AB0AD8D}" type="presOf" srcId="{3662BD8A-3E3D-4D8E-A6D4-36826FD455AD}" destId="{A32D20F6-445B-4AC2-9D01-2AD87D464C6A}" srcOrd="0" destOrd="0" presId="urn:microsoft.com/office/officeart/2005/8/layout/chevron2"/>
    <dgm:cxn modelId="{45A20CFE-A559-4627-8229-11490EAEC9A3}" srcId="{5D7FA922-6AD1-4086-8592-745531FDF80E}" destId="{88FC8403-40FD-46D4-819D-0883C54E678D}" srcOrd="1" destOrd="0" parTransId="{7FF0F27F-2AFB-4C35-8B87-058F1A9FDFC9}" sibTransId="{075074E8-EA2E-4B4B-868E-84BF230C314B}"/>
    <dgm:cxn modelId="{0CBD7292-C6DE-4BE8-BDC8-139FB82709ED}" type="presParOf" srcId="{7185CC59-F597-4217-B519-A527CD6F5A3A}" destId="{4337F8E8-CA89-4898-8F13-45A422C3731F}" srcOrd="0" destOrd="0" presId="urn:microsoft.com/office/officeart/2005/8/layout/chevron2"/>
    <dgm:cxn modelId="{3DB21EF7-C8AC-442D-B067-A56140464546}" type="presParOf" srcId="{4337F8E8-CA89-4898-8F13-45A422C3731F}" destId="{65BF4E18-C6E5-4779-9EEA-84F6A1C1BB7A}" srcOrd="0" destOrd="0" presId="urn:microsoft.com/office/officeart/2005/8/layout/chevron2"/>
    <dgm:cxn modelId="{9F144A62-0631-4E7D-B9F8-67843DD9F223}" type="presParOf" srcId="{4337F8E8-CA89-4898-8F13-45A422C3731F}" destId="{0E9B8A39-6513-4CC3-B47D-DC928598D642}" srcOrd="1" destOrd="0" presId="urn:microsoft.com/office/officeart/2005/8/layout/chevron2"/>
    <dgm:cxn modelId="{793E9224-D9E6-498E-96A9-1B9E7008F9BF}" type="presParOf" srcId="{7185CC59-F597-4217-B519-A527CD6F5A3A}" destId="{993118EB-0E65-4713-B875-09931E76F7F7}" srcOrd="1" destOrd="0" presId="urn:microsoft.com/office/officeart/2005/8/layout/chevron2"/>
    <dgm:cxn modelId="{42DC0192-8129-4D28-9550-A576CA3A8134}" type="presParOf" srcId="{7185CC59-F597-4217-B519-A527CD6F5A3A}" destId="{F238242B-2D07-4805-9AE2-0B01681E7616}" srcOrd="2" destOrd="0" presId="urn:microsoft.com/office/officeart/2005/8/layout/chevron2"/>
    <dgm:cxn modelId="{2F2F1252-BA85-4BE2-9367-DE72D7F23DE1}" type="presParOf" srcId="{F238242B-2D07-4805-9AE2-0B01681E7616}" destId="{2D64B11A-AED0-4A84-802E-26101D9FA61E}" srcOrd="0" destOrd="0" presId="urn:microsoft.com/office/officeart/2005/8/layout/chevron2"/>
    <dgm:cxn modelId="{EF06B80A-C563-4DC7-8FE6-BA2CF87E93BF}" type="presParOf" srcId="{F238242B-2D07-4805-9AE2-0B01681E7616}" destId="{4FACC2B5-4617-43D4-B537-C82505349E3D}" srcOrd="1" destOrd="0" presId="urn:microsoft.com/office/officeart/2005/8/layout/chevron2"/>
    <dgm:cxn modelId="{881858E6-7D7F-4D47-8D17-31B7A7B12562}" type="presParOf" srcId="{7185CC59-F597-4217-B519-A527CD6F5A3A}" destId="{7590AAE5-ABAE-4651-84C5-1AEBBFC7969E}" srcOrd="3" destOrd="0" presId="urn:microsoft.com/office/officeart/2005/8/layout/chevron2"/>
    <dgm:cxn modelId="{2B41B4AF-5B53-48D6-8AB5-0F5A48D17566}" type="presParOf" srcId="{7185CC59-F597-4217-B519-A527CD6F5A3A}" destId="{2223E894-66F0-4996-B275-62564789C18C}" srcOrd="4" destOrd="0" presId="urn:microsoft.com/office/officeart/2005/8/layout/chevron2"/>
    <dgm:cxn modelId="{7F1FA1D9-5C2C-4758-906A-7135C1146E8D}" type="presParOf" srcId="{2223E894-66F0-4996-B275-62564789C18C}" destId="{8339EF67-384C-473F-8670-C44B05E88F0F}" srcOrd="0" destOrd="0" presId="urn:microsoft.com/office/officeart/2005/8/layout/chevron2"/>
    <dgm:cxn modelId="{13D38275-9F52-4E2D-A3E2-D21E6968C000}" type="presParOf" srcId="{2223E894-66F0-4996-B275-62564789C18C}" destId="{A3592F89-1A6D-4425-B229-5A4745443B0A}" srcOrd="1" destOrd="0" presId="urn:microsoft.com/office/officeart/2005/8/layout/chevron2"/>
    <dgm:cxn modelId="{B5FE708C-0B75-426E-BB42-EA6691DCA3E9}" type="presParOf" srcId="{7185CC59-F597-4217-B519-A527CD6F5A3A}" destId="{9153298D-6FF6-4BC3-B3B5-B812B8BD670F}" srcOrd="5" destOrd="0" presId="urn:microsoft.com/office/officeart/2005/8/layout/chevron2"/>
    <dgm:cxn modelId="{1D0F2FD3-C216-494A-B25B-B8D476BC29B2}" type="presParOf" srcId="{7185CC59-F597-4217-B519-A527CD6F5A3A}" destId="{7E800F58-B9AB-4379-9AC9-81772FA9FB08}" srcOrd="6" destOrd="0" presId="urn:microsoft.com/office/officeart/2005/8/layout/chevron2"/>
    <dgm:cxn modelId="{7469F1B7-84E0-4C92-B1D1-0AAB32A830A9}" type="presParOf" srcId="{7E800F58-B9AB-4379-9AC9-81772FA9FB08}" destId="{C3B74861-534C-4BC4-B646-E0D1B3B0512B}" srcOrd="0" destOrd="0" presId="urn:microsoft.com/office/officeart/2005/8/layout/chevron2"/>
    <dgm:cxn modelId="{EBE22F42-F426-439F-AFE1-51A39C1AB5E7}" type="presParOf" srcId="{7E800F58-B9AB-4379-9AC9-81772FA9FB08}" destId="{43BB609B-1BF4-4948-8E2A-1FC18EC5D0BE}" srcOrd="1" destOrd="0" presId="urn:microsoft.com/office/officeart/2005/8/layout/chevron2"/>
    <dgm:cxn modelId="{E3003819-5FD2-4AD7-B587-3C24891F6798}" type="presParOf" srcId="{7185CC59-F597-4217-B519-A527CD6F5A3A}" destId="{F4F0C428-16FB-4650-90EB-BA27A379728B}" srcOrd="7" destOrd="0" presId="urn:microsoft.com/office/officeart/2005/8/layout/chevron2"/>
    <dgm:cxn modelId="{338B2721-7359-42A4-A245-844C4DF2CA59}" type="presParOf" srcId="{7185CC59-F597-4217-B519-A527CD6F5A3A}" destId="{D896C2D8-795A-44EA-8EC0-BC68175209F5}" srcOrd="8" destOrd="0" presId="urn:microsoft.com/office/officeart/2005/8/layout/chevron2"/>
    <dgm:cxn modelId="{5342DC49-1261-4214-A6A9-78F0F2ED6095}" type="presParOf" srcId="{D896C2D8-795A-44EA-8EC0-BC68175209F5}" destId="{A32D20F6-445B-4AC2-9D01-2AD87D464C6A}" srcOrd="0" destOrd="0" presId="urn:microsoft.com/office/officeart/2005/8/layout/chevron2"/>
    <dgm:cxn modelId="{803AD116-C105-4E97-9BB9-4895DD2E7974}" type="presParOf" srcId="{D896C2D8-795A-44EA-8EC0-BC68175209F5}" destId="{3685C1E9-36C4-4665-B4FD-8B32E1860D68}"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BF4E18-C6E5-4779-9EEA-84F6A1C1BB7A}">
      <dsp:nvSpPr>
        <dsp:cNvPr id="0" name=""/>
        <dsp:cNvSpPr/>
      </dsp:nvSpPr>
      <dsp:spPr>
        <a:xfrm rot="5400000">
          <a:off x="-110756" y="112198"/>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2008</a:t>
          </a:r>
        </a:p>
      </dsp:txBody>
      <dsp:txXfrm rot="-5400000">
        <a:off x="1" y="259873"/>
        <a:ext cx="516861" cy="221512"/>
      </dsp:txXfrm>
    </dsp:sp>
    <dsp:sp modelId="{0E9B8A39-6513-4CC3-B47D-DC928598D642}">
      <dsp:nvSpPr>
        <dsp:cNvPr id="0" name=""/>
        <dsp:cNvSpPr/>
      </dsp:nvSpPr>
      <dsp:spPr>
        <a:xfrm rot="5400000">
          <a:off x="2761659" y="-2243355"/>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 First GHG emissions were calculated for UT Arlington using ICELI's Clean Air and Climate Protection (CACP) software  </a:t>
          </a:r>
        </a:p>
      </dsp:txBody>
      <dsp:txXfrm rot="-5400000">
        <a:off x="516862" y="24871"/>
        <a:ext cx="4946109" cy="433084"/>
      </dsp:txXfrm>
    </dsp:sp>
    <dsp:sp modelId="{2D64B11A-AED0-4A84-802E-26101D9FA61E}">
      <dsp:nvSpPr>
        <dsp:cNvPr id="0" name=""/>
        <dsp:cNvSpPr/>
      </dsp:nvSpPr>
      <dsp:spPr>
        <a:xfrm rot="5400000">
          <a:off x="-110756" y="726984"/>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2010</a:t>
          </a:r>
        </a:p>
      </dsp:txBody>
      <dsp:txXfrm rot="-5400000">
        <a:off x="1" y="874659"/>
        <a:ext cx="516861" cy="221512"/>
      </dsp:txXfrm>
    </dsp:sp>
    <dsp:sp modelId="{4FACC2B5-4617-43D4-B537-C82505349E3D}">
      <dsp:nvSpPr>
        <dsp:cNvPr id="0" name=""/>
        <dsp:cNvSpPr/>
      </dsp:nvSpPr>
      <dsp:spPr>
        <a:xfrm rot="5400000">
          <a:off x="2761659" y="-1628569"/>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 Establishment of the Office of Sustainability</a:t>
          </a:r>
        </a:p>
        <a:p>
          <a:pPr marL="57150" lvl="1" indent="-57150" algn="l" defTabSz="400050">
            <a:lnSpc>
              <a:spcPct val="90000"/>
            </a:lnSpc>
            <a:spcBef>
              <a:spcPct val="0"/>
            </a:spcBef>
            <a:spcAft>
              <a:spcPct val="15000"/>
            </a:spcAft>
            <a:buChar char="•"/>
          </a:pPr>
          <a:r>
            <a:rPr lang="en-US" sz="900" kern="1200"/>
            <a:t> UT Arlington's University Sustainability Committee (USC) conducts the second GHG analysis using clean air-cool planet calculator</a:t>
          </a:r>
        </a:p>
      </dsp:txBody>
      <dsp:txXfrm rot="-5400000">
        <a:off x="516862" y="639657"/>
        <a:ext cx="4946109" cy="433084"/>
      </dsp:txXfrm>
    </dsp:sp>
    <dsp:sp modelId="{8339EF67-384C-473F-8670-C44B05E88F0F}">
      <dsp:nvSpPr>
        <dsp:cNvPr id="0" name=""/>
        <dsp:cNvSpPr/>
      </dsp:nvSpPr>
      <dsp:spPr>
        <a:xfrm rot="5400000">
          <a:off x="-110756" y="1341769"/>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2012</a:t>
          </a:r>
        </a:p>
      </dsp:txBody>
      <dsp:txXfrm rot="-5400000">
        <a:off x="1" y="1489444"/>
        <a:ext cx="516861" cy="221512"/>
      </dsp:txXfrm>
    </dsp:sp>
    <dsp:sp modelId="{A3592F89-1A6D-4425-B229-5A4745443B0A}">
      <dsp:nvSpPr>
        <dsp:cNvPr id="0" name=""/>
        <dsp:cNvSpPr/>
      </dsp:nvSpPr>
      <dsp:spPr>
        <a:xfrm rot="5400000">
          <a:off x="2761659" y="-1013784"/>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 UT Arlington adopted campus master plan to reduce the carbon inventory by 2020. </a:t>
          </a:r>
        </a:p>
      </dsp:txBody>
      <dsp:txXfrm rot="-5400000">
        <a:off x="516862" y="1254442"/>
        <a:ext cx="4946109" cy="433084"/>
      </dsp:txXfrm>
    </dsp:sp>
    <dsp:sp modelId="{C3B74861-534C-4BC4-B646-E0D1B3B0512B}">
      <dsp:nvSpPr>
        <dsp:cNvPr id="0" name=""/>
        <dsp:cNvSpPr/>
      </dsp:nvSpPr>
      <dsp:spPr>
        <a:xfrm rot="5400000">
          <a:off x="-110756" y="1956554"/>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2016</a:t>
          </a:r>
        </a:p>
      </dsp:txBody>
      <dsp:txXfrm rot="-5400000">
        <a:off x="1" y="2104229"/>
        <a:ext cx="516861" cy="221512"/>
      </dsp:txXfrm>
    </dsp:sp>
    <dsp:sp modelId="{43BB609B-1BF4-4948-8E2A-1FC18EC5D0BE}">
      <dsp:nvSpPr>
        <dsp:cNvPr id="0" name=""/>
        <dsp:cNvSpPr/>
      </dsp:nvSpPr>
      <dsp:spPr>
        <a:xfrm rot="5400000">
          <a:off x="2761659" y="-398999"/>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 Cadmus group determines the carbon footprint of UT Arlington.</a:t>
          </a:r>
        </a:p>
      </dsp:txBody>
      <dsp:txXfrm rot="-5400000">
        <a:off x="516862" y="1869227"/>
        <a:ext cx="4946109" cy="433084"/>
      </dsp:txXfrm>
    </dsp:sp>
    <dsp:sp modelId="{A32D20F6-445B-4AC2-9D01-2AD87D464C6A}">
      <dsp:nvSpPr>
        <dsp:cNvPr id="0" name=""/>
        <dsp:cNvSpPr/>
      </dsp:nvSpPr>
      <dsp:spPr>
        <a:xfrm rot="5400000">
          <a:off x="-110756" y="2571339"/>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2020</a:t>
          </a:r>
        </a:p>
      </dsp:txBody>
      <dsp:txXfrm rot="-5400000">
        <a:off x="1" y="2719014"/>
        <a:ext cx="516861" cy="221512"/>
      </dsp:txXfrm>
    </dsp:sp>
    <dsp:sp modelId="{3685C1E9-36C4-4665-B4FD-8B32E1860D68}">
      <dsp:nvSpPr>
        <dsp:cNvPr id="0" name=""/>
        <dsp:cNvSpPr/>
      </dsp:nvSpPr>
      <dsp:spPr>
        <a:xfrm rot="5400000">
          <a:off x="2761659" y="215785"/>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 SIMAP software is used to determine the carbon inventory.</a:t>
          </a:r>
        </a:p>
        <a:p>
          <a:pPr marL="57150" lvl="1" indent="-57150" algn="l" defTabSz="400050">
            <a:lnSpc>
              <a:spcPct val="90000"/>
            </a:lnSpc>
            <a:spcBef>
              <a:spcPct val="0"/>
            </a:spcBef>
            <a:spcAft>
              <a:spcPct val="15000"/>
            </a:spcAft>
            <a:buChar char="•"/>
          </a:pPr>
          <a:r>
            <a:rPr lang="en-US" sz="900" kern="1200"/>
            <a:t> The Office of Sustainability starts to develop its own carbon inventory assesment tool</a:t>
          </a:r>
        </a:p>
      </dsp:txBody>
      <dsp:txXfrm rot="-5400000">
        <a:off x="516862" y="2484012"/>
        <a:ext cx="4946109" cy="4330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Pab20</b:Tag>
    <b:SourceType>JournalArticle</b:SourceType>
    <b:Guid>{CBE5FF7D-F398-4D75-B82F-2525D476B663}</b:Guid>
    <b:Title>Carbon Footprint Estimation in a University Campus: Evaluation and Insights</b:Title>
    <b:Year>2020</b:Year>
    <b:Author>
      <b:Author>
        <b:NameList>
          <b:Person>
            <b:Last>Pablo Yañez</b:Last>
            <b:First>Arijit</b:First>
            <b:Middle>Sinha, Marcia Vásquez</b:Middle>
          </b:Person>
        </b:NameList>
      </b:Author>
    </b:Author>
    <b:JournalName>Sustainability MDPI</b:JournalName>
    <b:RefOrder>1</b:RefOrder>
  </b:Source>
  <b:Source>
    <b:Tag>Alg</b:Tag>
    <b:SourceType>JournalArticle</b:SourceType>
    <b:Guid>{05184DB4-3ABF-4484-8137-2BBD6F3462F5}</b:Guid>
    <b:Author>
      <b:Author>
        <b:NameList>
          <b:Person>
            <b:Last>Alghamdi</b:Last>
            <b:First>Abdulaziz</b:First>
            <b:Middle>&amp; Haider, Husnain &amp; Hewage, Kasun &amp; Sadiq, Rehan. (2019)</b:Middle>
          </b:Person>
        </b:NameList>
      </b:Author>
    </b:Author>
    <b:Year>2019</b:Year>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BD9DE308ACE24487ECD197A81A3264" ma:contentTypeVersion="7" ma:contentTypeDescription="Create a new document." ma:contentTypeScope="" ma:versionID="f334f28b4d6d8f06ce68124ed074a132">
  <xsd:schema xmlns:xsd="http://www.w3.org/2001/XMLSchema" xmlns:xs="http://www.w3.org/2001/XMLSchema" xmlns:p="http://schemas.microsoft.com/office/2006/metadata/properties" xmlns:ns3="120f4ced-06f9-4294-a332-1ea8d8c3ed72" xmlns:ns4="033d1618-a59f-4abb-a1bb-9411b1ba1ff9" targetNamespace="http://schemas.microsoft.com/office/2006/metadata/properties" ma:root="true" ma:fieldsID="b32776e4b361b0045e82cb2625f7d5a3" ns3:_="" ns4:_="">
    <xsd:import namespace="120f4ced-06f9-4294-a332-1ea8d8c3ed72"/>
    <xsd:import namespace="033d1618-a59f-4abb-a1bb-9411b1ba1ff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f4ced-06f9-4294-a332-1ea8d8c3e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3d1618-a59f-4abb-a1bb-9411b1ba1f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F37DF0-574B-48A0-BF30-3C41A00D7D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A17FA3-E6E3-458A-A365-51A9ECB712A8}">
  <ds:schemaRefs>
    <ds:schemaRef ds:uri="http://schemas.openxmlformats.org/officeDocument/2006/bibliography"/>
  </ds:schemaRefs>
</ds:datastoreItem>
</file>

<file path=customXml/itemProps3.xml><?xml version="1.0" encoding="utf-8"?>
<ds:datastoreItem xmlns:ds="http://schemas.openxmlformats.org/officeDocument/2006/customXml" ds:itemID="{D7838F81-BE64-42B8-B494-290237BC5814}">
  <ds:schemaRefs>
    <ds:schemaRef ds:uri="http://schemas.microsoft.com/sharepoint/v3/contenttype/forms"/>
  </ds:schemaRefs>
</ds:datastoreItem>
</file>

<file path=customXml/itemProps4.xml><?xml version="1.0" encoding="utf-8"?>
<ds:datastoreItem xmlns:ds="http://schemas.openxmlformats.org/officeDocument/2006/customXml" ds:itemID="{352A1E9D-C594-4FF7-A873-E78C1D10F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f4ced-06f9-4294-a332-1ea8d8c3ed72"/>
    <ds:schemaRef ds:uri="033d1618-a59f-4abb-a1bb-9411b1ba1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9199</Words>
  <Characters>52440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Villavan Kothai, Dravid Sabarish</dc:creator>
  <cp:keywords/>
  <dc:description/>
  <cp:lastModifiedBy>Tare, Meghna S</cp:lastModifiedBy>
  <cp:revision>3</cp:revision>
  <cp:lastPrinted>2020-08-12T09:07:00Z</cp:lastPrinted>
  <dcterms:created xsi:type="dcterms:W3CDTF">2021-05-20T20:44:00Z</dcterms:created>
  <dcterms:modified xsi:type="dcterms:W3CDTF">2021-05-20T20:45:00Z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0x010100ACBD9DE308ACE24487ECD197A81A3264</vt:lpwstr>
  </property>
</Properties>
</file>