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4438" w:rsidR="00EF50D2" w:rsidP="7C21D812" w:rsidRDefault="00EF50D2" w14:paraId="5B12F4C2" w14:textId="77777777">
      <w:pPr>
        <w:tabs>
          <w:tab w:val="left" w:pos="4320"/>
        </w:tabs>
        <w:ind w:right="-432"/>
        <w:rPr>
          <w:rFonts w:ascii="Arial" w:hAnsi="Arial" w:eastAsia="Arial" w:cs="Arial"/>
        </w:rPr>
      </w:pPr>
      <w:r w:rsidRPr="7C21D812">
        <w:rPr>
          <w:rFonts w:ascii="Arial" w:hAnsi="Arial" w:eastAsia="Arial" w:cs="Arial"/>
          <w:b/>
          <w:bCs/>
          <w:highlight w:val="yellow"/>
        </w:rPr>
        <w:t>Offer Letter for Post-Doctoral Associate</w:t>
      </w:r>
      <w:r w:rsidRPr="00E54438">
        <w:rPr>
          <w:rFonts w:ascii="Georgia" w:hAnsi="Georgia" w:cstheme="majorHAnsi"/>
          <w:szCs w:val="24"/>
        </w:rPr>
        <w:ptab w:alignment="right" w:relativeTo="margin" w:leader="none"/>
      </w:r>
    </w:p>
    <w:p w:rsidRPr="00E54438" w:rsidR="00EF50D2" w:rsidP="7C21D812" w:rsidRDefault="56D047EB" w14:paraId="61393798" w14:textId="4777C428">
      <w:pPr>
        <w:pStyle w:val="Title"/>
        <w:jc w:val="both"/>
        <w:rPr>
          <w:rFonts w:ascii="Arial" w:hAnsi="Arial" w:eastAsia="Arial" w:cs="Arial"/>
          <w:sz w:val="24"/>
          <w:szCs w:val="24"/>
        </w:rPr>
      </w:pPr>
      <w:r w:rsidRPr="7F0AF309">
        <w:rPr>
          <w:rFonts w:ascii="Arial" w:hAnsi="Arial" w:eastAsia="Arial" w:cs="Arial"/>
          <w:color w:val="000000" w:themeColor="text1"/>
          <w:sz w:val="20"/>
          <w:szCs w:val="20"/>
        </w:rPr>
        <w:t>(please remove the above title and place this letter on your electronic letterhead)</w:t>
      </w:r>
    </w:p>
    <w:p w:rsidR="7F0AF309" w:rsidP="7F0AF309" w:rsidRDefault="7F0AF309" w14:paraId="3B1C7C89" w14:textId="6B8F221D">
      <w:pPr>
        <w:jc w:val="both"/>
        <w:rPr>
          <w:rFonts w:ascii="Arial" w:hAnsi="Arial" w:eastAsia="Arial" w:cs="Arial"/>
          <w:color w:val="000000" w:themeColor="text1"/>
          <w:sz w:val="22"/>
          <w:szCs w:val="22"/>
        </w:rPr>
      </w:pPr>
    </w:p>
    <w:p w:rsidR="49A918F5" w:rsidP="7F0AF309" w:rsidRDefault="49A918F5" w14:paraId="42041F45" w14:textId="35ABA72C">
      <w:pPr>
        <w:spacing w:after="200" w:line="276" w:lineRule="auto"/>
        <w:jc w:val="both"/>
        <w:rPr>
          <w:rFonts w:ascii="Arial" w:hAnsi="Arial" w:eastAsia="Arial" w:cs="Arial"/>
          <w:color w:val="C00000"/>
          <w:sz w:val="22"/>
          <w:szCs w:val="22"/>
        </w:rPr>
      </w:pPr>
      <w:r w:rsidRPr="7F0AF309">
        <w:rPr>
          <w:rFonts w:ascii="Arial" w:hAnsi="Arial" w:eastAsia="Arial" w:cs="Arial"/>
          <w:b/>
          <w:bCs/>
          <w:color w:val="C00000"/>
          <w:sz w:val="22"/>
          <w:szCs w:val="22"/>
        </w:rPr>
        <w:t>Date</w:t>
      </w:r>
    </w:p>
    <w:p w:rsidR="49A918F5" w:rsidP="7F0AF309" w:rsidRDefault="49A918F5" w14:paraId="0A980483" w14:textId="6CD8C665">
      <w:pPr>
        <w:spacing w:line="276" w:lineRule="auto"/>
        <w:jc w:val="both"/>
        <w:rPr>
          <w:rFonts w:ascii="Arial" w:hAnsi="Arial" w:eastAsia="Arial" w:cs="Arial"/>
          <w:color w:val="C00000"/>
          <w:sz w:val="22"/>
          <w:szCs w:val="22"/>
        </w:rPr>
      </w:pPr>
      <w:r w:rsidRPr="7F0AF309">
        <w:rPr>
          <w:rFonts w:ascii="Arial" w:hAnsi="Arial" w:eastAsia="Arial" w:cs="Arial"/>
          <w:b/>
          <w:bCs/>
          <w:color w:val="C00000"/>
          <w:sz w:val="22"/>
          <w:szCs w:val="22"/>
        </w:rPr>
        <w:t>Name</w:t>
      </w:r>
    </w:p>
    <w:p w:rsidR="49A918F5" w:rsidP="7F0AF309" w:rsidRDefault="49A918F5" w14:paraId="7EB789EA" w14:textId="585AFED3">
      <w:pPr>
        <w:spacing w:line="276" w:lineRule="auto"/>
        <w:jc w:val="both"/>
        <w:rPr>
          <w:rFonts w:ascii="Arial" w:hAnsi="Arial" w:eastAsia="Arial" w:cs="Arial"/>
          <w:color w:val="C00000"/>
          <w:sz w:val="22"/>
          <w:szCs w:val="22"/>
        </w:rPr>
      </w:pPr>
      <w:r w:rsidRPr="7F0AF309">
        <w:rPr>
          <w:rFonts w:ascii="Arial" w:hAnsi="Arial" w:eastAsia="Arial" w:cs="Arial"/>
          <w:b/>
          <w:bCs/>
          <w:color w:val="C00000"/>
          <w:sz w:val="22"/>
          <w:szCs w:val="22"/>
        </w:rPr>
        <w:t>Address</w:t>
      </w:r>
    </w:p>
    <w:p w:rsidR="49A918F5" w:rsidP="7F0AF309" w:rsidRDefault="49A918F5" w14:paraId="16A254E0" w14:textId="2DA2ECF1">
      <w:pPr>
        <w:spacing w:line="276" w:lineRule="auto"/>
        <w:jc w:val="both"/>
        <w:rPr>
          <w:rFonts w:ascii="Arial" w:hAnsi="Arial" w:eastAsia="Arial" w:cs="Arial"/>
          <w:color w:val="C00000"/>
          <w:sz w:val="22"/>
          <w:szCs w:val="22"/>
        </w:rPr>
      </w:pPr>
      <w:r w:rsidRPr="7F0AF309">
        <w:rPr>
          <w:rFonts w:ascii="Arial" w:hAnsi="Arial" w:eastAsia="Arial" w:cs="Arial"/>
          <w:b/>
          <w:bCs/>
          <w:color w:val="C00000"/>
          <w:sz w:val="22"/>
          <w:szCs w:val="22"/>
        </w:rPr>
        <w:t>City, State, Zip Code</w:t>
      </w:r>
    </w:p>
    <w:p w:rsidR="7F0AF309" w:rsidP="7F0AF309" w:rsidRDefault="7F0AF309" w14:paraId="4D18A417" w14:textId="0572FA72">
      <w:pPr>
        <w:spacing w:line="276" w:lineRule="auto"/>
        <w:jc w:val="both"/>
        <w:rPr>
          <w:rFonts w:ascii="Arial" w:hAnsi="Arial" w:eastAsia="Arial" w:cs="Arial"/>
          <w:color w:val="000000" w:themeColor="text1"/>
          <w:sz w:val="22"/>
          <w:szCs w:val="22"/>
        </w:rPr>
      </w:pPr>
    </w:p>
    <w:p w:rsidR="49A918F5" w:rsidP="7F0AF309" w:rsidRDefault="49A918F5" w14:paraId="46E16BD5" w14:textId="63CBCB78">
      <w:pPr>
        <w:spacing w:line="276" w:lineRule="auto"/>
        <w:jc w:val="both"/>
        <w:rPr>
          <w:rFonts w:ascii="Arial" w:hAnsi="Arial" w:eastAsia="Arial" w:cs="Arial"/>
          <w:color w:val="C00000"/>
          <w:sz w:val="22"/>
          <w:szCs w:val="22"/>
        </w:rPr>
      </w:pPr>
      <w:r w:rsidRPr="7F0AF309">
        <w:rPr>
          <w:rFonts w:ascii="Arial" w:hAnsi="Arial" w:eastAsia="Arial" w:cs="Arial"/>
          <w:color w:val="000000" w:themeColor="text1"/>
          <w:sz w:val="22"/>
          <w:szCs w:val="22"/>
        </w:rPr>
        <w:t xml:space="preserve">Via email: </w:t>
      </w:r>
      <w:r w:rsidRPr="7F0AF309">
        <w:rPr>
          <w:rFonts w:ascii="Arial" w:hAnsi="Arial" w:eastAsia="Arial" w:cs="Arial"/>
          <w:b/>
          <w:bCs/>
          <w:color w:val="C00000"/>
          <w:sz w:val="22"/>
          <w:szCs w:val="22"/>
        </w:rPr>
        <w:t>Email Address</w:t>
      </w:r>
    </w:p>
    <w:p w:rsidR="7F0AF309" w:rsidP="7F0AF309" w:rsidRDefault="7F0AF309" w14:paraId="15307112" w14:textId="4F415CB5">
      <w:pPr>
        <w:spacing w:line="276" w:lineRule="auto"/>
        <w:jc w:val="both"/>
        <w:rPr>
          <w:rFonts w:ascii="Arial" w:hAnsi="Arial" w:eastAsia="Arial" w:cs="Arial"/>
          <w:b/>
          <w:bCs/>
          <w:color w:val="FF0000"/>
          <w:sz w:val="22"/>
          <w:szCs w:val="22"/>
        </w:rPr>
      </w:pPr>
    </w:p>
    <w:p w:rsidRPr="00715527" w:rsidR="00EF50D2" w:rsidP="7C21D812" w:rsidRDefault="00EF50D2" w14:paraId="0BC75705" w14:textId="77777777">
      <w:pPr>
        <w:overflowPunct/>
        <w:autoSpaceDE/>
        <w:autoSpaceDN/>
        <w:adjustRightInd/>
        <w:spacing w:line="276" w:lineRule="auto"/>
        <w:jc w:val="both"/>
        <w:textAlignment w:val="auto"/>
        <w:rPr>
          <w:rFonts w:ascii="Arial" w:hAnsi="Arial" w:eastAsia="Arial" w:cs="Arial"/>
          <w:color w:val="000000"/>
          <w:sz w:val="22"/>
          <w:szCs w:val="22"/>
        </w:rPr>
      </w:pPr>
    </w:p>
    <w:p w:rsidR="49A918F5" w:rsidP="7F0AF309" w:rsidRDefault="49A918F5" w14:paraId="2F13115A" w14:textId="772B9087">
      <w:pPr>
        <w:spacing w:after="200" w:line="276" w:lineRule="auto"/>
        <w:rPr>
          <w:rFonts w:ascii="Arial" w:hAnsi="Arial" w:eastAsia="Arial" w:cs="Arial"/>
          <w:sz w:val="22"/>
          <w:szCs w:val="22"/>
        </w:rPr>
      </w:pPr>
      <w:r w:rsidRPr="7F0AF309">
        <w:rPr>
          <w:rFonts w:ascii="Arial" w:hAnsi="Arial" w:eastAsia="Arial" w:cs="Arial"/>
          <w:color w:val="000000" w:themeColor="text1"/>
          <w:sz w:val="22"/>
          <w:szCs w:val="22"/>
        </w:rPr>
        <w:t xml:space="preserve">Dear </w:t>
      </w:r>
      <w:r w:rsidRPr="7F0AF309">
        <w:rPr>
          <w:rFonts w:ascii="Arial" w:hAnsi="Arial" w:eastAsia="Arial" w:cs="Arial"/>
          <w:b/>
          <w:bCs/>
          <w:color w:val="C00000"/>
          <w:sz w:val="22"/>
          <w:szCs w:val="22"/>
        </w:rPr>
        <w:t>Name:</w:t>
      </w:r>
    </w:p>
    <w:p w:rsidRPr="00647776" w:rsidR="00EF50D2" w:rsidP="7F0AF309" w:rsidRDefault="00EF50D2" w14:paraId="393E3280" w14:textId="700BA8BE">
      <w:pPr>
        <w:rPr>
          <w:rFonts w:ascii="Arial" w:hAnsi="Arial" w:eastAsia="Arial" w:cs="Arial"/>
          <w:sz w:val="22"/>
          <w:szCs w:val="22"/>
        </w:rPr>
      </w:pPr>
      <w:r w:rsidRPr="0ABAA8C8">
        <w:rPr>
          <w:rFonts w:ascii="Arial" w:hAnsi="Arial" w:eastAsia="Arial" w:cs="Arial"/>
          <w:sz w:val="22"/>
          <w:szCs w:val="22"/>
        </w:rPr>
        <w:t>I am pleased to</w:t>
      </w:r>
      <w:r w:rsidRPr="0ABAA8C8" w:rsidR="73653943">
        <w:rPr>
          <w:rFonts w:ascii="Arial" w:hAnsi="Arial" w:eastAsia="Arial" w:cs="Arial"/>
          <w:sz w:val="22"/>
          <w:szCs w:val="22"/>
        </w:rPr>
        <w:t xml:space="preserve"> </w:t>
      </w:r>
      <w:r w:rsidRPr="0ABAA8C8">
        <w:rPr>
          <w:rFonts w:ascii="Arial" w:hAnsi="Arial" w:eastAsia="Arial" w:cs="Arial"/>
          <w:sz w:val="22"/>
          <w:szCs w:val="22"/>
        </w:rPr>
        <w:t>offer you an appointment</w:t>
      </w:r>
      <w:r w:rsidRPr="0ABAA8C8" w:rsidR="4D42891A">
        <w:rPr>
          <w:rFonts w:ascii="Arial" w:hAnsi="Arial" w:eastAsia="Arial" w:cs="Arial"/>
          <w:sz w:val="22"/>
          <w:szCs w:val="22"/>
        </w:rPr>
        <w:t xml:space="preserve"> </w:t>
      </w:r>
      <w:r w:rsidRPr="0ABAA8C8" w:rsidR="0C68E9E4">
        <w:rPr>
          <w:rFonts w:ascii="Arial" w:hAnsi="Arial" w:eastAsia="Arial" w:cs="Arial"/>
          <w:sz w:val="22"/>
          <w:szCs w:val="22"/>
        </w:rPr>
        <w:t xml:space="preserve">at The University of Texas at Arlington (UTA), </w:t>
      </w:r>
      <w:r w:rsidRPr="0ABAA8C8" w:rsidR="4D42891A">
        <w:rPr>
          <w:rFonts w:ascii="Arial" w:hAnsi="Arial" w:eastAsia="Arial" w:cs="Arial"/>
          <w:sz w:val="22"/>
          <w:szCs w:val="22"/>
        </w:rPr>
        <w:t>as</w:t>
      </w:r>
      <w:r w:rsidRPr="0ABAA8C8">
        <w:rPr>
          <w:rFonts w:ascii="Arial" w:hAnsi="Arial" w:eastAsia="Arial" w:cs="Arial"/>
          <w:sz w:val="22"/>
          <w:szCs w:val="22"/>
        </w:rPr>
        <w:t xml:space="preserve"> </w:t>
      </w:r>
      <w:r w:rsidRPr="0ABAA8C8" w:rsidR="00244779">
        <w:rPr>
          <w:rFonts w:ascii="Arial" w:hAnsi="Arial" w:eastAsia="Arial" w:cs="Arial"/>
          <w:sz w:val="22"/>
          <w:szCs w:val="22"/>
        </w:rPr>
        <w:t xml:space="preserve">a </w:t>
      </w:r>
      <w:r w:rsidRPr="0ABAA8C8">
        <w:rPr>
          <w:rFonts w:ascii="Arial" w:hAnsi="Arial" w:eastAsia="Arial" w:cs="Arial"/>
          <w:sz w:val="22"/>
          <w:szCs w:val="22"/>
        </w:rPr>
        <w:t xml:space="preserve">Post-Doctoral Associate. You will be assigned to the Department of </w:t>
      </w:r>
      <w:r w:rsidRPr="0ABAA8C8" w:rsidR="2BA38811">
        <w:rPr>
          <w:rFonts w:ascii="Arial" w:hAnsi="Arial" w:eastAsia="Arial" w:cs="Arial"/>
          <w:b/>
          <w:bCs/>
          <w:color w:val="C00000"/>
          <w:sz w:val="22"/>
          <w:szCs w:val="22"/>
        </w:rPr>
        <w:t xml:space="preserve">Department </w:t>
      </w:r>
      <w:proofErr w:type="gramStart"/>
      <w:r w:rsidRPr="0ABAA8C8" w:rsidR="2BA38811">
        <w:rPr>
          <w:rFonts w:ascii="Arial" w:hAnsi="Arial" w:eastAsia="Arial" w:cs="Arial"/>
          <w:b/>
          <w:bCs/>
          <w:color w:val="C00000"/>
          <w:sz w:val="22"/>
          <w:szCs w:val="22"/>
        </w:rPr>
        <w:t>Name</w:t>
      </w:r>
      <w:proofErr w:type="gramEnd"/>
      <w:r w:rsidRPr="0ABAA8C8">
        <w:rPr>
          <w:rFonts w:ascii="Arial" w:hAnsi="Arial" w:eastAsia="Arial" w:cs="Arial"/>
          <w:sz w:val="22"/>
          <w:szCs w:val="22"/>
        </w:rPr>
        <w:t xml:space="preserve"> and your duties and schedule will be determined by your supervis</w:t>
      </w:r>
      <w:r w:rsidRPr="0ABAA8C8" w:rsidR="00F92BBE">
        <w:rPr>
          <w:rFonts w:ascii="Arial" w:hAnsi="Arial" w:eastAsia="Arial" w:cs="Arial"/>
          <w:sz w:val="22"/>
          <w:szCs w:val="22"/>
        </w:rPr>
        <w:t>or</w:t>
      </w:r>
      <w:r w:rsidRPr="0ABAA8C8">
        <w:rPr>
          <w:rFonts w:ascii="Arial" w:hAnsi="Arial" w:eastAsia="Arial" w:cs="Arial"/>
          <w:sz w:val="22"/>
          <w:szCs w:val="22"/>
        </w:rPr>
        <w:t xml:space="preserve">, </w:t>
      </w:r>
      <w:r w:rsidRPr="0ABAA8C8">
        <w:rPr>
          <w:rFonts w:ascii="Arial" w:hAnsi="Arial" w:eastAsia="Arial" w:cs="Arial"/>
          <w:b/>
          <w:bCs/>
          <w:color w:val="C00000"/>
          <w:sz w:val="22"/>
          <w:szCs w:val="22"/>
        </w:rPr>
        <w:t>Supervisor’s First and Last Name</w:t>
      </w:r>
      <w:r w:rsidRPr="0ABAA8C8">
        <w:rPr>
          <w:rFonts w:ascii="Arial" w:hAnsi="Arial" w:eastAsia="Arial" w:cs="Arial"/>
          <w:color w:val="C00000"/>
          <w:sz w:val="22"/>
          <w:szCs w:val="22"/>
        </w:rPr>
        <w:t xml:space="preserve">, </w:t>
      </w:r>
      <w:r w:rsidRPr="0ABAA8C8">
        <w:rPr>
          <w:rFonts w:ascii="Arial" w:hAnsi="Arial" w:eastAsia="Arial" w:cs="Arial"/>
          <w:b/>
          <w:bCs/>
          <w:color w:val="C00000"/>
          <w:sz w:val="22"/>
          <w:szCs w:val="22"/>
        </w:rPr>
        <w:t xml:space="preserve">Supervisor’s </w:t>
      </w:r>
      <w:r w:rsidRPr="0ABAA8C8" w:rsidR="274C6E0D">
        <w:rPr>
          <w:rFonts w:ascii="Arial" w:hAnsi="Arial" w:eastAsia="Arial" w:cs="Arial"/>
          <w:b/>
          <w:bCs/>
          <w:color w:val="C00000"/>
          <w:sz w:val="22"/>
          <w:szCs w:val="22"/>
        </w:rPr>
        <w:t>Title</w:t>
      </w:r>
      <w:r w:rsidRPr="0ABAA8C8" w:rsidR="639FC461">
        <w:rPr>
          <w:rFonts w:ascii="Arial" w:hAnsi="Arial" w:eastAsia="Arial" w:cs="Arial"/>
          <w:b/>
          <w:bCs/>
          <w:color w:val="C00000"/>
          <w:sz w:val="22"/>
          <w:szCs w:val="22"/>
        </w:rPr>
        <w:t xml:space="preserve">. </w:t>
      </w:r>
    </w:p>
    <w:p w:rsidRPr="00647776" w:rsidR="00EF50D2" w:rsidP="7F0AF309" w:rsidRDefault="00EF50D2" w14:paraId="748DD273" w14:textId="631FBB6D">
      <w:pPr>
        <w:rPr>
          <w:rFonts w:ascii="Arial" w:hAnsi="Arial" w:eastAsia="Arial" w:cs="Arial"/>
          <w:sz w:val="22"/>
          <w:szCs w:val="22"/>
        </w:rPr>
      </w:pPr>
    </w:p>
    <w:p w:rsidRPr="00647776" w:rsidR="00EF50D2" w:rsidP="7F0AF309" w:rsidRDefault="19DD3BD9" w14:paraId="3BC27862" w14:textId="6EED173A">
      <w:pPr>
        <w:rPr>
          <w:rFonts w:ascii="Arial" w:hAnsi="Arial" w:eastAsia="Arial" w:cs="Arial"/>
          <w:sz w:val="22"/>
          <w:szCs w:val="22"/>
        </w:rPr>
      </w:pPr>
      <w:r w:rsidRPr="7F0AF309">
        <w:rPr>
          <w:rFonts w:ascii="Arial" w:hAnsi="Arial" w:eastAsia="Arial" w:cs="Arial"/>
          <w:sz w:val="22"/>
          <w:szCs w:val="22"/>
        </w:rPr>
        <w:t>Your</w:t>
      </w:r>
      <w:r w:rsidRPr="7F0AF309" w:rsidR="00EF50D2">
        <w:rPr>
          <w:rFonts w:ascii="Arial" w:hAnsi="Arial" w:eastAsia="Arial" w:cs="Arial"/>
          <w:sz w:val="22"/>
          <w:szCs w:val="22"/>
        </w:rPr>
        <w:t xml:space="preserve"> </w:t>
      </w:r>
      <w:r w:rsidRPr="7F0AF309" w:rsidR="6A486D42">
        <w:rPr>
          <w:rFonts w:ascii="Arial" w:hAnsi="Arial" w:eastAsia="Arial" w:cs="Arial"/>
          <w:sz w:val="22"/>
          <w:szCs w:val="22"/>
        </w:rPr>
        <w:t>1.0</w:t>
      </w:r>
      <w:r w:rsidRPr="7F0AF309" w:rsidR="00EF50D2">
        <w:rPr>
          <w:rFonts w:ascii="Arial" w:hAnsi="Arial" w:eastAsia="Arial" w:cs="Arial"/>
          <w:sz w:val="22"/>
          <w:szCs w:val="22"/>
        </w:rPr>
        <w:t xml:space="preserve"> FTE, regular, exempt appointment </w:t>
      </w:r>
      <w:r w:rsidRPr="7F0AF309" w:rsidR="4A0E2D35">
        <w:rPr>
          <w:rFonts w:ascii="Arial" w:hAnsi="Arial" w:eastAsia="Arial" w:cs="Arial"/>
          <w:sz w:val="22"/>
          <w:szCs w:val="22"/>
        </w:rPr>
        <w:t xml:space="preserve">will be effective from </w:t>
      </w:r>
      <w:r w:rsidRPr="7F0AF309" w:rsidR="4A0E2D35">
        <w:rPr>
          <w:rFonts w:ascii="Arial" w:hAnsi="Arial" w:eastAsia="Arial" w:cs="Arial"/>
          <w:b/>
          <w:bCs/>
          <w:color w:val="C00000"/>
          <w:sz w:val="22"/>
          <w:szCs w:val="22"/>
        </w:rPr>
        <w:t>Start Date</w:t>
      </w:r>
      <w:r w:rsidRPr="7F0AF309" w:rsidR="4A0E2D35">
        <w:rPr>
          <w:rFonts w:ascii="Arial" w:hAnsi="Arial" w:eastAsia="Arial" w:cs="Arial"/>
          <w:sz w:val="22"/>
          <w:szCs w:val="22"/>
        </w:rPr>
        <w:t xml:space="preserve"> through </w:t>
      </w:r>
      <w:r w:rsidRPr="7F0AF309" w:rsidR="4A0E2D35">
        <w:rPr>
          <w:rFonts w:ascii="Arial" w:hAnsi="Arial" w:eastAsia="Arial" w:cs="Arial"/>
          <w:b/>
          <w:bCs/>
          <w:color w:val="C00000"/>
          <w:sz w:val="22"/>
          <w:szCs w:val="22"/>
        </w:rPr>
        <w:t>End Date</w:t>
      </w:r>
      <w:r w:rsidRPr="7F0AF309" w:rsidR="4A0E2D35">
        <w:rPr>
          <w:rFonts w:ascii="Arial" w:hAnsi="Arial" w:eastAsia="Arial" w:cs="Arial"/>
          <w:sz w:val="22"/>
          <w:szCs w:val="22"/>
        </w:rPr>
        <w:t xml:space="preserve"> and </w:t>
      </w:r>
      <w:r w:rsidRPr="7F0AF309" w:rsidR="00EF50D2">
        <w:rPr>
          <w:rFonts w:ascii="Arial" w:hAnsi="Arial" w:eastAsia="Arial" w:cs="Arial"/>
          <w:sz w:val="22"/>
          <w:szCs w:val="22"/>
        </w:rPr>
        <w:t>provides a</w:t>
      </w:r>
      <w:r w:rsidRPr="7F0AF309" w:rsidR="2ECFB6B6">
        <w:rPr>
          <w:rFonts w:ascii="Arial" w:hAnsi="Arial" w:eastAsia="Arial" w:cs="Arial"/>
          <w:sz w:val="22"/>
          <w:szCs w:val="22"/>
        </w:rPr>
        <w:t xml:space="preserve"> </w:t>
      </w:r>
      <w:r w:rsidRPr="7F0AF309" w:rsidR="00EF50D2">
        <w:rPr>
          <w:rFonts w:ascii="Arial" w:hAnsi="Arial" w:eastAsia="Arial" w:cs="Arial"/>
          <w:sz w:val="22"/>
          <w:szCs w:val="22"/>
        </w:rPr>
        <w:t>salary of $</w:t>
      </w:r>
      <w:r w:rsidRPr="7F0AF309" w:rsidR="00EF50D2">
        <w:rPr>
          <w:rFonts w:ascii="Arial" w:hAnsi="Arial" w:eastAsia="Arial" w:cs="Arial"/>
          <w:b/>
          <w:bCs/>
          <w:color w:val="C00000"/>
          <w:sz w:val="22"/>
          <w:szCs w:val="22"/>
        </w:rPr>
        <w:t>Salary</w:t>
      </w:r>
      <w:r w:rsidRPr="7F0AF309" w:rsidR="00EF50D2">
        <w:rPr>
          <w:rFonts w:ascii="Arial" w:hAnsi="Arial" w:eastAsia="Arial" w:cs="Arial"/>
          <w:sz w:val="22"/>
          <w:szCs w:val="22"/>
        </w:rPr>
        <w:t>. </w:t>
      </w:r>
      <w:r w:rsidRPr="7F0AF309" w:rsidR="6A065AC5">
        <w:rPr>
          <w:rFonts w:ascii="Arial" w:hAnsi="Arial" w:eastAsia="Arial" w:cs="Arial"/>
          <w:sz w:val="22"/>
          <w:szCs w:val="22"/>
        </w:rPr>
        <w:t xml:space="preserve"> The salary is subject to all deductions required by the Federal and State laws and can include other deductions authorized by you in writing. Should you be renewed for this position, a renewal appointment letter will be issued to you.</w:t>
      </w:r>
    </w:p>
    <w:p w:rsidRPr="00647776" w:rsidR="00EF50D2" w:rsidP="7F0AF309" w:rsidRDefault="00EF50D2" w14:paraId="10670FFD" w14:textId="4FE66BC5">
      <w:pPr>
        <w:jc w:val="both"/>
        <w:rPr>
          <w:rFonts w:ascii="Arial" w:hAnsi="Arial" w:eastAsia="Arial" w:cs="Arial"/>
          <w:sz w:val="22"/>
          <w:szCs w:val="22"/>
        </w:rPr>
      </w:pPr>
    </w:p>
    <w:p w:rsidRPr="00647776" w:rsidR="00EF50D2" w:rsidP="7F0AF309" w:rsidRDefault="6A065AC5" w14:paraId="47A37686" w14:textId="352D7644">
      <w:pPr>
        <w:spacing w:after="160" w:line="259" w:lineRule="auto"/>
        <w:jc w:val="both"/>
      </w:pPr>
      <w:r w:rsidRPr="7F0AF309">
        <w:rPr>
          <w:rFonts w:ascii="Arial" w:hAnsi="Arial" w:eastAsia="Arial" w:cs="Arial"/>
          <w:color w:val="000000" w:themeColor="text1"/>
          <w:sz w:val="22"/>
          <w:szCs w:val="22"/>
        </w:rPr>
        <w:t xml:space="preserve">All faculty, administrators, and staff are subject to the relevant provisions of the </w:t>
      </w:r>
      <w:hyperlink r:id="rId10">
        <w:r w:rsidRPr="7F0AF309">
          <w:rPr>
            <w:rStyle w:val="Hyperlink"/>
            <w:rFonts w:ascii="Arial" w:hAnsi="Arial" w:eastAsia="Arial" w:cs="Arial"/>
            <w:sz w:val="22"/>
            <w:szCs w:val="22"/>
          </w:rPr>
          <w:t>Rules and Regulations of the Board of Regents</w:t>
        </w:r>
      </w:hyperlink>
      <w:r w:rsidRPr="7F0AF309">
        <w:rPr>
          <w:rFonts w:ascii="Arial" w:hAnsi="Arial" w:eastAsia="Arial" w:cs="Arial"/>
          <w:color w:val="000000" w:themeColor="text1"/>
          <w:sz w:val="22"/>
          <w:szCs w:val="22"/>
        </w:rPr>
        <w:t xml:space="preserve"> and the </w:t>
      </w:r>
      <w:hyperlink r:id="rId11">
        <w:r w:rsidRPr="7F0AF309">
          <w:rPr>
            <w:rStyle w:val="Hyperlink"/>
            <w:rFonts w:ascii="Arial" w:hAnsi="Arial" w:eastAsia="Arial" w:cs="Arial"/>
            <w:sz w:val="22"/>
            <w:szCs w:val="22"/>
          </w:rPr>
          <w:t>Handbook of Operating Procedures</w:t>
        </w:r>
      </w:hyperlink>
      <w:r w:rsidRPr="7F0AF309">
        <w:rPr>
          <w:rFonts w:ascii="Arial" w:hAnsi="Arial" w:eastAsia="Arial" w:cs="Arial"/>
          <w:color w:val="000000" w:themeColor="text1"/>
          <w:sz w:val="22"/>
          <w:szCs w:val="22"/>
        </w:rPr>
        <w:t xml:space="preserve"> of The University of Texas at Arlington and to applicable state and federal laws. </w:t>
      </w:r>
      <w:r w:rsidRPr="7F0AF309">
        <w:rPr>
          <w:rFonts w:ascii="Arial" w:hAnsi="Arial" w:eastAsia="Arial" w:cs="Arial"/>
          <w:sz w:val="22"/>
          <w:szCs w:val="22"/>
        </w:rPr>
        <w:t xml:space="preserve"> </w:t>
      </w:r>
    </w:p>
    <w:p w:rsidRPr="00647776" w:rsidR="00EF50D2" w:rsidP="7F0AF309" w:rsidRDefault="00EF50D2" w14:paraId="54435B0F" w14:textId="682C0339">
      <w:pPr>
        <w:rPr>
          <w:rFonts w:ascii="Arial" w:hAnsi="Arial" w:eastAsia="Arial" w:cs="Arial"/>
          <w:sz w:val="22"/>
          <w:szCs w:val="22"/>
        </w:rPr>
      </w:pPr>
      <w:r w:rsidRPr="0ABAA8C8">
        <w:rPr>
          <w:rFonts w:ascii="Arial" w:hAnsi="Arial" w:eastAsia="Arial" w:cs="Arial"/>
          <w:sz w:val="22"/>
          <w:szCs w:val="22"/>
        </w:rPr>
        <w:t xml:space="preserve">Your appointment is contingent upon the availability of research funding, </w:t>
      </w:r>
      <w:r w:rsidRPr="0ABAA8C8" w:rsidR="202B3089">
        <w:rPr>
          <w:rFonts w:ascii="Arial" w:hAnsi="Arial" w:eastAsia="Arial" w:cs="Arial"/>
          <w:sz w:val="22"/>
          <w:szCs w:val="22"/>
        </w:rPr>
        <w:t>as well as</w:t>
      </w:r>
      <w:r w:rsidRPr="0ABAA8C8">
        <w:rPr>
          <w:rFonts w:ascii="Arial" w:hAnsi="Arial" w:eastAsia="Arial" w:cs="Arial"/>
          <w:sz w:val="22"/>
          <w:szCs w:val="22"/>
        </w:rPr>
        <w:t xml:space="preserve"> provision of</w:t>
      </w:r>
      <w:r w:rsidRPr="0ABAA8C8" w:rsidR="690526DF">
        <w:rPr>
          <w:rFonts w:ascii="Arial" w:hAnsi="Arial" w:eastAsia="Arial" w:cs="Arial"/>
          <w:sz w:val="22"/>
          <w:szCs w:val="22"/>
        </w:rPr>
        <w:t xml:space="preserve"> </w:t>
      </w:r>
      <w:r w:rsidRPr="0ABAA8C8">
        <w:rPr>
          <w:rFonts w:ascii="Arial" w:hAnsi="Arial" w:eastAsia="Arial" w:cs="Arial"/>
          <w:sz w:val="22"/>
          <w:szCs w:val="22"/>
        </w:rPr>
        <w:t xml:space="preserve">documentation verifying that you have satisfactorily completed </w:t>
      </w:r>
      <w:r w:rsidRPr="0ABAA8C8" w:rsidR="15316F6E">
        <w:rPr>
          <w:rFonts w:ascii="Arial" w:hAnsi="Arial" w:eastAsia="Arial" w:cs="Arial"/>
          <w:sz w:val="22"/>
          <w:szCs w:val="22"/>
        </w:rPr>
        <w:t>all</w:t>
      </w:r>
      <w:r w:rsidRPr="0ABAA8C8">
        <w:rPr>
          <w:rFonts w:ascii="Arial" w:hAnsi="Arial" w:eastAsia="Arial" w:cs="Arial"/>
          <w:sz w:val="22"/>
          <w:szCs w:val="22"/>
        </w:rPr>
        <w:t xml:space="preserve"> your requirements for your Ph.D.  </w:t>
      </w:r>
      <w:r w:rsidRPr="0ABAA8C8" w:rsidR="78045722">
        <w:rPr>
          <w:rFonts w:ascii="Arial" w:hAnsi="Arial" w:eastAsia="Arial" w:cs="Arial"/>
          <w:sz w:val="22"/>
          <w:szCs w:val="22"/>
          <w:highlight w:val="yellow"/>
        </w:rPr>
        <w:t>(INSERT OR DELETE AS APPLICABLE)</w:t>
      </w:r>
      <w:r w:rsidRPr="0ABAA8C8" w:rsidR="78045722">
        <w:rPr>
          <w:rFonts w:ascii="Arial" w:hAnsi="Arial" w:eastAsia="Arial" w:cs="Arial"/>
          <w:sz w:val="22"/>
          <w:szCs w:val="22"/>
        </w:rPr>
        <w:t xml:space="preserve"> Please review enclosed description of job duties.</w:t>
      </w:r>
    </w:p>
    <w:p w:rsidRPr="00647776" w:rsidR="00EF50D2" w:rsidP="7F0AF309" w:rsidRDefault="00EF50D2" w14:paraId="57002C47" w14:textId="7A998FC6">
      <w:pPr>
        <w:jc w:val="both"/>
        <w:rPr>
          <w:rFonts w:ascii="Arial" w:hAnsi="Arial" w:eastAsia="Arial" w:cs="Arial"/>
          <w:sz w:val="22"/>
          <w:szCs w:val="22"/>
        </w:rPr>
      </w:pPr>
    </w:p>
    <w:p w:rsidRPr="00647776" w:rsidR="00EF50D2" w:rsidP="7C21D812" w:rsidRDefault="00EF50D2" w14:paraId="3CAF841F" w14:textId="77777777">
      <w:pPr>
        <w:tabs>
          <w:tab w:val="left" w:pos="4320"/>
        </w:tabs>
        <w:ind w:right="-432"/>
        <w:jc w:val="center"/>
        <w:rPr>
          <w:rFonts w:ascii="Arial" w:hAnsi="Arial" w:eastAsia="Arial" w:cs="Arial"/>
          <w:sz w:val="22"/>
          <w:szCs w:val="22"/>
          <w:highlight w:val="yellow"/>
        </w:rPr>
      </w:pPr>
      <w:r w:rsidRPr="7C21D812">
        <w:rPr>
          <w:rFonts w:ascii="Arial" w:hAnsi="Arial" w:eastAsia="Arial" w:cs="Arial"/>
          <w:sz w:val="22"/>
          <w:szCs w:val="22"/>
          <w:highlight w:val="yellow"/>
        </w:rPr>
        <w:t>(INSERT ITEMS 1-3 BELOW AS APPLICABLE)</w:t>
      </w:r>
    </w:p>
    <w:p w:rsidRPr="00647776" w:rsidR="00EF50D2" w:rsidP="7C21D812" w:rsidRDefault="00EF50D2" w14:paraId="346C7B6B" w14:textId="77777777">
      <w:pPr>
        <w:overflowPunct/>
        <w:autoSpaceDE/>
        <w:autoSpaceDN/>
        <w:adjustRightInd/>
        <w:textAlignment w:val="auto"/>
        <w:rPr>
          <w:rFonts w:ascii="Arial" w:hAnsi="Arial" w:eastAsia="Arial" w:cs="Arial"/>
          <w:sz w:val="22"/>
          <w:szCs w:val="22"/>
        </w:rPr>
      </w:pPr>
    </w:p>
    <w:p w:rsidRPr="00647776" w:rsidR="00EF50D2" w:rsidP="7C21D812" w:rsidRDefault="00EF50D2" w14:paraId="40C78FC3" w14:textId="77777777">
      <w:pPr>
        <w:overflowPunct/>
        <w:autoSpaceDE/>
        <w:autoSpaceDN/>
        <w:adjustRightInd/>
        <w:textAlignment w:val="auto"/>
        <w:rPr>
          <w:rFonts w:ascii="Arial" w:hAnsi="Arial" w:eastAsia="Arial" w:cs="Arial"/>
          <w:sz w:val="22"/>
          <w:szCs w:val="22"/>
        </w:rPr>
      </w:pPr>
      <w:r w:rsidRPr="7C21D812">
        <w:rPr>
          <w:rFonts w:ascii="Arial" w:hAnsi="Arial" w:eastAsia="Arial" w:cs="Arial"/>
          <w:sz w:val="22"/>
          <w:szCs w:val="22"/>
        </w:rPr>
        <w:t>In addition to the funding listed above, you will be provided with:</w:t>
      </w:r>
    </w:p>
    <w:p w:rsidRPr="00647776" w:rsidR="00EF50D2" w:rsidP="7C21D812" w:rsidRDefault="00EF50D2" w14:paraId="42E30827" w14:textId="77777777">
      <w:pPr>
        <w:overflowPunct/>
        <w:autoSpaceDE/>
        <w:autoSpaceDN/>
        <w:adjustRightInd/>
        <w:textAlignment w:val="auto"/>
        <w:rPr>
          <w:rFonts w:ascii="Arial" w:hAnsi="Arial" w:eastAsia="Arial" w:cs="Arial"/>
          <w:sz w:val="22"/>
          <w:szCs w:val="22"/>
        </w:rPr>
      </w:pPr>
    </w:p>
    <w:p w:rsidRPr="00647776" w:rsidR="00EF50D2" w:rsidP="7C21D812" w:rsidRDefault="00EF50D2" w14:paraId="1ABC919E" w14:textId="77777777">
      <w:pPr>
        <w:pStyle w:val="ListParagraph"/>
        <w:numPr>
          <w:ilvl w:val="0"/>
          <w:numId w:val="5"/>
        </w:numPr>
        <w:overflowPunct/>
        <w:autoSpaceDE/>
        <w:autoSpaceDN/>
        <w:adjustRightInd/>
        <w:textAlignment w:val="auto"/>
        <w:rPr>
          <w:rFonts w:ascii="Arial" w:hAnsi="Arial" w:eastAsia="Arial" w:cs="Arial"/>
          <w:sz w:val="22"/>
          <w:szCs w:val="22"/>
        </w:rPr>
      </w:pPr>
      <w:r w:rsidRPr="7F0AF309">
        <w:rPr>
          <w:rFonts w:ascii="Arial" w:hAnsi="Arial" w:eastAsia="Arial" w:cs="Arial"/>
          <w:sz w:val="22"/>
          <w:szCs w:val="22"/>
        </w:rPr>
        <w:t xml:space="preserve">Equipment funds of </w:t>
      </w:r>
      <w:r w:rsidRPr="7F0AF309">
        <w:rPr>
          <w:rFonts w:ascii="Arial" w:hAnsi="Arial" w:eastAsia="Arial" w:cs="Arial"/>
          <w:b/>
          <w:bCs/>
          <w:color w:val="C00000"/>
          <w:sz w:val="22"/>
          <w:szCs w:val="22"/>
        </w:rPr>
        <w:t>$Amount</w:t>
      </w:r>
      <w:r w:rsidRPr="7F0AF309">
        <w:rPr>
          <w:rFonts w:ascii="Arial" w:hAnsi="Arial" w:eastAsia="Arial" w:cs="Arial"/>
          <w:color w:val="C00000"/>
          <w:sz w:val="22"/>
          <w:szCs w:val="22"/>
        </w:rPr>
        <w:t xml:space="preserve">. </w:t>
      </w:r>
      <w:r w:rsidRPr="7F0AF309">
        <w:rPr>
          <w:rFonts w:ascii="Arial" w:hAnsi="Arial" w:eastAsia="Arial" w:cs="Arial"/>
          <w:b/>
          <w:bCs/>
          <w:color w:val="C00000"/>
          <w:sz w:val="22"/>
          <w:szCs w:val="22"/>
        </w:rPr>
        <w:t>Necessary Details.</w:t>
      </w:r>
    </w:p>
    <w:p w:rsidRPr="00647776" w:rsidR="00EF50D2" w:rsidP="7C21D812" w:rsidRDefault="00EF50D2" w14:paraId="4F2B1EE2" w14:textId="77777777">
      <w:pPr>
        <w:pStyle w:val="ListParagraph"/>
        <w:numPr>
          <w:ilvl w:val="0"/>
          <w:numId w:val="5"/>
        </w:numPr>
        <w:tabs>
          <w:tab w:val="left" w:pos="1080"/>
        </w:tabs>
        <w:overflowPunct/>
        <w:autoSpaceDE/>
        <w:autoSpaceDN/>
        <w:adjustRightInd/>
        <w:textAlignment w:val="auto"/>
        <w:rPr>
          <w:rFonts w:ascii="Arial" w:hAnsi="Arial" w:eastAsia="Arial" w:cs="Arial"/>
          <w:sz w:val="22"/>
          <w:szCs w:val="22"/>
        </w:rPr>
      </w:pPr>
      <w:r w:rsidRPr="7F0AF309">
        <w:rPr>
          <w:rFonts w:ascii="Arial" w:hAnsi="Arial" w:eastAsia="Arial" w:cs="Arial"/>
          <w:sz w:val="22"/>
          <w:szCs w:val="22"/>
        </w:rPr>
        <w:t>Travel funds of $</w:t>
      </w:r>
      <w:r w:rsidRPr="7F0AF309">
        <w:rPr>
          <w:rFonts w:ascii="Arial" w:hAnsi="Arial" w:eastAsia="Arial" w:cs="Arial"/>
          <w:b/>
          <w:bCs/>
          <w:color w:val="C00000"/>
          <w:sz w:val="22"/>
          <w:szCs w:val="22"/>
        </w:rPr>
        <w:t>Amount</w:t>
      </w:r>
      <w:r w:rsidRPr="7F0AF309">
        <w:rPr>
          <w:rFonts w:ascii="Arial" w:hAnsi="Arial" w:eastAsia="Arial" w:cs="Arial"/>
          <w:color w:val="C00000"/>
          <w:sz w:val="22"/>
          <w:szCs w:val="22"/>
        </w:rPr>
        <w:t xml:space="preserve">. </w:t>
      </w:r>
      <w:r w:rsidRPr="7F0AF309">
        <w:rPr>
          <w:rFonts w:ascii="Arial" w:hAnsi="Arial" w:eastAsia="Arial" w:cs="Arial"/>
          <w:b/>
          <w:bCs/>
          <w:color w:val="C00000"/>
          <w:sz w:val="22"/>
          <w:szCs w:val="22"/>
        </w:rPr>
        <w:t>Necessary Details</w:t>
      </w:r>
      <w:r w:rsidRPr="7F0AF309">
        <w:rPr>
          <w:rFonts w:ascii="Arial" w:hAnsi="Arial" w:eastAsia="Arial" w:cs="Arial"/>
          <w:color w:val="C00000"/>
          <w:sz w:val="22"/>
          <w:szCs w:val="22"/>
        </w:rPr>
        <w:t>.</w:t>
      </w:r>
    </w:p>
    <w:p w:rsidRPr="00647776" w:rsidR="00EF50D2" w:rsidP="7F0AF309" w:rsidRDefault="5E70DAD1" w14:paraId="669BE874" w14:textId="1E40F600">
      <w:pPr>
        <w:pStyle w:val="ListParagraph"/>
        <w:numPr>
          <w:ilvl w:val="0"/>
          <w:numId w:val="5"/>
        </w:numPr>
        <w:tabs>
          <w:tab w:val="left" w:pos="1080"/>
        </w:tabs>
        <w:overflowPunct/>
        <w:autoSpaceDE/>
        <w:autoSpaceDN/>
        <w:adjustRightInd/>
        <w:spacing w:after="200" w:line="276" w:lineRule="auto"/>
        <w:textAlignment w:val="auto"/>
        <w:rPr>
          <w:rFonts w:ascii="Arial" w:hAnsi="Arial" w:eastAsia="Arial" w:cs="Arial"/>
          <w:color w:val="000000" w:themeColor="text1"/>
          <w:sz w:val="22"/>
          <w:szCs w:val="22"/>
        </w:rPr>
      </w:pPr>
      <w:r w:rsidRPr="1996C79D">
        <w:rPr>
          <w:rFonts w:ascii="Arial" w:hAnsi="Arial" w:eastAsia="Arial" w:cs="Arial"/>
          <w:color w:val="000000" w:themeColor="text1"/>
          <w:sz w:val="22"/>
          <w:szCs w:val="22"/>
        </w:rPr>
        <w:t xml:space="preserve">You will receive relocation assistance lump sum of $ </w:t>
      </w:r>
      <w:r w:rsidRPr="1996C79D">
        <w:rPr>
          <w:rFonts w:ascii="Arial" w:hAnsi="Arial" w:eastAsia="Arial" w:cs="Arial"/>
          <w:b/>
          <w:bCs/>
          <w:color w:val="C00000"/>
          <w:sz w:val="22"/>
          <w:szCs w:val="22"/>
        </w:rPr>
        <w:t>Amount</w:t>
      </w:r>
      <w:r w:rsidRPr="1996C79D">
        <w:rPr>
          <w:rFonts w:ascii="Arial" w:hAnsi="Arial" w:eastAsia="Arial" w:cs="Arial"/>
          <w:color w:val="000000" w:themeColor="text1"/>
          <w:sz w:val="22"/>
          <w:szCs w:val="22"/>
        </w:rPr>
        <w:t>. This amount includes travel expenses between the date of acceptance and the start date for the purpose of transition and for house-hunting. Under current tax law, any relocation expenses paid by the University constitute as taxable income for the employee. Accordingly, applicable taxes will be withheld from the employee’s paycheck in the month of, or the month following, the month that such relocation expenses are paid by the University. For further information, please contact (</w:t>
      </w:r>
      <w:r w:rsidRPr="1996C79D">
        <w:rPr>
          <w:rFonts w:ascii="Arial" w:hAnsi="Arial" w:eastAsia="Arial" w:cs="Arial"/>
          <w:b/>
          <w:bCs/>
          <w:color w:val="C00000"/>
          <w:sz w:val="22"/>
          <w:szCs w:val="22"/>
        </w:rPr>
        <w:t>Department Name</w:t>
      </w:r>
      <w:r w:rsidRPr="1996C79D">
        <w:rPr>
          <w:rFonts w:ascii="Arial" w:hAnsi="Arial" w:eastAsia="Arial" w:cs="Arial"/>
          <w:color w:val="000000" w:themeColor="text1"/>
          <w:sz w:val="22"/>
          <w:szCs w:val="22"/>
        </w:rPr>
        <w:t>) at (</w:t>
      </w:r>
      <w:r w:rsidRPr="1996C79D">
        <w:rPr>
          <w:rFonts w:ascii="Arial" w:hAnsi="Arial" w:eastAsia="Arial" w:cs="Arial"/>
          <w:b/>
          <w:bCs/>
          <w:color w:val="C00000"/>
          <w:sz w:val="22"/>
          <w:szCs w:val="22"/>
        </w:rPr>
        <w:t>Department contact information</w:t>
      </w:r>
      <w:r w:rsidRPr="1996C79D">
        <w:rPr>
          <w:rFonts w:ascii="Arial" w:hAnsi="Arial" w:eastAsia="Arial" w:cs="Arial"/>
          <w:color w:val="000000" w:themeColor="text1"/>
          <w:sz w:val="22"/>
          <w:szCs w:val="22"/>
        </w:rPr>
        <w:t xml:space="preserve">).  </w:t>
      </w:r>
      <w:r w:rsidRPr="1996C79D" w:rsidR="62B18502">
        <w:rPr>
          <w:rFonts w:ascii="Arial" w:hAnsi="Arial" w:eastAsia="Arial" w:cs="Arial"/>
          <w:color w:val="000000" w:themeColor="text1"/>
          <w:sz w:val="22"/>
          <w:szCs w:val="22"/>
        </w:rPr>
        <w:t xml:space="preserve">These funds will not be </w:t>
      </w:r>
      <w:r w:rsidRPr="1996C79D" w:rsidR="545FB503">
        <w:rPr>
          <w:rFonts w:ascii="Arial" w:hAnsi="Arial" w:eastAsia="Arial" w:cs="Arial"/>
          <w:color w:val="000000" w:themeColor="text1"/>
          <w:sz w:val="22"/>
          <w:szCs w:val="22"/>
        </w:rPr>
        <w:t>disbursed</w:t>
      </w:r>
      <w:r w:rsidRPr="1996C79D" w:rsidR="62B18502">
        <w:rPr>
          <w:rFonts w:ascii="Arial" w:hAnsi="Arial" w:eastAsia="Arial" w:cs="Arial"/>
          <w:color w:val="000000" w:themeColor="text1"/>
          <w:sz w:val="22"/>
          <w:szCs w:val="22"/>
        </w:rPr>
        <w:t xml:space="preserve"> until after your start date</w:t>
      </w:r>
      <w:r w:rsidRPr="1996C79D" w:rsidR="00744EA5">
        <w:rPr>
          <w:rFonts w:ascii="Arial" w:hAnsi="Arial" w:eastAsia="Arial" w:cs="Arial"/>
          <w:color w:val="000000" w:themeColor="text1"/>
          <w:sz w:val="22"/>
          <w:szCs w:val="22"/>
        </w:rPr>
        <w:t>.</w:t>
      </w:r>
    </w:p>
    <w:p w:rsidRPr="00647776" w:rsidR="00EF50D2" w:rsidP="7F0AF309" w:rsidRDefault="4B96BCA4" w14:paraId="6A386D91" w14:textId="326C3E0B">
      <w:pPr>
        <w:widowControl w:val="0"/>
        <w:overflowPunct/>
        <w:autoSpaceDE/>
        <w:autoSpaceDN/>
        <w:adjustRightInd/>
        <w:spacing w:after="120" w:line="259" w:lineRule="auto"/>
        <w:jc w:val="both"/>
        <w:textAlignment w:val="auto"/>
        <w:rPr>
          <w:rFonts w:ascii="Arial" w:hAnsi="Arial" w:eastAsia="Arial" w:cs="Arial"/>
          <w:color w:val="0078D4"/>
          <w:sz w:val="22"/>
          <w:szCs w:val="22"/>
        </w:rPr>
      </w:pPr>
      <w:r w:rsidRPr="7F0AF309">
        <w:rPr>
          <w:rFonts w:ascii="Arial" w:hAnsi="Arial" w:eastAsia="Arial" w:cs="Arial"/>
          <w:b/>
          <w:bCs/>
          <w:color w:val="0078D4"/>
          <w:sz w:val="22"/>
          <w:szCs w:val="22"/>
          <w:u w:val="single"/>
        </w:rPr>
        <w:t>Onboarding Requirements</w:t>
      </w:r>
    </w:p>
    <w:p w:rsidRPr="00647776" w:rsidR="00EF50D2" w:rsidP="7F0AF309" w:rsidRDefault="4B96BCA4" w14:paraId="786B8475" w14:textId="7DCC5071">
      <w:pPr>
        <w:widowControl w:val="0"/>
        <w:overflowPunct/>
        <w:autoSpaceDE/>
        <w:autoSpaceDN/>
        <w:adjustRightInd/>
        <w:spacing w:after="160" w:line="259" w:lineRule="auto"/>
        <w:jc w:val="both"/>
        <w:textAlignment w:val="auto"/>
        <w:rPr>
          <w:rFonts w:ascii="Arial" w:hAnsi="Arial" w:eastAsia="Arial" w:cs="Arial"/>
          <w:color w:val="0078D4"/>
          <w:sz w:val="22"/>
          <w:szCs w:val="22"/>
        </w:rPr>
      </w:pPr>
      <w:r w:rsidRPr="7F0AF309">
        <w:rPr>
          <w:rFonts w:ascii="Arial" w:hAnsi="Arial" w:eastAsia="Arial" w:cs="Arial"/>
          <w:color w:val="000000" w:themeColor="text1"/>
          <w:sz w:val="22"/>
          <w:szCs w:val="22"/>
        </w:rPr>
        <w:lastRenderedPageBreak/>
        <w:t xml:space="preserve">You will be entitled to all employee benefits authorized by the Texas Legislature as provided under current state law. In addition, the University provides an additional benefit that allows for new employees to be eligible for medical coverage effective the first day of employment. All benefit elections must be made within 31 days of the date of employment. </w:t>
      </w:r>
    </w:p>
    <w:p w:rsidRPr="00647776" w:rsidR="00EF50D2" w:rsidP="7F0AF309" w:rsidRDefault="4B96BCA4" w14:paraId="105E0988" w14:textId="0A6E9C97">
      <w:pPr>
        <w:widowControl w:val="0"/>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Please be prepared to provide copies of your marriage certificate, your child(ren)’s birth certificates or appropriate adoption paperwork when enrolling your dependents for benefits. You can review UT Arlington’s comprehensive benefits and retirement packages using the following links: </w:t>
      </w:r>
      <w:hyperlink r:id="rId12">
        <w:r w:rsidRPr="7F0AF309">
          <w:rPr>
            <w:rStyle w:val="Hyperlink"/>
            <w:rFonts w:ascii="Arial" w:hAnsi="Arial" w:eastAsia="Arial" w:cs="Arial"/>
            <w:color w:val="0562C1"/>
            <w:sz w:val="22"/>
            <w:szCs w:val="22"/>
          </w:rPr>
          <w:t>UT SELECT Benefits Guide</w:t>
        </w:r>
      </w:hyperlink>
      <w:r w:rsidRPr="7F0AF309">
        <w:rPr>
          <w:rFonts w:ascii="Arial" w:hAnsi="Arial" w:eastAsia="Arial" w:cs="Arial"/>
          <w:color w:val="0562C1"/>
          <w:sz w:val="22"/>
          <w:szCs w:val="22"/>
        </w:rPr>
        <w:t xml:space="preserve"> </w:t>
      </w:r>
      <w:r w:rsidRPr="7F0AF309">
        <w:rPr>
          <w:rFonts w:ascii="Arial" w:hAnsi="Arial" w:eastAsia="Arial" w:cs="Arial"/>
          <w:color w:val="000000" w:themeColor="text1"/>
          <w:sz w:val="22"/>
          <w:szCs w:val="22"/>
        </w:rPr>
        <w:t xml:space="preserve">and </w:t>
      </w:r>
      <w:hyperlink r:id="rId13">
        <w:r w:rsidRPr="7F0AF309">
          <w:rPr>
            <w:rStyle w:val="Hyperlink"/>
            <w:rFonts w:ascii="Arial" w:hAnsi="Arial" w:eastAsia="Arial" w:cs="Arial"/>
            <w:sz w:val="22"/>
            <w:szCs w:val="22"/>
          </w:rPr>
          <w:t>Retirement Programs Summary</w:t>
        </w:r>
        <w:r w:rsidRPr="7F0AF309">
          <w:rPr>
            <w:rStyle w:val="Hyperlink"/>
            <w:rFonts w:ascii="Arial" w:hAnsi="Arial" w:eastAsia="Arial" w:cs="Arial"/>
            <w:color w:val="000000" w:themeColor="text1"/>
            <w:sz w:val="22"/>
            <w:szCs w:val="22"/>
            <w:u w:val="none"/>
          </w:rPr>
          <w:t>.</w:t>
        </w:r>
      </w:hyperlink>
    </w:p>
    <w:p w:rsidRPr="00647776" w:rsidR="00EF50D2" w:rsidP="7F0AF309" w:rsidRDefault="4B96BCA4" w14:paraId="692242E6" w14:textId="730EC8F9">
      <w:pPr>
        <w:widowControl w:val="0"/>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The University uses the federal electronic employment verification system known as E-Verify for all new hires and rehires. The E-Verify system compares the information that employees submit on their Form I-9 with records maintained by the federal government and has stringent deadlines for processing verifications and penalties for non-compliance.</w:t>
      </w:r>
    </w:p>
    <w:p w:rsidRPr="00647776" w:rsidR="00EF50D2" w:rsidP="7F0AF309" w:rsidRDefault="4B96BCA4" w14:paraId="38CCE108" w14:textId="5F84E124">
      <w:pPr>
        <w:widowControl w:val="0"/>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We are required by the Federal Immigration Reform and Control Act to have documentation that each new employee (both citizen and non-citizen) hired after November 6, 1986, is authorized to work in the United States. You must meet the requirements of the Act to qualify for employment.</w:t>
      </w:r>
    </w:p>
    <w:p w:rsidRPr="00647776" w:rsidR="00EF50D2" w:rsidP="7F0AF309" w:rsidRDefault="4B96BCA4" w14:paraId="500AFC82" w14:textId="141B2918">
      <w:pPr>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i/>
          <w:iCs/>
          <w:color w:val="000000" w:themeColor="text1"/>
          <w:sz w:val="22"/>
          <w:szCs w:val="22"/>
        </w:rPr>
        <w:t xml:space="preserve">You must complete Section 1 of your I-9 form </w:t>
      </w:r>
      <w:r w:rsidRPr="7F0AF309">
        <w:rPr>
          <w:rFonts w:ascii="Arial" w:hAnsi="Arial" w:eastAsia="Arial" w:cs="Arial"/>
          <w:b/>
          <w:bCs/>
          <w:i/>
          <w:iCs/>
          <w:color w:val="000000" w:themeColor="text1"/>
          <w:sz w:val="22"/>
          <w:szCs w:val="22"/>
        </w:rPr>
        <w:t xml:space="preserve">on or before </w:t>
      </w:r>
      <w:r w:rsidRPr="7F0AF309">
        <w:rPr>
          <w:rFonts w:ascii="Arial" w:hAnsi="Arial" w:eastAsia="Arial" w:cs="Arial"/>
          <w:i/>
          <w:iCs/>
          <w:color w:val="000000" w:themeColor="text1"/>
          <w:sz w:val="22"/>
          <w:szCs w:val="22"/>
        </w:rPr>
        <w:t xml:space="preserve">your first day of employment. I-9 identification must be presented to the onboarding team </w:t>
      </w:r>
      <w:r w:rsidRPr="7F0AF309">
        <w:rPr>
          <w:rFonts w:ascii="Arial" w:hAnsi="Arial" w:eastAsia="Arial" w:cs="Arial"/>
          <w:b/>
          <w:bCs/>
          <w:i/>
          <w:iCs/>
          <w:color w:val="000000" w:themeColor="text1"/>
          <w:sz w:val="22"/>
          <w:szCs w:val="22"/>
        </w:rPr>
        <w:t xml:space="preserve">within 3 business days </w:t>
      </w:r>
      <w:r w:rsidRPr="7F0AF309">
        <w:rPr>
          <w:rFonts w:ascii="Arial" w:hAnsi="Arial" w:eastAsia="Arial" w:cs="Arial"/>
          <w:i/>
          <w:iCs/>
          <w:color w:val="000000" w:themeColor="text1"/>
          <w:sz w:val="22"/>
          <w:szCs w:val="22"/>
        </w:rPr>
        <w:t>of your start date.</w:t>
      </w:r>
    </w:p>
    <w:p w:rsidRPr="00647776" w:rsidR="00EF50D2" w:rsidP="7F0AF309" w:rsidRDefault="4B96BCA4" w14:paraId="70A2D50E" w14:textId="3C5010E7">
      <w:pPr>
        <w:pStyle w:val="ListParagraph"/>
        <w:widowControl w:val="0"/>
        <w:numPr>
          <w:ilvl w:val="0"/>
          <w:numId w:val="4"/>
        </w:numPr>
        <w:overflowPunct/>
        <w:autoSpaceDE/>
        <w:autoSpaceDN/>
        <w:adjustRightInd/>
        <w:spacing w:line="259" w:lineRule="auto"/>
        <w:ind w:left="360"/>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Visit the </w:t>
      </w:r>
      <w:hyperlink r:id="rId14">
        <w:r w:rsidRPr="7F0AF309">
          <w:rPr>
            <w:rStyle w:val="Hyperlink"/>
            <w:rFonts w:ascii="Arial" w:hAnsi="Arial" w:eastAsia="Arial" w:cs="Arial"/>
            <w:color w:val="0562C1"/>
            <w:sz w:val="22"/>
            <w:szCs w:val="22"/>
          </w:rPr>
          <w:t>Form I-9</w:t>
        </w:r>
      </w:hyperlink>
      <w:r w:rsidRPr="7F0AF309">
        <w:rPr>
          <w:rFonts w:ascii="Arial" w:hAnsi="Arial" w:eastAsia="Arial" w:cs="Arial"/>
          <w:color w:val="0562C1"/>
          <w:sz w:val="22"/>
          <w:szCs w:val="22"/>
        </w:rPr>
        <w:t xml:space="preserve"> </w:t>
      </w:r>
      <w:r w:rsidRPr="7F0AF309">
        <w:rPr>
          <w:rFonts w:ascii="Arial" w:hAnsi="Arial" w:eastAsia="Arial" w:cs="Arial"/>
          <w:color w:val="000000" w:themeColor="text1"/>
          <w:sz w:val="22"/>
          <w:szCs w:val="22"/>
        </w:rPr>
        <w:t>website and click the “Get Started” button to complete the form.</w:t>
      </w:r>
    </w:p>
    <w:p w:rsidRPr="00647776" w:rsidR="00EF50D2" w:rsidP="7F0AF309" w:rsidRDefault="4B96BCA4" w14:paraId="25DCFFFB" w14:textId="3900868A">
      <w:pPr>
        <w:pStyle w:val="ListParagraph"/>
        <w:widowControl w:val="0"/>
        <w:numPr>
          <w:ilvl w:val="0"/>
          <w:numId w:val="4"/>
        </w:numPr>
        <w:overflowPunct/>
        <w:autoSpaceDE/>
        <w:autoSpaceDN/>
        <w:adjustRightInd/>
        <w:spacing w:line="259" w:lineRule="auto"/>
        <w:ind w:left="360"/>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See a </w:t>
      </w:r>
      <w:hyperlink r:id="rId15">
        <w:r w:rsidRPr="7F0AF309">
          <w:rPr>
            <w:rStyle w:val="Hyperlink"/>
            <w:rFonts w:ascii="Arial" w:hAnsi="Arial" w:eastAsia="Arial" w:cs="Arial"/>
            <w:color w:val="0562C1"/>
            <w:sz w:val="22"/>
            <w:szCs w:val="22"/>
          </w:rPr>
          <w:t>list of acceptable documents</w:t>
        </w:r>
      </w:hyperlink>
      <w:r w:rsidRPr="7F0AF309">
        <w:rPr>
          <w:rFonts w:ascii="Arial" w:hAnsi="Arial" w:eastAsia="Arial" w:cs="Arial"/>
          <w:color w:val="0562C1"/>
          <w:sz w:val="22"/>
          <w:szCs w:val="22"/>
        </w:rPr>
        <w:t xml:space="preserve"> </w:t>
      </w:r>
      <w:r w:rsidRPr="7F0AF309">
        <w:rPr>
          <w:rFonts w:ascii="Arial" w:hAnsi="Arial" w:eastAsia="Arial" w:cs="Arial"/>
          <w:color w:val="000000" w:themeColor="text1"/>
          <w:sz w:val="22"/>
          <w:szCs w:val="22"/>
        </w:rPr>
        <w:t>for I-9 verification.</w:t>
      </w:r>
    </w:p>
    <w:p w:rsidRPr="00647776" w:rsidR="00EF50D2" w:rsidP="7F0AF309" w:rsidRDefault="4B96BCA4" w14:paraId="6E09690E" w14:textId="73913778">
      <w:pPr>
        <w:pStyle w:val="ListParagraph"/>
        <w:widowControl w:val="0"/>
        <w:numPr>
          <w:ilvl w:val="0"/>
          <w:numId w:val="4"/>
        </w:numPr>
        <w:overflowPunct/>
        <w:autoSpaceDE/>
        <w:autoSpaceDN/>
        <w:adjustRightInd/>
        <w:spacing w:line="259" w:lineRule="auto"/>
        <w:ind w:left="360"/>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Book an onboarding appointment to process your I-9 with an Onboarding Navigator at </w:t>
      </w:r>
      <w:hyperlink r:id="rId16">
        <w:r w:rsidRPr="7F0AF309">
          <w:rPr>
            <w:rStyle w:val="Hyperlink"/>
            <w:rFonts w:ascii="Arial" w:hAnsi="Arial" w:eastAsia="Arial" w:cs="Arial"/>
            <w:sz w:val="22"/>
            <w:szCs w:val="22"/>
          </w:rPr>
          <w:t>I-9 Online Booking</w:t>
        </w:r>
        <w:r w:rsidRPr="7F0AF309">
          <w:rPr>
            <w:rStyle w:val="Hyperlink"/>
            <w:rFonts w:ascii="Arial" w:hAnsi="Arial" w:eastAsia="Arial" w:cs="Arial"/>
            <w:color w:val="000000" w:themeColor="text1"/>
            <w:sz w:val="22"/>
            <w:szCs w:val="22"/>
            <w:u w:val="none"/>
          </w:rPr>
          <w:t>.</w:t>
        </w:r>
      </w:hyperlink>
    </w:p>
    <w:p w:rsidRPr="00647776" w:rsidR="00EF50D2" w:rsidP="7F0AF309" w:rsidRDefault="4B96BCA4" w14:paraId="1650676C" w14:textId="5E64B278">
      <w:pPr>
        <w:pStyle w:val="ListParagraph"/>
        <w:widowControl w:val="0"/>
        <w:numPr>
          <w:ilvl w:val="0"/>
          <w:numId w:val="4"/>
        </w:numPr>
        <w:overflowPunct/>
        <w:autoSpaceDE/>
        <w:autoSpaceDN/>
        <w:adjustRightInd/>
        <w:spacing w:after="160" w:line="259" w:lineRule="auto"/>
        <w:ind w:left="360"/>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Report to your onboarding appointment location on your first day with your I-9 verification documents.</w:t>
      </w:r>
    </w:p>
    <w:p w:rsidRPr="00647776" w:rsidR="00EF50D2" w:rsidP="7F0AF309" w:rsidRDefault="4B96BCA4" w14:paraId="5202B7FF" w14:textId="5311BE39">
      <w:pPr>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If you are a foreign national in need of US work authorization, this offer is contingent upon your ability to satisfy all immigration requirements, US travel regulations, and University policies, especially those regarding travel and entering the country. If external circumstances limit your ability to meet all these requirements, the University of Texas at Arlington reserves the right to delay or withdraw this offer. </w:t>
      </w:r>
    </w:p>
    <w:p w:rsidRPr="00647776" w:rsidR="00EF50D2" w:rsidP="7F0AF309" w:rsidRDefault="4B96BCA4" w14:paraId="29836498" w14:textId="1B097C9D">
      <w:pPr>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 xml:space="preserve">This offer is also contingent upon satisfactory completion of all pre-employment screening requirements, which includes a criminal background check, and receipt of your terminal degree to meet certification necessary for accreditation.  </w:t>
      </w:r>
    </w:p>
    <w:p w:rsidRPr="00647776" w:rsidR="00EF50D2" w:rsidP="7F0AF309" w:rsidRDefault="4B96BCA4" w14:paraId="1E81DBE0" w14:textId="277B598E">
      <w:pPr>
        <w:overflowPunct/>
        <w:autoSpaceDE/>
        <w:autoSpaceDN/>
        <w:adjustRightInd/>
        <w:spacing w:after="160" w:line="259" w:lineRule="auto"/>
        <w:jc w:val="both"/>
        <w:textAlignment w:val="auto"/>
        <w:rPr>
          <w:rFonts w:ascii="Arial" w:hAnsi="Arial" w:eastAsia="Arial" w:cs="Arial"/>
          <w:color w:val="000000" w:themeColor="text1"/>
          <w:sz w:val="22"/>
          <w:szCs w:val="22"/>
        </w:rPr>
      </w:pPr>
      <w:r w:rsidRPr="7F0AF309">
        <w:rPr>
          <w:rFonts w:ascii="Arial" w:hAnsi="Arial" w:eastAsia="Arial" w:cs="Arial"/>
          <w:color w:val="000000" w:themeColor="text1"/>
          <w:sz w:val="22"/>
          <w:szCs w:val="22"/>
        </w:rPr>
        <w:t>In compliance with state laws, please note that all purchases made with university resources are and remain university property that must be returned upon resignation or termination of employment.</w:t>
      </w:r>
    </w:p>
    <w:p w:rsidRPr="00647776" w:rsidR="00EF50D2" w:rsidP="7F0AF309" w:rsidRDefault="4B96BCA4" w14:paraId="57212819" w14:textId="1C8D7E64">
      <w:pPr>
        <w:overflowPunct/>
        <w:autoSpaceDE/>
        <w:autoSpaceDN/>
        <w:adjustRightInd/>
        <w:spacing w:after="160"/>
        <w:jc w:val="both"/>
        <w:textAlignment w:val="auto"/>
        <w:rPr>
          <w:rFonts w:ascii="Arial" w:hAnsi="Arial" w:eastAsia="Arial" w:cs="Arial"/>
          <w:b/>
          <w:bCs/>
          <w:color w:val="000000" w:themeColor="text1"/>
          <w:sz w:val="22"/>
          <w:szCs w:val="22"/>
        </w:rPr>
      </w:pPr>
      <w:r w:rsidRPr="7F0AF309">
        <w:rPr>
          <w:rFonts w:ascii="Arial" w:hAnsi="Arial" w:eastAsia="Arial" w:cs="Arial"/>
          <w:b/>
          <w:bCs/>
          <w:color w:val="000000" w:themeColor="text1"/>
          <w:sz w:val="22"/>
          <w:szCs w:val="22"/>
        </w:rPr>
        <w:t>Acceptance</w:t>
      </w:r>
    </w:p>
    <w:p w:rsidRPr="00647776" w:rsidR="00EF50D2" w:rsidP="7F0AF309" w:rsidRDefault="00EF50D2" w14:paraId="12E76AF9" w14:textId="7A496FDE">
      <w:pPr>
        <w:overflowPunct/>
        <w:autoSpaceDE/>
        <w:autoSpaceDN/>
        <w:adjustRightInd/>
        <w:spacing w:after="160"/>
        <w:jc w:val="both"/>
        <w:textAlignment w:val="auto"/>
        <w:rPr>
          <w:rFonts w:ascii="Arial" w:hAnsi="Arial" w:eastAsia="Arial" w:cs="Arial"/>
          <w:color w:val="000000"/>
          <w:sz w:val="22"/>
          <w:szCs w:val="22"/>
        </w:rPr>
      </w:pPr>
      <w:r w:rsidRPr="7F0AF309">
        <w:rPr>
          <w:rFonts w:ascii="Arial" w:hAnsi="Arial" w:eastAsia="Arial" w:cs="Arial"/>
          <w:color w:val="000000" w:themeColor="text1"/>
          <w:sz w:val="22"/>
          <w:szCs w:val="22"/>
        </w:rPr>
        <w:t xml:space="preserve">The faculty of the Department of </w:t>
      </w:r>
      <w:r w:rsidRPr="7F0AF309">
        <w:rPr>
          <w:rFonts w:ascii="Arial" w:hAnsi="Arial" w:eastAsia="Arial" w:cs="Arial"/>
          <w:b/>
          <w:bCs/>
          <w:color w:val="C00000"/>
          <w:sz w:val="22"/>
          <w:szCs w:val="22"/>
        </w:rPr>
        <w:t>Department Name</w:t>
      </w:r>
      <w:r w:rsidRPr="7F0AF309">
        <w:rPr>
          <w:rFonts w:ascii="Arial" w:hAnsi="Arial" w:eastAsia="Arial" w:cs="Arial"/>
          <w:color w:val="C00000"/>
          <w:sz w:val="22"/>
          <w:szCs w:val="22"/>
        </w:rPr>
        <w:t xml:space="preserve"> </w:t>
      </w:r>
      <w:r w:rsidRPr="7F0AF309">
        <w:rPr>
          <w:rFonts w:ascii="Arial" w:hAnsi="Arial" w:eastAsia="Arial" w:cs="Arial"/>
          <w:color w:val="000000" w:themeColor="text1"/>
          <w:sz w:val="22"/>
          <w:szCs w:val="22"/>
        </w:rPr>
        <w:t xml:space="preserve">are enthusiastic about your proposed appointment. I share that enthusiasm and look forward to having you join us. Please indicate your acceptance of this offer by signing in the space indicated below and returning via email to </w:t>
      </w:r>
      <w:r w:rsidRPr="7F0AF309">
        <w:rPr>
          <w:rFonts w:ascii="Arial" w:hAnsi="Arial" w:eastAsia="Arial" w:cs="Arial"/>
          <w:b/>
          <w:bCs/>
          <w:color w:val="C00000"/>
          <w:sz w:val="22"/>
          <w:szCs w:val="22"/>
        </w:rPr>
        <w:t>Name</w:t>
      </w:r>
      <w:r w:rsidRPr="7F0AF309">
        <w:rPr>
          <w:rFonts w:ascii="Arial" w:hAnsi="Arial" w:eastAsia="Arial" w:cs="Arial"/>
          <w:color w:val="000000" w:themeColor="text1"/>
          <w:sz w:val="22"/>
          <w:szCs w:val="22"/>
        </w:rPr>
        <w:t xml:space="preserve"> at </w:t>
      </w:r>
      <w:r w:rsidRPr="7F0AF309">
        <w:rPr>
          <w:rFonts w:ascii="Arial" w:hAnsi="Arial" w:eastAsia="Arial" w:cs="Arial"/>
          <w:b/>
          <w:bCs/>
          <w:color w:val="C00000"/>
          <w:sz w:val="22"/>
          <w:szCs w:val="22"/>
        </w:rPr>
        <w:t>Email Address</w:t>
      </w:r>
      <w:r w:rsidRPr="7F0AF309">
        <w:rPr>
          <w:rFonts w:ascii="Arial" w:hAnsi="Arial" w:eastAsia="Arial" w:cs="Arial"/>
          <w:color w:val="FF0000"/>
          <w:sz w:val="22"/>
          <w:szCs w:val="22"/>
        </w:rPr>
        <w:t xml:space="preserve"> </w:t>
      </w:r>
      <w:r w:rsidRPr="7F0AF309">
        <w:rPr>
          <w:rFonts w:ascii="Arial" w:hAnsi="Arial" w:eastAsia="Arial" w:cs="Arial"/>
          <w:color w:val="000000" w:themeColor="text1"/>
          <w:sz w:val="22"/>
          <w:szCs w:val="22"/>
        </w:rPr>
        <w:t>on or before</w:t>
      </w:r>
      <w:r w:rsidRPr="7F0AF309">
        <w:rPr>
          <w:rFonts w:ascii="Arial" w:hAnsi="Arial" w:eastAsia="Arial" w:cs="Arial"/>
          <w:b/>
          <w:bCs/>
          <w:color w:val="000000" w:themeColor="text1"/>
          <w:sz w:val="22"/>
          <w:szCs w:val="22"/>
        </w:rPr>
        <w:t xml:space="preserve"> </w:t>
      </w:r>
      <w:r w:rsidRPr="7F0AF309">
        <w:rPr>
          <w:rFonts w:ascii="Arial" w:hAnsi="Arial" w:eastAsia="Arial" w:cs="Arial"/>
          <w:b/>
          <w:bCs/>
          <w:color w:val="C00000"/>
          <w:sz w:val="22"/>
          <w:szCs w:val="22"/>
        </w:rPr>
        <w:t>D</w:t>
      </w:r>
      <w:r w:rsidRPr="7F0AF309" w:rsidR="1DF3BF44">
        <w:rPr>
          <w:rFonts w:ascii="Arial" w:hAnsi="Arial" w:eastAsia="Arial" w:cs="Arial"/>
          <w:b/>
          <w:bCs/>
          <w:color w:val="C00000"/>
          <w:sz w:val="22"/>
          <w:szCs w:val="22"/>
        </w:rPr>
        <w:t>ate</w:t>
      </w:r>
      <w:r w:rsidRPr="7F0AF309">
        <w:rPr>
          <w:rFonts w:ascii="Arial" w:hAnsi="Arial" w:eastAsia="Arial" w:cs="Arial"/>
          <w:b/>
          <w:bCs/>
          <w:color w:val="000000" w:themeColor="text1"/>
          <w:sz w:val="22"/>
          <w:szCs w:val="22"/>
        </w:rPr>
        <w:t xml:space="preserve"> </w:t>
      </w:r>
      <w:r w:rsidRPr="7F0AF309">
        <w:rPr>
          <w:rFonts w:ascii="Arial" w:hAnsi="Arial" w:eastAsia="Arial" w:cs="Arial"/>
          <w:color w:val="000000" w:themeColor="text1"/>
          <w:sz w:val="22"/>
          <w:szCs w:val="22"/>
        </w:rPr>
        <w:t>so that we may forward your appointment for the review and approval process.</w:t>
      </w:r>
    </w:p>
    <w:p w:rsidRPr="00647776" w:rsidR="00EF50D2" w:rsidP="7F0AF309" w:rsidRDefault="00EF50D2" w14:paraId="44D8EB49" w14:textId="64E47D90">
      <w:pPr>
        <w:overflowPunct/>
        <w:autoSpaceDE/>
        <w:autoSpaceDN/>
        <w:adjustRightInd/>
        <w:spacing w:after="160" w:line="259" w:lineRule="auto"/>
        <w:jc w:val="both"/>
        <w:textAlignment w:val="auto"/>
        <w:rPr>
          <w:rFonts w:ascii="Arial" w:hAnsi="Arial" w:eastAsia="Arial" w:cs="Arial"/>
          <w:sz w:val="22"/>
          <w:szCs w:val="22"/>
        </w:rPr>
      </w:pPr>
      <w:r w:rsidRPr="7F0AF309">
        <w:rPr>
          <w:rFonts w:ascii="Arial" w:hAnsi="Arial" w:eastAsia="Arial" w:cs="Arial"/>
          <w:color w:val="000000" w:themeColor="text1"/>
          <w:sz w:val="22"/>
          <w:szCs w:val="22"/>
        </w:rPr>
        <w:lastRenderedPageBreak/>
        <w:t xml:space="preserve">If you have any questions, please </w:t>
      </w:r>
      <w:r w:rsidRPr="7F0AF309" w:rsidR="778C10CB">
        <w:rPr>
          <w:rFonts w:ascii="Arial" w:hAnsi="Arial" w:eastAsia="Arial" w:cs="Arial"/>
          <w:color w:val="000000" w:themeColor="text1"/>
          <w:sz w:val="22"/>
          <w:szCs w:val="22"/>
        </w:rPr>
        <w:t>reach out to me. We look forward to welcoming you to Maverick Country!</w:t>
      </w:r>
    </w:p>
    <w:p w:rsidRPr="00647776" w:rsidR="00EF50D2" w:rsidP="7F0AF309" w:rsidRDefault="00EF50D2" w14:paraId="52FF939B" w14:textId="38B7E146">
      <w:pPr>
        <w:overflowPunct/>
        <w:autoSpaceDE/>
        <w:autoSpaceDN/>
        <w:adjustRightInd/>
        <w:spacing w:after="200" w:line="276" w:lineRule="auto"/>
        <w:jc w:val="both"/>
        <w:textAlignment w:val="auto"/>
        <w:rPr>
          <w:rFonts w:ascii="Arial" w:hAnsi="Arial" w:eastAsia="Arial" w:cs="Arial"/>
          <w:color w:val="000000"/>
          <w:sz w:val="22"/>
          <w:szCs w:val="22"/>
        </w:rPr>
      </w:pPr>
    </w:p>
    <w:p w:rsidRPr="00647776" w:rsidR="00EF50D2" w:rsidP="7C21D812" w:rsidRDefault="00EF50D2" w14:paraId="31CE8BE5" w14:textId="77777777">
      <w:pPr>
        <w:overflowPunct/>
        <w:autoSpaceDE/>
        <w:autoSpaceDN/>
        <w:adjustRightInd/>
        <w:spacing w:after="200" w:line="276" w:lineRule="auto"/>
        <w:jc w:val="both"/>
        <w:textAlignment w:val="auto"/>
        <w:rPr>
          <w:rFonts w:ascii="Arial" w:hAnsi="Arial" w:eastAsia="Arial" w:cs="Arial"/>
          <w:color w:val="000000"/>
          <w:sz w:val="22"/>
          <w:szCs w:val="22"/>
        </w:rPr>
      </w:pPr>
      <w:r w:rsidRPr="7C21D812">
        <w:rPr>
          <w:rFonts w:ascii="Arial" w:hAnsi="Arial" w:eastAsia="Arial" w:cs="Arial"/>
          <w:color w:val="000000" w:themeColor="text1"/>
          <w:sz w:val="22"/>
          <w:szCs w:val="22"/>
        </w:rPr>
        <w:t>Sincerely,</w:t>
      </w:r>
    </w:p>
    <w:p w:rsidRPr="00647776" w:rsidR="00EF50D2" w:rsidP="7C21D812" w:rsidRDefault="00EF50D2" w14:paraId="5BD9A59C" w14:textId="77777777">
      <w:pPr>
        <w:tabs>
          <w:tab w:val="left" w:pos="4320"/>
        </w:tabs>
        <w:ind w:right="-432"/>
        <w:rPr>
          <w:rFonts w:ascii="Arial" w:hAnsi="Arial" w:eastAsia="Arial" w:cs="Arial"/>
          <w:sz w:val="22"/>
          <w:szCs w:val="22"/>
        </w:rPr>
      </w:pPr>
    </w:p>
    <w:p w:rsidRPr="00647776" w:rsidR="00EF50D2" w:rsidP="7C21D812" w:rsidRDefault="00EF50D2" w14:paraId="47B32E35" w14:textId="77777777">
      <w:pPr>
        <w:rPr>
          <w:rFonts w:ascii="Arial" w:hAnsi="Arial" w:eastAsia="Arial" w:cs="Arial"/>
          <w:b/>
          <w:bCs/>
          <w:color w:val="000000" w:themeColor="text1"/>
          <w:sz w:val="22"/>
          <w:szCs w:val="22"/>
        </w:rPr>
      </w:pPr>
      <w:r w:rsidRPr="7F0AF309">
        <w:rPr>
          <w:rFonts w:ascii="Arial" w:hAnsi="Arial" w:eastAsia="Arial" w:cs="Arial"/>
          <w:b/>
          <w:bCs/>
          <w:color w:val="C00000"/>
          <w:sz w:val="22"/>
          <w:szCs w:val="22"/>
        </w:rPr>
        <w:t>Name of Dean</w:t>
      </w:r>
      <w:r w:rsidRPr="7F0AF309">
        <w:rPr>
          <w:rFonts w:ascii="Arial" w:hAnsi="Arial" w:eastAsia="Arial" w:cs="Arial"/>
          <w:color w:val="C00000"/>
          <w:sz w:val="22"/>
          <w:szCs w:val="22"/>
        </w:rPr>
        <w:t xml:space="preserve"> </w:t>
      </w:r>
      <w:r>
        <w:br/>
      </w:r>
      <w:proofErr w:type="spellStart"/>
      <w:r w:rsidRPr="7F0AF309">
        <w:rPr>
          <w:rFonts w:ascii="Arial" w:hAnsi="Arial" w:eastAsia="Arial" w:cs="Arial"/>
          <w:color w:val="000000" w:themeColor="text1"/>
          <w:sz w:val="22"/>
          <w:szCs w:val="22"/>
        </w:rPr>
        <w:t>Dean</w:t>
      </w:r>
      <w:proofErr w:type="spellEnd"/>
      <w:r w:rsidRPr="7F0AF309">
        <w:rPr>
          <w:rFonts w:ascii="Arial" w:hAnsi="Arial" w:eastAsia="Arial" w:cs="Arial"/>
          <w:color w:val="000000" w:themeColor="text1"/>
          <w:sz w:val="22"/>
          <w:szCs w:val="22"/>
        </w:rPr>
        <w:t xml:space="preserve">, </w:t>
      </w:r>
      <w:r w:rsidRPr="7F0AF309">
        <w:rPr>
          <w:rFonts w:ascii="Arial" w:hAnsi="Arial" w:eastAsia="Arial" w:cs="Arial"/>
          <w:b/>
          <w:bCs/>
          <w:color w:val="C00000"/>
          <w:sz w:val="22"/>
          <w:szCs w:val="22"/>
        </w:rPr>
        <w:t>College or School</w:t>
      </w:r>
    </w:p>
    <w:p w:rsidRPr="00647776" w:rsidR="00EF50D2" w:rsidP="7C21D812" w:rsidRDefault="00EF50D2" w14:paraId="40008D9B" w14:textId="77777777">
      <w:pPr>
        <w:tabs>
          <w:tab w:val="left" w:pos="4320"/>
        </w:tabs>
        <w:ind w:right="-432"/>
        <w:rPr>
          <w:rFonts w:ascii="Arial" w:hAnsi="Arial" w:eastAsia="Arial" w:cs="Arial"/>
          <w:sz w:val="22"/>
          <w:szCs w:val="22"/>
        </w:rPr>
      </w:pPr>
      <w:r w:rsidRPr="7C21D812">
        <w:rPr>
          <w:rFonts w:ascii="Arial" w:hAnsi="Arial" w:eastAsia="Arial" w:cs="Arial"/>
          <w:sz w:val="22"/>
          <w:szCs w:val="22"/>
        </w:rPr>
        <w:t xml:space="preserve"> </w:t>
      </w:r>
    </w:p>
    <w:p w:rsidRPr="00647776" w:rsidR="00EF50D2" w:rsidP="7C21D812" w:rsidRDefault="00EF50D2" w14:paraId="704551CA" w14:textId="77777777">
      <w:pPr>
        <w:tabs>
          <w:tab w:val="left" w:pos="630"/>
          <w:tab w:val="left" w:pos="4320"/>
        </w:tabs>
        <w:ind w:left="630" w:right="-432"/>
        <w:rPr>
          <w:rFonts w:ascii="Arial" w:hAnsi="Arial" w:eastAsia="Arial" w:cs="Arial"/>
          <w:sz w:val="22"/>
          <w:szCs w:val="22"/>
        </w:rPr>
      </w:pPr>
      <w:r w:rsidRPr="7C21D812">
        <w:rPr>
          <w:rFonts w:ascii="Arial" w:hAnsi="Arial" w:eastAsia="Arial" w:cs="Arial"/>
          <w:sz w:val="22"/>
          <w:szCs w:val="22"/>
        </w:rPr>
        <w:t xml:space="preserve">cc:  </w:t>
      </w:r>
    </w:p>
    <w:p w:rsidRPr="00647776" w:rsidR="00EF50D2" w:rsidP="7C21D812" w:rsidRDefault="00EF50D2" w14:paraId="2E5FB476" w14:textId="21950AB4">
      <w:pPr>
        <w:tabs>
          <w:tab w:val="left" w:pos="630"/>
          <w:tab w:val="left" w:pos="4320"/>
        </w:tabs>
        <w:ind w:left="630" w:right="-432"/>
        <w:rPr>
          <w:rFonts w:ascii="Arial" w:hAnsi="Arial" w:eastAsia="Arial" w:cs="Arial"/>
          <w:sz w:val="22"/>
          <w:szCs w:val="22"/>
        </w:rPr>
      </w:pPr>
      <w:r w:rsidRPr="7C21D812">
        <w:rPr>
          <w:rFonts w:ascii="Arial" w:hAnsi="Arial" w:eastAsia="Arial" w:cs="Arial"/>
          <w:sz w:val="22"/>
          <w:szCs w:val="22"/>
        </w:rPr>
        <w:t>Jim Grover, Dean, Graduate School</w:t>
      </w:r>
    </w:p>
    <w:p w:rsidR="7A188435" w:rsidP="7C21D812" w:rsidRDefault="7A188435" w14:paraId="28ED701C" w14:textId="6B0A3B21">
      <w:pPr>
        <w:tabs>
          <w:tab w:val="left" w:pos="630"/>
          <w:tab w:val="left" w:pos="4320"/>
        </w:tabs>
        <w:ind w:left="630" w:right="-432"/>
        <w:rPr>
          <w:rFonts w:ascii="Arial" w:hAnsi="Arial" w:eastAsia="Arial" w:cs="Arial"/>
          <w:sz w:val="22"/>
          <w:szCs w:val="22"/>
        </w:rPr>
      </w:pPr>
      <w:r w:rsidRPr="07258DBC">
        <w:rPr>
          <w:rFonts w:ascii="Arial" w:hAnsi="Arial" w:eastAsia="Arial" w:cs="Arial"/>
          <w:sz w:val="22"/>
          <w:szCs w:val="22"/>
        </w:rPr>
        <w:t>Academic HR (</w:t>
      </w:r>
      <w:hyperlink r:id="rId17">
        <w:r w:rsidRPr="07258DBC">
          <w:rPr>
            <w:rStyle w:val="Hyperlink"/>
            <w:rFonts w:ascii="Arial" w:hAnsi="Arial" w:eastAsia="Arial" w:cs="Arial"/>
            <w:sz w:val="22"/>
            <w:szCs w:val="22"/>
          </w:rPr>
          <w:t>ahr@uta.edu</w:t>
        </w:r>
      </w:hyperlink>
      <w:r w:rsidRPr="07258DBC">
        <w:rPr>
          <w:rFonts w:ascii="Arial" w:hAnsi="Arial" w:eastAsia="Arial" w:cs="Arial"/>
          <w:sz w:val="22"/>
          <w:szCs w:val="22"/>
        </w:rPr>
        <w:t xml:space="preserve">) </w:t>
      </w:r>
    </w:p>
    <w:p w:rsidRPr="00647776" w:rsidR="00EF50D2" w:rsidP="7C21D812" w:rsidRDefault="00EF50D2" w14:paraId="569AD9EA" w14:textId="77777777">
      <w:pPr>
        <w:tabs>
          <w:tab w:val="left" w:pos="630"/>
          <w:tab w:val="left" w:pos="4320"/>
        </w:tabs>
        <w:ind w:left="630" w:right="-432"/>
        <w:rPr>
          <w:rFonts w:ascii="Arial" w:hAnsi="Arial" w:eastAsia="Arial" w:cs="Arial"/>
          <w:sz w:val="22"/>
          <w:szCs w:val="22"/>
        </w:rPr>
      </w:pPr>
      <w:r w:rsidRPr="7F0AF309">
        <w:rPr>
          <w:rFonts w:ascii="Arial" w:hAnsi="Arial" w:eastAsia="Arial" w:cs="Arial"/>
          <w:b/>
          <w:bCs/>
          <w:color w:val="C00000"/>
          <w:sz w:val="22"/>
          <w:szCs w:val="22"/>
        </w:rPr>
        <w:t>Name of Department Chair</w:t>
      </w:r>
      <w:r w:rsidRPr="7F0AF309">
        <w:rPr>
          <w:rFonts w:ascii="Arial" w:hAnsi="Arial" w:eastAsia="Arial" w:cs="Arial"/>
          <w:sz w:val="22"/>
          <w:szCs w:val="22"/>
        </w:rPr>
        <w:t xml:space="preserve">, Chair, </w:t>
      </w:r>
      <w:r w:rsidRPr="7F0AF309">
        <w:rPr>
          <w:rFonts w:ascii="Arial" w:hAnsi="Arial" w:eastAsia="Arial" w:cs="Arial"/>
          <w:b/>
          <w:bCs/>
          <w:color w:val="C00000"/>
          <w:sz w:val="22"/>
          <w:szCs w:val="22"/>
        </w:rPr>
        <w:t>Department Name</w:t>
      </w:r>
    </w:p>
    <w:p w:rsidRPr="00647776" w:rsidR="00EF50D2" w:rsidP="7C21D812" w:rsidRDefault="00EF50D2" w14:paraId="0DA6BD9A" w14:textId="77777777">
      <w:pPr>
        <w:tabs>
          <w:tab w:val="left" w:pos="630"/>
          <w:tab w:val="left" w:pos="4320"/>
        </w:tabs>
        <w:ind w:left="630" w:right="-432"/>
        <w:rPr>
          <w:rFonts w:ascii="Arial" w:hAnsi="Arial" w:eastAsia="Arial" w:cs="Arial"/>
          <w:b/>
          <w:bCs/>
          <w:color w:val="FF0000"/>
          <w:sz w:val="22"/>
          <w:szCs w:val="22"/>
        </w:rPr>
      </w:pPr>
      <w:r w:rsidRPr="7F0AF309">
        <w:rPr>
          <w:rFonts w:ascii="Arial" w:hAnsi="Arial" w:eastAsia="Arial" w:cs="Arial"/>
          <w:b/>
          <w:bCs/>
          <w:color w:val="C00000"/>
          <w:sz w:val="22"/>
          <w:szCs w:val="22"/>
        </w:rPr>
        <w:t>Name of Supervising Professor</w:t>
      </w:r>
      <w:r w:rsidRPr="7F0AF309">
        <w:rPr>
          <w:rFonts w:ascii="Arial" w:hAnsi="Arial" w:eastAsia="Arial" w:cs="Arial"/>
          <w:sz w:val="22"/>
          <w:szCs w:val="22"/>
        </w:rPr>
        <w:t xml:space="preserve">, </w:t>
      </w:r>
      <w:r w:rsidRPr="7F0AF309">
        <w:rPr>
          <w:rFonts w:ascii="Arial" w:hAnsi="Arial" w:eastAsia="Arial" w:cs="Arial"/>
          <w:b/>
          <w:bCs/>
          <w:color w:val="C00000"/>
          <w:sz w:val="22"/>
          <w:szCs w:val="22"/>
        </w:rPr>
        <w:t>Title of Supervising Professor</w:t>
      </w:r>
      <w:r w:rsidRPr="7F0AF309">
        <w:rPr>
          <w:rFonts w:ascii="Arial" w:hAnsi="Arial" w:eastAsia="Arial" w:cs="Arial"/>
          <w:sz w:val="22"/>
          <w:szCs w:val="22"/>
        </w:rPr>
        <w:t xml:space="preserve">, </w:t>
      </w:r>
      <w:r w:rsidRPr="7F0AF309">
        <w:rPr>
          <w:rFonts w:ascii="Arial" w:hAnsi="Arial" w:eastAsia="Arial" w:cs="Arial"/>
          <w:b/>
          <w:bCs/>
          <w:color w:val="C00000"/>
          <w:sz w:val="22"/>
          <w:szCs w:val="22"/>
        </w:rPr>
        <w:t>Insert Name of</w:t>
      </w:r>
      <w:r w:rsidRPr="7F0AF309">
        <w:rPr>
          <w:rFonts w:ascii="Arial" w:hAnsi="Arial" w:eastAsia="Arial" w:cs="Arial"/>
          <w:b/>
          <w:bCs/>
          <w:color w:val="FF0000"/>
          <w:sz w:val="22"/>
          <w:szCs w:val="22"/>
        </w:rPr>
        <w:t xml:space="preserve"> </w:t>
      </w:r>
      <w:r w:rsidRPr="7F0AF309">
        <w:rPr>
          <w:rFonts w:ascii="Arial" w:hAnsi="Arial" w:eastAsia="Arial" w:cs="Arial"/>
          <w:b/>
          <w:bCs/>
          <w:color w:val="C00000"/>
          <w:sz w:val="22"/>
          <w:szCs w:val="22"/>
        </w:rPr>
        <w:t>Supervising Professor’s Department</w:t>
      </w:r>
    </w:p>
    <w:p w:rsidRPr="00647776" w:rsidR="00EF50D2" w:rsidP="7C21D812" w:rsidRDefault="00EF50D2" w14:paraId="50C47D62" w14:textId="77777777">
      <w:pPr>
        <w:tabs>
          <w:tab w:val="left" w:pos="630"/>
          <w:tab w:val="left" w:pos="4320"/>
        </w:tabs>
        <w:ind w:left="630" w:right="-432"/>
        <w:rPr>
          <w:rFonts w:ascii="Arial" w:hAnsi="Arial" w:eastAsia="Arial" w:cs="Arial"/>
          <w:sz w:val="22"/>
          <w:szCs w:val="22"/>
        </w:rPr>
      </w:pPr>
    </w:p>
    <w:p w:rsidRPr="00647776" w:rsidR="00EF50D2" w:rsidP="7C21D812" w:rsidRDefault="00EF50D2" w14:paraId="1D0AFA89" w14:textId="77777777">
      <w:pPr>
        <w:tabs>
          <w:tab w:val="left" w:pos="4320"/>
        </w:tabs>
        <w:ind w:right="-432"/>
        <w:jc w:val="center"/>
        <w:rPr>
          <w:rFonts w:ascii="Arial" w:hAnsi="Arial" w:eastAsia="Arial" w:cs="Arial"/>
          <w:sz w:val="22"/>
          <w:szCs w:val="22"/>
          <w:highlight w:val="yellow"/>
        </w:rPr>
      </w:pPr>
      <w:r w:rsidRPr="7C21D812">
        <w:rPr>
          <w:rFonts w:ascii="Arial" w:hAnsi="Arial" w:eastAsia="Arial" w:cs="Arial"/>
          <w:sz w:val="22"/>
          <w:szCs w:val="22"/>
          <w:highlight w:val="yellow"/>
        </w:rPr>
        <w:t>(INSERT ITEMS BELOW AS APPLICABLE)</w:t>
      </w:r>
    </w:p>
    <w:p w:rsidRPr="00647776" w:rsidR="00EF50D2" w:rsidP="7C21D812" w:rsidRDefault="00EF50D2" w14:paraId="493A1CC1" w14:textId="77777777">
      <w:pPr>
        <w:tabs>
          <w:tab w:val="left" w:pos="630"/>
          <w:tab w:val="left" w:pos="4320"/>
        </w:tabs>
        <w:ind w:left="630" w:right="-432"/>
        <w:rPr>
          <w:rFonts w:ascii="Arial" w:hAnsi="Arial" w:eastAsia="Arial" w:cs="Arial"/>
          <w:sz w:val="22"/>
          <w:szCs w:val="22"/>
        </w:rPr>
      </w:pPr>
    </w:p>
    <w:p w:rsidRPr="00647776" w:rsidR="00EF50D2" w:rsidP="7C21D812" w:rsidRDefault="00EF50D2" w14:paraId="556E00CA" w14:textId="77777777">
      <w:pPr>
        <w:tabs>
          <w:tab w:val="left" w:pos="630"/>
          <w:tab w:val="left" w:pos="4320"/>
        </w:tabs>
        <w:ind w:left="630" w:right="-432"/>
        <w:rPr>
          <w:rFonts w:ascii="Arial" w:hAnsi="Arial" w:eastAsia="Arial" w:cs="Arial"/>
          <w:b/>
          <w:bCs/>
          <w:color w:val="FF0000"/>
          <w:sz w:val="22"/>
          <w:szCs w:val="22"/>
        </w:rPr>
      </w:pPr>
      <w:r w:rsidRPr="7F0AF309">
        <w:rPr>
          <w:rFonts w:ascii="Arial" w:hAnsi="Arial" w:eastAsia="Arial" w:cs="Arial"/>
          <w:b/>
          <w:bCs/>
          <w:color w:val="C00000"/>
          <w:sz w:val="22"/>
          <w:szCs w:val="22"/>
        </w:rPr>
        <w:t>Assistant/Associate</w:t>
      </w:r>
      <w:r w:rsidRPr="7F0AF309">
        <w:rPr>
          <w:rFonts w:ascii="Arial" w:hAnsi="Arial" w:eastAsia="Arial" w:cs="Arial"/>
          <w:b/>
          <w:bCs/>
          <w:color w:val="FF0000"/>
          <w:sz w:val="22"/>
          <w:szCs w:val="22"/>
        </w:rPr>
        <w:t xml:space="preserve"> </w:t>
      </w:r>
      <w:r w:rsidRPr="7F0AF309">
        <w:rPr>
          <w:rFonts w:ascii="Arial" w:hAnsi="Arial" w:eastAsia="Arial" w:cs="Arial"/>
          <w:sz w:val="22"/>
          <w:szCs w:val="22"/>
        </w:rPr>
        <w:t xml:space="preserve">Dean for Graduate Affairs, </w:t>
      </w:r>
      <w:r w:rsidRPr="7F0AF309">
        <w:rPr>
          <w:rFonts w:ascii="Arial" w:hAnsi="Arial" w:eastAsia="Arial" w:cs="Arial"/>
          <w:b/>
          <w:bCs/>
          <w:color w:val="C00000"/>
          <w:sz w:val="22"/>
          <w:szCs w:val="22"/>
        </w:rPr>
        <w:t>School/College</w:t>
      </w:r>
    </w:p>
    <w:p w:rsidRPr="00647776" w:rsidR="00EF50D2" w:rsidP="7F0AF309" w:rsidRDefault="00EF50D2" w14:paraId="545975D5" w14:textId="6306A5B8">
      <w:pPr>
        <w:tabs>
          <w:tab w:val="left" w:pos="630"/>
          <w:tab w:val="left" w:pos="4320"/>
        </w:tabs>
        <w:ind w:left="630" w:right="-432"/>
        <w:rPr>
          <w:rFonts w:ascii="Arial" w:hAnsi="Arial" w:eastAsia="Arial" w:cs="Arial"/>
          <w:sz w:val="22"/>
          <w:szCs w:val="22"/>
          <w:highlight w:val="yellow"/>
        </w:rPr>
      </w:pPr>
      <w:r w:rsidRPr="7F0AF309">
        <w:rPr>
          <w:rFonts w:ascii="Arial" w:hAnsi="Arial" w:eastAsia="Arial" w:cs="Arial"/>
          <w:color w:val="000000" w:themeColor="text1"/>
          <w:sz w:val="22"/>
          <w:szCs w:val="22"/>
        </w:rPr>
        <w:t>Satu Birch, Director, International Student and Scholar Services</w:t>
      </w:r>
      <w:proofErr w:type="gramStart"/>
      <w:r w:rsidRPr="7F0AF309">
        <w:rPr>
          <w:rFonts w:ascii="Arial" w:hAnsi="Arial" w:eastAsia="Arial" w:cs="Arial"/>
          <w:color w:val="000000" w:themeColor="text1"/>
          <w:sz w:val="22"/>
          <w:szCs w:val="22"/>
        </w:rPr>
        <w:t>-</w:t>
      </w:r>
      <w:r w:rsidRPr="7F0AF309" w:rsidR="75DF4B2D">
        <w:rPr>
          <w:rFonts w:ascii="Arial" w:hAnsi="Arial" w:eastAsia="Arial" w:cs="Arial"/>
          <w:color w:val="000000" w:themeColor="text1"/>
          <w:sz w:val="22"/>
          <w:szCs w:val="22"/>
          <w:highlight w:val="yellow"/>
        </w:rPr>
        <w:t>(</w:t>
      </w:r>
      <w:proofErr w:type="gramEnd"/>
      <w:r w:rsidRPr="7F0AF309">
        <w:rPr>
          <w:rFonts w:ascii="Arial" w:hAnsi="Arial" w:eastAsia="Arial" w:cs="Arial"/>
          <w:sz w:val="22"/>
          <w:szCs w:val="22"/>
          <w:highlight w:val="yellow"/>
        </w:rPr>
        <w:t>ONLY IF INTERNATIONAL</w:t>
      </w:r>
      <w:r w:rsidRPr="7F0AF309" w:rsidR="314224A0">
        <w:rPr>
          <w:rFonts w:ascii="Arial" w:hAnsi="Arial" w:eastAsia="Arial" w:cs="Arial"/>
          <w:sz w:val="22"/>
          <w:szCs w:val="22"/>
          <w:highlight w:val="yellow"/>
        </w:rPr>
        <w:t>)</w:t>
      </w:r>
    </w:p>
    <w:p w:rsidRPr="00647776" w:rsidR="00EF50D2" w:rsidP="7C21D812" w:rsidRDefault="00EF50D2" w14:paraId="070A4D44" w14:textId="77777777">
      <w:pPr>
        <w:jc w:val="both"/>
        <w:rPr>
          <w:rFonts w:ascii="Arial" w:hAnsi="Arial" w:eastAsia="Arial" w:cs="Arial"/>
          <w:color w:val="000000"/>
          <w:sz w:val="22"/>
          <w:szCs w:val="22"/>
        </w:rPr>
      </w:pPr>
    </w:p>
    <w:p w:rsidRPr="00647776" w:rsidR="00EF50D2" w:rsidP="7C21D812" w:rsidRDefault="00EF50D2" w14:paraId="3142D7DC" w14:textId="77777777">
      <w:pPr>
        <w:jc w:val="both"/>
        <w:rPr>
          <w:rFonts w:ascii="Arial" w:hAnsi="Arial" w:eastAsia="Arial" w:cs="Arial"/>
          <w:color w:val="000000"/>
          <w:sz w:val="22"/>
          <w:szCs w:val="22"/>
        </w:rPr>
      </w:pPr>
      <w:r w:rsidRPr="7C21D812">
        <w:rPr>
          <w:rFonts w:ascii="Arial" w:hAnsi="Arial" w:eastAsia="Arial" w:cs="Arial"/>
          <w:color w:val="000000" w:themeColor="text1"/>
          <w:sz w:val="22"/>
          <w:szCs w:val="22"/>
        </w:rPr>
        <w:t>I accept this offer of appointment.</w:t>
      </w:r>
    </w:p>
    <w:p w:rsidRPr="00647776" w:rsidR="00EF50D2" w:rsidP="7C21D812" w:rsidRDefault="00EF50D2" w14:paraId="3669CDC1" w14:textId="231B8793">
      <w:pPr>
        <w:jc w:val="both"/>
        <w:rPr>
          <w:rFonts w:ascii="Arial" w:hAnsi="Arial" w:eastAsia="Arial" w:cs="Arial"/>
          <w:color w:val="000000"/>
          <w:sz w:val="22"/>
          <w:szCs w:val="22"/>
        </w:rPr>
      </w:pPr>
    </w:p>
    <w:p w:rsidRPr="00647776" w:rsidR="00EF50D2" w:rsidP="7C21D812" w:rsidRDefault="00EF50D2" w14:paraId="14073F41" w14:textId="40B11C4E">
      <w:pPr>
        <w:jc w:val="both"/>
        <w:rPr>
          <w:rFonts w:ascii="Arial" w:hAnsi="Arial" w:eastAsia="Arial" w:cs="Arial"/>
          <w:color w:val="000000"/>
          <w:sz w:val="22"/>
          <w:szCs w:val="22"/>
        </w:rPr>
      </w:pPr>
      <w:r w:rsidRPr="7F0AF309">
        <w:rPr>
          <w:rFonts w:ascii="Arial" w:hAnsi="Arial" w:eastAsia="Arial" w:cs="Arial"/>
          <w:color w:val="000000" w:themeColor="text1"/>
          <w:sz w:val="22"/>
          <w:szCs w:val="22"/>
        </w:rPr>
        <w:t>________________________</w:t>
      </w:r>
      <w:r>
        <w:tab/>
      </w:r>
      <w:r>
        <w:tab/>
      </w:r>
      <w:r w:rsidRPr="7F0AF309">
        <w:rPr>
          <w:rFonts w:ascii="Arial" w:hAnsi="Arial" w:eastAsia="Arial" w:cs="Arial"/>
          <w:color w:val="000000" w:themeColor="text1"/>
          <w:sz w:val="22"/>
          <w:szCs w:val="22"/>
        </w:rPr>
        <w:t>___________________</w:t>
      </w:r>
      <w:r>
        <w:br/>
      </w:r>
      <w:r w:rsidRPr="7F0AF309">
        <w:rPr>
          <w:rFonts w:ascii="Arial" w:hAnsi="Arial" w:eastAsia="Arial" w:cs="Arial"/>
          <w:b/>
          <w:bCs/>
          <w:color w:val="C00000"/>
          <w:sz w:val="22"/>
          <w:szCs w:val="22"/>
        </w:rPr>
        <w:t>Candidate Name</w:t>
      </w:r>
      <w:r>
        <w:tab/>
      </w:r>
      <w:r>
        <w:tab/>
      </w:r>
      <w:r>
        <w:tab/>
      </w:r>
      <w:r>
        <w:tab/>
      </w:r>
      <w:r w:rsidRPr="7F0AF309" w:rsidR="3E788890">
        <w:rPr>
          <w:rFonts w:ascii="Arial" w:hAnsi="Arial" w:eastAsia="Arial" w:cs="Arial"/>
          <w:color w:val="000000" w:themeColor="text1"/>
          <w:sz w:val="22"/>
          <w:szCs w:val="22"/>
        </w:rPr>
        <w:t xml:space="preserve">   </w:t>
      </w:r>
      <w:r w:rsidRPr="7F0AF309">
        <w:rPr>
          <w:rFonts w:ascii="Arial" w:hAnsi="Arial" w:eastAsia="Arial" w:cs="Arial"/>
          <w:color w:val="000000" w:themeColor="text1"/>
          <w:sz w:val="22"/>
          <w:szCs w:val="22"/>
        </w:rPr>
        <w:t>Date</w:t>
      </w:r>
    </w:p>
    <w:p w:rsidRPr="00647776" w:rsidR="00EF50D2" w:rsidP="00EF50D2" w:rsidRDefault="00EF50D2" w14:paraId="7BD52E7B" w14:textId="77777777">
      <w:pPr>
        <w:rPr>
          <w:rFonts w:ascii="Georgia" w:hAnsi="Georgia" w:cstheme="majorBidi"/>
          <w:szCs w:val="24"/>
        </w:rPr>
      </w:pPr>
    </w:p>
    <w:p w:rsidRPr="00E54438" w:rsidR="00EF50D2" w:rsidP="00EF50D2" w:rsidRDefault="00EF50D2" w14:paraId="3C6515FA" w14:textId="77777777">
      <w:pPr>
        <w:rPr>
          <w:rFonts w:ascii="Georgia" w:hAnsi="Georgia" w:cstheme="majorHAnsi"/>
          <w:szCs w:val="24"/>
        </w:rPr>
      </w:pPr>
    </w:p>
    <w:p w:rsidRPr="00463A44" w:rsidR="00D6656D" w:rsidP="297BD96C" w:rsidRDefault="00D6656D" w14:paraId="2C078E63" w14:textId="33DBE641">
      <w:pPr>
        <w:rPr>
          <w:rFonts w:ascii="Georgia" w:hAnsi="Georgia" w:cstheme="majorBidi"/>
        </w:rPr>
      </w:pPr>
    </w:p>
    <w:sectPr w:rsidRPr="00463A44" w:rsidR="00D6656D">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7F0" w:rsidRDefault="001807F0" w14:paraId="3B7CCB6B" w14:textId="77777777">
      <w:r>
        <w:separator/>
      </w:r>
    </w:p>
  </w:endnote>
  <w:endnote w:type="continuationSeparator" w:id="0">
    <w:p w:rsidR="001807F0" w:rsidRDefault="001807F0" w14:paraId="0A182B47" w14:textId="77777777">
      <w:r>
        <w:continuationSeparator/>
      </w:r>
    </w:p>
  </w:endnote>
  <w:endnote w:type="continuationNotice" w:id="1">
    <w:p w:rsidR="001807F0" w:rsidRDefault="001807F0" w14:paraId="450ED1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3C8" w:rsidRDefault="006103C8" w14:paraId="5C8F8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CA8366" w:rsidTr="37CA8366" w14:paraId="154C562A" w14:textId="77777777">
      <w:tc>
        <w:tcPr>
          <w:tcW w:w="3120" w:type="dxa"/>
        </w:tcPr>
        <w:p w:rsidR="37CA8366" w:rsidP="37CA8366" w:rsidRDefault="37CA8366" w14:paraId="24F922B1" w14:textId="652054A9">
          <w:pPr>
            <w:pStyle w:val="Header"/>
            <w:ind w:left="-115"/>
          </w:pPr>
        </w:p>
      </w:tc>
      <w:tc>
        <w:tcPr>
          <w:tcW w:w="3120" w:type="dxa"/>
        </w:tcPr>
        <w:p w:rsidR="37CA8366" w:rsidP="37CA8366" w:rsidRDefault="37CA8366" w14:paraId="38E2183B" w14:textId="4E00D56D">
          <w:pPr>
            <w:pStyle w:val="Header"/>
            <w:jc w:val="center"/>
          </w:pPr>
        </w:p>
      </w:tc>
      <w:tc>
        <w:tcPr>
          <w:tcW w:w="3120" w:type="dxa"/>
        </w:tcPr>
        <w:p w:rsidR="37CA8366" w:rsidP="37CA8366" w:rsidRDefault="37CA8366" w14:paraId="42A14778" w14:textId="3BFB3B94">
          <w:pPr>
            <w:pStyle w:val="Header"/>
            <w:ind w:right="-115"/>
            <w:jc w:val="right"/>
          </w:pPr>
        </w:p>
      </w:tc>
    </w:tr>
  </w:tbl>
  <w:p w:rsidR="37CA8366" w:rsidP="37CA8366" w:rsidRDefault="37CA8366" w14:paraId="728650E2" w14:textId="196B0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3C8" w:rsidRDefault="006103C8" w14:paraId="06DB3F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7F0" w:rsidRDefault="001807F0" w14:paraId="3ED50AEB" w14:textId="77777777">
      <w:r>
        <w:separator/>
      </w:r>
    </w:p>
  </w:footnote>
  <w:footnote w:type="continuationSeparator" w:id="0">
    <w:p w:rsidR="001807F0" w:rsidRDefault="001807F0" w14:paraId="32DA433A" w14:textId="77777777">
      <w:r>
        <w:continuationSeparator/>
      </w:r>
    </w:p>
  </w:footnote>
  <w:footnote w:type="continuationNotice" w:id="1">
    <w:p w:rsidR="001807F0" w:rsidRDefault="001807F0" w14:paraId="332090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3C8" w:rsidRDefault="006103C8" w14:paraId="03A69E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7CA8366" w:rsidTr="6D0A7A7F" w14:paraId="2F42BBDF" w14:textId="77777777">
      <w:tc>
        <w:tcPr>
          <w:tcW w:w="3120" w:type="dxa"/>
          <w:tcMar/>
        </w:tcPr>
        <w:p w:rsidR="37CA8366" w:rsidP="37CA8366" w:rsidRDefault="37CA8366" w14:paraId="3E491E5E" w14:textId="318CB741">
          <w:pPr>
            <w:pStyle w:val="Header"/>
            <w:ind w:left="-115"/>
          </w:pPr>
        </w:p>
      </w:tc>
      <w:tc>
        <w:tcPr>
          <w:tcW w:w="3120" w:type="dxa"/>
          <w:tcMar/>
        </w:tcPr>
        <w:p w:rsidR="37CA8366" w:rsidP="37CA8366" w:rsidRDefault="37CA8366" w14:paraId="018DCB59" w14:textId="3957124A">
          <w:pPr>
            <w:pStyle w:val="Header"/>
            <w:jc w:val="center"/>
          </w:pPr>
        </w:p>
      </w:tc>
      <w:tc>
        <w:tcPr>
          <w:tcW w:w="3120" w:type="dxa"/>
          <w:tcMar/>
        </w:tcPr>
        <w:p w:rsidR="37CA8366" w:rsidP="6D0A7A7F" w:rsidRDefault="37CA8366" w14:paraId="0C8B0925" w14:textId="6C17AF99">
          <w:pPr>
            <w:pStyle w:val="Title"/>
            <w:spacing w:after="80"/>
            <w:jc w:val="both"/>
            <w:rPr>
              <w:rFonts w:ascii="Aptos Display" w:hAnsi="Aptos Display" w:eastAsia="Aptos Display" w:cs="Aptos Display"/>
              <w:b w:val="0"/>
              <w:bCs w:val="0"/>
              <w:i w:val="0"/>
              <w:iCs w:val="0"/>
              <w:caps w:val="0"/>
              <w:smallCaps w:val="0"/>
              <w:noProof w:val="0"/>
              <w:color w:val="000000" w:themeColor="text1" w:themeTint="FF" w:themeShade="FF"/>
              <w:sz w:val="18"/>
              <w:szCs w:val="18"/>
              <w:lang w:val="en-US"/>
            </w:rPr>
          </w:pPr>
          <w:r w:rsidRPr="6D0A7A7F" w:rsidR="6D0A7A7F">
            <w:rPr>
              <w:rFonts w:ascii="Aptos Display" w:hAnsi="Aptos Display" w:eastAsia="Aptos Display" w:cs="Aptos Display"/>
              <w:b w:val="0"/>
              <w:bCs w:val="0"/>
              <w:i w:val="0"/>
              <w:iCs w:val="0"/>
              <w:caps w:val="0"/>
              <w:smallCaps w:val="0"/>
              <w:noProof w:val="0"/>
              <w:color w:val="000000" w:themeColor="text1" w:themeTint="FF" w:themeShade="FF"/>
              <w:sz w:val="18"/>
              <w:szCs w:val="18"/>
              <w:lang w:val="en-US"/>
            </w:rPr>
            <w:t>Revised December 2024</w:t>
          </w:r>
        </w:p>
        <w:p w:rsidR="37CA8366" w:rsidP="37CA8366" w:rsidRDefault="37CA8366" w14:paraId="43847D11" w14:textId="66AEFE60">
          <w:pPr>
            <w:pStyle w:val="Header"/>
            <w:ind w:right="-115"/>
            <w:jc w:val="right"/>
          </w:pPr>
        </w:p>
      </w:tc>
    </w:tr>
  </w:tbl>
  <w:p w:rsidR="37CA8366" w:rsidP="37CA8366" w:rsidRDefault="37CA8366" w14:paraId="24252038" w14:textId="685DF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03C8" w:rsidRDefault="006103C8" w14:paraId="4DC013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575"/>
    <w:multiLevelType w:val="hybridMultilevel"/>
    <w:tmpl w:val="4C442934"/>
    <w:lvl w:ilvl="0" w:tplc="162286FA">
      <w:numFmt w:val="bullet"/>
      <w:lvlText w:val="•"/>
      <w:lvlJc w:val="left"/>
      <w:pPr>
        <w:ind w:left="840" w:hanging="360"/>
      </w:pPr>
      <w:rPr>
        <w:rFonts w:hint="default" w:ascii="Arial" w:hAnsi="Arial"/>
      </w:rPr>
    </w:lvl>
    <w:lvl w:ilvl="1" w:tplc="9B38350C">
      <w:start w:val="1"/>
      <w:numFmt w:val="bullet"/>
      <w:lvlText w:val="o"/>
      <w:lvlJc w:val="left"/>
      <w:pPr>
        <w:ind w:left="1440" w:hanging="360"/>
      </w:pPr>
      <w:rPr>
        <w:rFonts w:hint="default" w:ascii="Courier New" w:hAnsi="Courier New"/>
      </w:rPr>
    </w:lvl>
    <w:lvl w:ilvl="2" w:tplc="845642CC">
      <w:start w:val="1"/>
      <w:numFmt w:val="bullet"/>
      <w:lvlText w:val=""/>
      <w:lvlJc w:val="left"/>
      <w:pPr>
        <w:ind w:left="2160" w:hanging="360"/>
      </w:pPr>
      <w:rPr>
        <w:rFonts w:hint="default" w:ascii="Wingdings" w:hAnsi="Wingdings"/>
      </w:rPr>
    </w:lvl>
    <w:lvl w:ilvl="3" w:tplc="DE9CAD14">
      <w:start w:val="1"/>
      <w:numFmt w:val="bullet"/>
      <w:lvlText w:val=""/>
      <w:lvlJc w:val="left"/>
      <w:pPr>
        <w:ind w:left="2880" w:hanging="360"/>
      </w:pPr>
      <w:rPr>
        <w:rFonts w:hint="default" w:ascii="Symbol" w:hAnsi="Symbol"/>
      </w:rPr>
    </w:lvl>
    <w:lvl w:ilvl="4" w:tplc="7F045DAC">
      <w:start w:val="1"/>
      <w:numFmt w:val="bullet"/>
      <w:lvlText w:val="o"/>
      <w:lvlJc w:val="left"/>
      <w:pPr>
        <w:ind w:left="3600" w:hanging="360"/>
      </w:pPr>
      <w:rPr>
        <w:rFonts w:hint="default" w:ascii="Courier New" w:hAnsi="Courier New"/>
      </w:rPr>
    </w:lvl>
    <w:lvl w:ilvl="5" w:tplc="18303352">
      <w:start w:val="1"/>
      <w:numFmt w:val="bullet"/>
      <w:lvlText w:val=""/>
      <w:lvlJc w:val="left"/>
      <w:pPr>
        <w:ind w:left="4320" w:hanging="360"/>
      </w:pPr>
      <w:rPr>
        <w:rFonts w:hint="default" w:ascii="Wingdings" w:hAnsi="Wingdings"/>
      </w:rPr>
    </w:lvl>
    <w:lvl w:ilvl="6" w:tplc="51408E58">
      <w:start w:val="1"/>
      <w:numFmt w:val="bullet"/>
      <w:lvlText w:val=""/>
      <w:lvlJc w:val="left"/>
      <w:pPr>
        <w:ind w:left="5040" w:hanging="360"/>
      </w:pPr>
      <w:rPr>
        <w:rFonts w:hint="default" w:ascii="Symbol" w:hAnsi="Symbol"/>
      </w:rPr>
    </w:lvl>
    <w:lvl w:ilvl="7" w:tplc="58201F6C">
      <w:start w:val="1"/>
      <w:numFmt w:val="bullet"/>
      <w:lvlText w:val="o"/>
      <w:lvlJc w:val="left"/>
      <w:pPr>
        <w:ind w:left="5760" w:hanging="360"/>
      </w:pPr>
      <w:rPr>
        <w:rFonts w:hint="default" w:ascii="Courier New" w:hAnsi="Courier New"/>
      </w:rPr>
    </w:lvl>
    <w:lvl w:ilvl="8" w:tplc="D7488EA8">
      <w:start w:val="1"/>
      <w:numFmt w:val="bullet"/>
      <w:lvlText w:val=""/>
      <w:lvlJc w:val="left"/>
      <w:pPr>
        <w:ind w:left="6480" w:hanging="360"/>
      </w:pPr>
      <w:rPr>
        <w:rFonts w:hint="default" w:ascii="Wingdings" w:hAnsi="Wingdings"/>
      </w:rPr>
    </w:lvl>
  </w:abstractNum>
  <w:abstractNum w:abstractNumId="1" w15:restartNumberingAfterBreak="0">
    <w:nsid w:val="1166AD70"/>
    <w:multiLevelType w:val="hybridMultilevel"/>
    <w:tmpl w:val="5EBCC19E"/>
    <w:lvl w:ilvl="0" w:tplc="709EBBD8">
      <w:numFmt w:val="bullet"/>
      <w:lvlText w:val="•"/>
      <w:lvlJc w:val="left"/>
      <w:pPr>
        <w:ind w:left="840" w:hanging="360"/>
      </w:pPr>
      <w:rPr>
        <w:rFonts w:hint="default" w:ascii="Arial" w:hAnsi="Arial"/>
      </w:rPr>
    </w:lvl>
    <w:lvl w:ilvl="1" w:tplc="05B69B80">
      <w:start w:val="1"/>
      <w:numFmt w:val="bullet"/>
      <w:lvlText w:val="o"/>
      <w:lvlJc w:val="left"/>
      <w:pPr>
        <w:ind w:left="1440" w:hanging="360"/>
      </w:pPr>
      <w:rPr>
        <w:rFonts w:hint="default" w:ascii="Courier New" w:hAnsi="Courier New"/>
      </w:rPr>
    </w:lvl>
    <w:lvl w:ilvl="2" w:tplc="EAFAFD18">
      <w:start w:val="1"/>
      <w:numFmt w:val="bullet"/>
      <w:lvlText w:val=""/>
      <w:lvlJc w:val="left"/>
      <w:pPr>
        <w:ind w:left="2160" w:hanging="360"/>
      </w:pPr>
      <w:rPr>
        <w:rFonts w:hint="default" w:ascii="Wingdings" w:hAnsi="Wingdings"/>
      </w:rPr>
    </w:lvl>
    <w:lvl w:ilvl="3" w:tplc="1E9222EE">
      <w:start w:val="1"/>
      <w:numFmt w:val="bullet"/>
      <w:lvlText w:val=""/>
      <w:lvlJc w:val="left"/>
      <w:pPr>
        <w:ind w:left="2880" w:hanging="360"/>
      </w:pPr>
      <w:rPr>
        <w:rFonts w:hint="default" w:ascii="Symbol" w:hAnsi="Symbol"/>
      </w:rPr>
    </w:lvl>
    <w:lvl w:ilvl="4" w:tplc="5ED206DC">
      <w:start w:val="1"/>
      <w:numFmt w:val="bullet"/>
      <w:lvlText w:val="o"/>
      <w:lvlJc w:val="left"/>
      <w:pPr>
        <w:ind w:left="3600" w:hanging="360"/>
      </w:pPr>
      <w:rPr>
        <w:rFonts w:hint="default" w:ascii="Courier New" w:hAnsi="Courier New"/>
      </w:rPr>
    </w:lvl>
    <w:lvl w:ilvl="5" w:tplc="6FD6C03A">
      <w:start w:val="1"/>
      <w:numFmt w:val="bullet"/>
      <w:lvlText w:val=""/>
      <w:lvlJc w:val="left"/>
      <w:pPr>
        <w:ind w:left="4320" w:hanging="360"/>
      </w:pPr>
      <w:rPr>
        <w:rFonts w:hint="default" w:ascii="Wingdings" w:hAnsi="Wingdings"/>
      </w:rPr>
    </w:lvl>
    <w:lvl w:ilvl="6" w:tplc="1BFC1CD8">
      <w:start w:val="1"/>
      <w:numFmt w:val="bullet"/>
      <w:lvlText w:val=""/>
      <w:lvlJc w:val="left"/>
      <w:pPr>
        <w:ind w:left="5040" w:hanging="360"/>
      </w:pPr>
      <w:rPr>
        <w:rFonts w:hint="default" w:ascii="Symbol" w:hAnsi="Symbol"/>
      </w:rPr>
    </w:lvl>
    <w:lvl w:ilvl="7" w:tplc="D4A8A910">
      <w:start w:val="1"/>
      <w:numFmt w:val="bullet"/>
      <w:lvlText w:val="o"/>
      <w:lvlJc w:val="left"/>
      <w:pPr>
        <w:ind w:left="5760" w:hanging="360"/>
      </w:pPr>
      <w:rPr>
        <w:rFonts w:hint="default" w:ascii="Courier New" w:hAnsi="Courier New"/>
      </w:rPr>
    </w:lvl>
    <w:lvl w:ilvl="8" w:tplc="4B625F3E">
      <w:start w:val="1"/>
      <w:numFmt w:val="bullet"/>
      <w:lvlText w:val=""/>
      <w:lvlJc w:val="left"/>
      <w:pPr>
        <w:ind w:left="6480" w:hanging="360"/>
      </w:pPr>
      <w:rPr>
        <w:rFonts w:hint="default" w:ascii="Wingdings" w:hAnsi="Wingdings"/>
      </w:rPr>
    </w:lvl>
  </w:abstractNum>
  <w:abstractNum w:abstractNumId="2" w15:restartNumberingAfterBreak="0">
    <w:nsid w:val="20582190"/>
    <w:multiLevelType w:val="hybridMultilevel"/>
    <w:tmpl w:val="7458EC22"/>
    <w:lvl w:ilvl="0" w:tplc="8258FDDC">
      <w:numFmt w:val="bullet"/>
      <w:lvlText w:val="•"/>
      <w:lvlJc w:val="left"/>
      <w:pPr>
        <w:ind w:left="840" w:hanging="360"/>
      </w:pPr>
      <w:rPr>
        <w:rFonts w:hint="default" w:ascii="Arial" w:hAnsi="Arial"/>
      </w:rPr>
    </w:lvl>
    <w:lvl w:ilvl="1" w:tplc="64080E12">
      <w:start w:val="1"/>
      <w:numFmt w:val="bullet"/>
      <w:lvlText w:val="o"/>
      <w:lvlJc w:val="left"/>
      <w:pPr>
        <w:ind w:left="1440" w:hanging="360"/>
      </w:pPr>
      <w:rPr>
        <w:rFonts w:hint="default" w:ascii="Courier New" w:hAnsi="Courier New"/>
      </w:rPr>
    </w:lvl>
    <w:lvl w:ilvl="2" w:tplc="4D8AFCBA">
      <w:start w:val="1"/>
      <w:numFmt w:val="bullet"/>
      <w:lvlText w:val=""/>
      <w:lvlJc w:val="left"/>
      <w:pPr>
        <w:ind w:left="2160" w:hanging="360"/>
      </w:pPr>
      <w:rPr>
        <w:rFonts w:hint="default" w:ascii="Wingdings" w:hAnsi="Wingdings"/>
      </w:rPr>
    </w:lvl>
    <w:lvl w:ilvl="3" w:tplc="FDEE2D50">
      <w:start w:val="1"/>
      <w:numFmt w:val="bullet"/>
      <w:lvlText w:val=""/>
      <w:lvlJc w:val="left"/>
      <w:pPr>
        <w:ind w:left="2880" w:hanging="360"/>
      </w:pPr>
      <w:rPr>
        <w:rFonts w:hint="default" w:ascii="Symbol" w:hAnsi="Symbol"/>
      </w:rPr>
    </w:lvl>
    <w:lvl w:ilvl="4" w:tplc="D6342D6A">
      <w:start w:val="1"/>
      <w:numFmt w:val="bullet"/>
      <w:lvlText w:val="o"/>
      <w:lvlJc w:val="left"/>
      <w:pPr>
        <w:ind w:left="3600" w:hanging="360"/>
      </w:pPr>
      <w:rPr>
        <w:rFonts w:hint="default" w:ascii="Courier New" w:hAnsi="Courier New"/>
      </w:rPr>
    </w:lvl>
    <w:lvl w:ilvl="5" w:tplc="8E165B8E">
      <w:start w:val="1"/>
      <w:numFmt w:val="bullet"/>
      <w:lvlText w:val=""/>
      <w:lvlJc w:val="left"/>
      <w:pPr>
        <w:ind w:left="4320" w:hanging="360"/>
      </w:pPr>
      <w:rPr>
        <w:rFonts w:hint="default" w:ascii="Wingdings" w:hAnsi="Wingdings"/>
      </w:rPr>
    </w:lvl>
    <w:lvl w:ilvl="6" w:tplc="E07A5BBA">
      <w:start w:val="1"/>
      <w:numFmt w:val="bullet"/>
      <w:lvlText w:val=""/>
      <w:lvlJc w:val="left"/>
      <w:pPr>
        <w:ind w:left="5040" w:hanging="360"/>
      </w:pPr>
      <w:rPr>
        <w:rFonts w:hint="default" w:ascii="Symbol" w:hAnsi="Symbol"/>
      </w:rPr>
    </w:lvl>
    <w:lvl w:ilvl="7" w:tplc="4A96EA82">
      <w:start w:val="1"/>
      <w:numFmt w:val="bullet"/>
      <w:lvlText w:val="o"/>
      <w:lvlJc w:val="left"/>
      <w:pPr>
        <w:ind w:left="5760" w:hanging="360"/>
      </w:pPr>
      <w:rPr>
        <w:rFonts w:hint="default" w:ascii="Courier New" w:hAnsi="Courier New"/>
      </w:rPr>
    </w:lvl>
    <w:lvl w:ilvl="8" w:tplc="0A02447C">
      <w:start w:val="1"/>
      <w:numFmt w:val="bullet"/>
      <w:lvlText w:val=""/>
      <w:lvlJc w:val="left"/>
      <w:pPr>
        <w:ind w:left="6480" w:hanging="360"/>
      </w:pPr>
      <w:rPr>
        <w:rFonts w:hint="default" w:ascii="Wingdings" w:hAnsi="Wingdings"/>
      </w:rPr>
    </w:lvl>
  </w:abstractNum>
  <w:abstractNum w:abstractNumId="3" w15:restartNumberingAfterBreak="0">
    <w:nsid w:val="64C898B6"/>
    <w:multiLevelType w:val="hybridMultilevel"/>
    <w:tmpl w:val="9CDE5AD6"/>
    <w:lvl w:ilvl="0" w:tplc="1C344A14">
      <w:numFmt w:val="bullet"/>
      <w:lvlText w:val="•"/>
      <w:lvlJc w:val="left"/>
      <w:pPr>
        <w:ind w:left="840" w:hanging="360"/>
      </w:pPr>
      <w:rPr>
        <w:rFonts w:hint="default" w:ascii="Arial" w:hAnsi="Arial"/>
      </w:rPr>
    </w:lvl>
    <w:lvl w:ilvl="1" w:tplc="3686118C">
      <w:start w:val="1"/>
      <w:numFmt w:val="bullet"/>
      <w:lvlText w:val="o"/>
      <w:lvlJc w:val="left"/>
      <w:pPr>
        <w:ind w:left="1440" w:hanging="360"/>
      </w:pPr>
      <w:rPr>
        <w:rFonts w:hint="default" w:ascii="Courier New" w:hAnsi="Courier New"/>
      </w:rPr>
    </w:lvl>
    <w:lvl w:ilvl="2" w:tplc="88440206">
      <w:start w:val="1"/>
      <w:numFmt w:val="bullet"/>
      <w:lvlText w:val=""/>
      <w:lvlJc w:val="left"/>
      <w:pPr>
        <w:ind w:left="2160" w:hanging="360"/>
      </w:pPr>
      <w:rPr>
        <w:rFonts w:hint="default" w:ascii="Wingdings" w:hAnsi="Wingdings"/>
      </w:rPr>
    </w:lvl>
    <w:lvl w:ilvl="3" w:tplc="DBBAE706">
      <w:start w:val="1"/>
      <w:numFmt w:val="bullet"/>
      <w:lvlText w:val=""/>
      <w:lvlJc w:val="left"/>
      <w:pPr>
        <w:ind w:left="2880" w:hanging="360"/>
      </w:pPr>
      <w:rPr>
        <w:rFonts w:hint="default" w:ascii="Symbol" w:hAnsi="Symbol"/>
      </w:rPr>
    </w:lvl>
    <w:lvl w:ilvl="4" w:tplc="8BBABEDC">
      <w:start w:val="1"/>
      <w:numFmt w:val="bullet"/>
      <w:lvlText w:val="o"/>
      <w:lvlJc w:val="left"/>
      <w:pPr>
        <w:ind w:left="3600" w:hanging="360"/>
      </w:pPr>
      <w:rPr>
        <w:rFonts w:hint="default" w:ascii="Courier New" w:hAnsi="Courier New"/>
      </w:rPr>
    </w:lvl>
    <w:lvl w:ilvl="5" w:tplc="899813E2">
      <w:start w:val="1"/>
      <w:numFmt w:val="bullet"/>
      <w:lvlText w:val=""/>
      <w:lvlJc w:val="left"/>
      <w:pPr>
        <w:ind w:left="4320" w:hanging="360"/>
      </w:pPr>
      <w:rPr>
        <w:rFonts w:hint="default" w:ascii="Wingdings" w:hAnsi="Wingdings"/>
      </w:rPr>
    </w:lvl>
    <w:lvl w:ilvl="6" w:tplc="143ED0C6">
      <w:start w:val="1"/>
      <w:numFmt w:val="bullet"/>
      <w:lvlText w:val=""/>
      <w:lvlJc w:val="left"/>
      <w:pPr>
        <w:ind w:left="5040" w:hanging="360"/>
      </w:pPr>
      <w:rPr>
        <w:rFonts w:hint="default" w:ascii="Symbol" w:hAnsi="Symbol"/>
      </w:rPr>
    </w:lvl>
    <w:lvl w:ilvl="7" w:tplc="F0929B08">
      <w:start w:val="1"/>
      <w:numFmt w:val="bullet"/>
      <w:lvlText w:val="o"/>
      <w:lvlJc w:val="left"/>
      <w:pPr>
        <w:ind w:left="5760" w:hanging="360"/>
      </w:pPr>
      <w:rPr>
        <w:rFonts w:hint="default" w:ascii="Courier New" w:hAnsi="Courier New"/>
      </w:rPr>
    </w:lvl>
    <w:lvl w:ilvl="8" w:tplc="EA36D5AA">
      <w:start w:val="1"/>
      <w:numFmt w:val="bullet"/>
      <w:lvlText w:val=""/>
      <w:lvlJc w:val="left"/>
      <w:pPr>
        <w:ind w:left="6480" w:hanging="360"/>
      </w:pPr>
      <w:rPr>
        <w:rFonts w:hint="default" w:ascii="Wingdings" w:hAnsi="Wingdings"/>
      </w:rPr>
    </w:lvl>
  </w:abstractNum>
  <w:abstractNum w:abstractNumId="4" w15:restartNumberingAfterBreak="0">
    <w:nsid w:val="76C65184"/>
    <w:multiLevelType w:val="hybridMultilevel"/>
    <w:tmpl w:val="F9A0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4256">
    <w:abstractNumId w:val="1"/>
  </w:num>
  <w:num w:numId="2" w16cid:durableId="2099398751">
    <w:abstractNumId w:val="3"/>
  </w:num>
  <w:num w:numId="3" w16cid:durableId="2055612514">
    <w:abstractNumId w:val="0"/>
  </w:num>
  <w:num w:numId="4" w16cid:durableId="1710952461">
    <w:abstractNumId w:val="2"/>
  </w:num>
  <w:num w:numId="5" w16cid:durableId="1306156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5E0146"/>
    <w:rsid w:val="00117F11"/>
    <w:rsid w:val="00126E80"/>
    <w:rsid w:val="00173F78"/>
    <w:rsid w:val="001807F0"/>
    <w:rsid w:val="001C59AE"/>
    <w:rsid w:val="00244779"/>
    <w:rsid w:val="00317381"/>
    <w:rsid w:val="00463A44"/>
    <w:rsid w:val="00491306"/>
    <w:rsid w:val="004A6EA0"/>
    <w:rsid w:val="004B0112"/>
    <w:rsid w:val="005D10E8"/>
    <w:rsid w:val="005F3EA2"/>
    <w:rsid w:val="005F59A6"/>
    <w:rsid w:val="006103C8"/>
    <w:rsid w:val="00676367"/>
    <w:rsid w:val="00695147"/>
    <w:rsid w:val="007021DA"/>
    <w:rsid w:val="00744EA5"/>
    <w:rsid w:val="007623CA"/>
    <w:rsid w:val="007B58C1"/>
    <w:rsid w:val="0092340C"/>
    <w:rsid w:val="00A83097"/>
    <w:rsid w:val="00AA0E2B"/>
    <w:rsid w:val="00C34FFD"/>
    <w:rsid w:val="00D6656D"/>
    <w:rsid w:val="00EF50D2"/>
    <w:rsid w:val="00F06A69"/>
    <w:rsid w:val="00F92BBE"/>
    <w:rsid w:val="0358725E"/>
    <w:rsid w:val="052306A9"/>
    <w:rsid w:val="06BED70A"/>
    <w:rsid w:val="07258DBC"/>
    <w:rsid w:val="07CA6D03"/>
    <w:rsid w:val="0ABAA8C8"/>
    <w:rsid w:val="0C68E9E4"/>
    <w:rsid w:val="0D07422A"/>
    <w:rsid w:val="10010F3A"/>
    <w:rsid w:val="11CE13B5"/>
    <w:rsid w:val="14ADE667"/>
    <w:rsid w:val="1512540F"/>
    <w:rsid w:val="15316F6E"/>
    <w:rsid w:val="15745D25"/>
    <w:rsid w:val="15A764F9"/>
    <w:rsid w:val="15E5011F"/>
    <w:rsid w:val="16AE2470"/>
    <w:rsid w:val="17E58729"/>
    <w:rsid w:val="1996C79D"/>
    <w:rsid w:val="19DD3BD9"/>
    <w:rsid w:val="1BC07958"/>
    <w:rsid w:val="1DE83111"/>
    <w:rsid w:val="1DF3BF44"/>
    <w:rsid w:val="1FD3CFAC"/>
    <w:rsid w:val="202B3089"/>
    <w:rsid w:val="215677B0"/>
    <w:rsid w:val="21760D43"/>
    <w:rsid w:val="21A9916F"/>
    <w:rsid w:val="22F24811"/>
    <w:rsid w:val="23F23673"/>
    <w:rsid w:val="25A825E4"/>
    <w:rsid w:val="2629E8D3"/>
    <w:rsid w:val="274C6E0D"/>
    <w:rsid w:val="27610F1E"/>
    <w:rsid w:val="279EE2D0"/>
    <w:rsid w:val="279FA5A3"/>
    <w:rsid w:val="297BD96C"/>
    <w:rsid w:val="29D1A64B"/>
    <w:rsid w:val="2A98AFE0"/>
    <w:rsid w:val="2BA38811"/>
    <w:rsid w:val="2C0DE64B"/>
    <w:rsid w:val="2D9F64DA"/>
    <w:rsid w:val="2ECFB6B6"/>
    <w:rsid w:val="2F45870D"/>
    <w:rsid w:val="30E71F51"/>
    <w:rsid w:val="314224A0"/>
    <w:rsid w:val="32509773"/>
    <w:rsid w:val="32E19577"/>
    <w:rsid w:val="34F197B5"/>
    <w:rsid w:val="37CA8366"/>
    <w:rsid w:val="3B981FAC"/>
    <w:rsid w:val="3CB73BA7"/>
    <w:rsid w:val="3CEF1FDE"/>
    <w:rsid w:val="3D5B8CB4"/>
    <w:rsid w:val="3D89E8B7"/>
    <w:rsid w:val="3E788890"/>
    <w:rsid w:val="42368376"/>
    <w:rsid w:val="445E0146"/>
    <w:rsid w:val="4730CAFD"/>
    <w:rsid w:val="48579978"/>
    <w:rsid w:val="489DE307"/>
    <w:rsid w:val="49A918F5"/>
    <w:rsid w:val="4A0E2D35"/>
    <w:rsid w:val="4A126F0F"/>
    <w:rsid w:val="4B96BCA4"/>
    <w:rsid w:val="4D42891A"/>
    <w:rsid w:val="52056198"/>
    <w:rsid w:val="545FB503"/>
    <w:rsid w:val="56921FE8"/>
    <w:rsid w:val="56D047EB"/>
    <w:rsid w:val="5B072A82"/>
    <w:rsid w:val="5E70DAD1"/>
    <w:rsid w:val="62A69E9C"/>
    <w:rsid w:val="62B18502"/>
    <w:rsid w:val="639FC461"/>
    <w:rsid w:val="6529B7DF"/>
    <w:rsid w:val="6869D5A8"/>
    <w:rsid w:val="690526DF"/>
    <w:rsid w:val="6A065AC5"/>
    <w:rsid w:val="6A2E84CD"/>
    <w:rsid w:val="6A486D42"/>
    <w:rsid w:val="6C6310DC"/>
    <w:rsid w:val="6C66B00B"/>
    <w:rsid w:val="6D0A7A7F"/>
    <w:rsid w:val="704AAC92"/>
    <w:rsid w:val="731DA33E"/>
    <w:rsid w:val="73653943"/>
    <w:rsid w:val="75DF4B2D"/>
    <w:rsid w:val="771D76A1"/>
    <w:rsid w:val="773CCCAB"/>
    <w:rsid w:val="778C10CB"/>
    <w:rsid w:val="77D7EC04"/>
    <w:rsid w:val="78045722"/>
    <w:rsid w:val="7A188435"/>
    <w:rsid w:val="7B4C926B"/>
    <w:rsid w:val="7C21D812"/>
    <w:rsid w:val="7E85013A"/>
    <w:rsid w:val="7F0AF309"/>
    <w:rsid w:val="7F70AEE2"/>
    <w:rsid w:val="7FE2F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0146"/>
  <w15:chartTrackingRefBased/>
  <w15:docId w15:val="{B894DECD-B1E2-4E50-9F8F-AF181254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5147"/>
    <w:pPr>
      <w:overflowPunct w:val="0"/>
      <w:autoSpaceDE w:val="0"/>
      <w:autoSpaceDN w:val="0"/>
      <w:adjustRightInd w:val="0"/>
      <w:spacing w:after="0" w:line="240" w:lineRule="auto"/>
      <w:textAlignment w:val="baseline"/>
    </w:pPr>
    <w:rPr>
      <w:rFonts w:ascii="Times" w:hAnsi="Times"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Pr>
      <w:rFonts w:ascii="Times" w:hAnsi="Times" w:eastAsia="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w:hAnsi="Times" w:eastAsia="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rsid w:val="00EF50D2"/>
    <w:rPr>
      <w:color w:val="0000FF"/>
      <w:u w:val="single"/>
    </w:rPr>
  </w:style>
  <w:style w:type="paragraph" w:styleId="ListParagraph">
    <w:name w:val="List Paragraph"/>
    <w:basedOn w:val="Normal"/>
    <w:uiPriority w:val="34"/>
    <w:qFormat/>
    <w:rsid w:val="00EF50D2"/>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ascii="Times" w:hAnsi="Time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21DA"/>
    <w:rPr>
      <w:b/>
      <w:bCs/>
    </w:rPr>
  </w:style>
  <w:style w:type="character" w:styleId="CommentSubjectChar" w:customStyle="1">
    <w:name w:val="Comment Subject Char"/>
    <w:basedOn w:val="CommentTextChar"/>
    <w:link w:val="CommentSubject"/>
    <w:uiPriority w:val="99"/>
    <w:semiHidden/>
    <w:rsid w:val="007021DA"/>
    <w:rPr>
      <w:rFonts w:ascii="Times" w:hAnsi="Times" w:eastAsia="Times New Roman" w:cs="Times New Roman"/>
      <w:b/>
      <w:bCs/>
      <w:sz w:val="20"/>
      <w:szCs w:val="20"/>
    </w:rPr>
  </w:style>
  <w:style w:type="character" w:styleId="Mention">
    <w:name w:val="Mention"/>
    <w:basedOn w:val="DefaultParagraphFont"/>
    <w:uiPriority w:val="99"/>
    <w:unhideWhenUsed/>
    <w:rsid w:val="004A6EA0"/>
    <w:rPr>
      <w:color w:val="2B579A"/>
      <w:shd w:val="clear" w:color="auto" w:fill="E1DFDD"/>
    </w:rPr>
  </w:style>
  <w:style w:type="paragraph" w:styleId="Revision">
    <w:name w:val="Revision"/>
    <w:hidden/>
    <w:uiPriority w:val="99"/>
    <w:semiHidden/>
    <w:rsid w:val="007B58C1"/>
    <w:pPr>
      <w:spacing w:after="0" w:line="240" w:lineRule="auto"/>
    </w:pPr>
    <w:rPr>
      <w:rFonts w:ascii="Times" w:hAnsi="Time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utsystem.edu/documents/docs/ut-retirement-program/summary-retirement-program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https://www.utsystem.edu/documents/docs/publication/2021/ut-select-medical-plan-guide-prescription-drug-coverage" TargetMode="External" Id="rId12" /><Relationship Type="http://schemas.openxmlformats.org/officeDocument/2006/relationships/hyperlink" Target="mailto:ahr@uta.edu"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outlook.office365.com/owa/calendar/NewEmpPpwkInfo%40bookings.uta.edu/bookings/s/zEDMhHSUcEe_sbIuWEAr7A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cure.compliancebridge.com/utaprod/utaportal/index.php?fuseaction=app.main"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uscis.gov/i-9-central/form-i-9-acceptable-documents" TargetMode="External" Id="rId15" /><Relationship Type="http://schemas.openxmlformats.org/officeDocument/2006/relationships/footer" Target="footer3.xml" Id="rId23" /><Relationship Type="http://schemas.openxmlformats.org/officeDocument/2006/relationships/hyperlink" Target="https://www.utsystem.edu/offices/board-of-regents/regents-rules-and-regulations"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9express.com/preauthenticated/LoginCaptcha.ascx?Employer=18567" TargetMode="External"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0436DAB163E4595CC51F84ADB21FC" ma:contentTypeVersion="13" ma:contentTypeDescription="Create a new document." ma:contentTypeScope="" ma:versionID="8a382349322bc93753615bf0a5a2d4c0">
  <xsd:schema xmlns:xsd="http://www.w3.org/2001/XMLSchema" xmlns:xs="http://www.w3.org/2001/XMLSchema" xmlns:p="http://schemas.microsoft.com/office/2006/metadata/properties" xmlns:ns2="28643478-2b5d-48ca-adf3-4a852ace1cdf" xmlns:ns3="56f283f5-0d0a-45f6-8958-62425ea69d00" targetNamespace="http://schemas.microsoft.com/office/2006/metadata/properties" ma:root="true" ma:fieldsID="52a14db0c83a25a6872528c6bfc116e3" ns2:_="" ns3:_="">
    <xsd:import namespace="28643478-2b5d-48ca-adf3-4a852ace1cdf"/>
    <xsd:import namespace="56f283f5-0d0a-45f6-8958-62425ea69d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43478-2b5d-48ca-adf3-4a852ace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283f5-0d0a-45f6-8958-62425ea69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C6428-3928-4608-AD90-805F4F998E69}">
  <ds:schemaRefs>
    <ds:schemaRef ds:uri="http://schemas.microsoft.com/sharepoint/v3/contenttype/forms"/>
  </ds:schemaRefs>
</ds:datastoreItem>
</file>

<file path=customXml/itemProps2.xml><?xml version="1.0" encoding="utf-8"?>
<ds:datastoreItem xmlns:ds="http://schemas.openxmlformats.org/officeDocument/2006/customXml" ds:itemID="{F01DDECB-F502-4A22-A874-FA8E44096C4D}"/>
</file>

<file path=customXml/itemProps3.xml><?xml version="1.0" encoding="utf-8"?>
<ds:datastoreItem xmlns:ds="http://schemas.openxmlformats.org/officeDocument/2006/customXml" ds:itemID="{BB7AA0A9-B624-42CE-96CB-2B1016B70A7C}">
  <ds:schemaRefs>
    <ds:schemaRef ds:uri="http://schemas.microsoft.com/office/2006/metadata/properties"/>
    <ds:schemaRef ds:uri="http://schemas.microsoft.com/office/infopath/2007/PartnerControls"/>
    <ds:schemaRef ds:uri="ce9fdc1d-ef45-410d-8e62-d708cb4079ac"/>
    <ds:schemaRef ds:uri="56f283f5-0d0a-45f6-8958-62425ea69d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 Dusti K</dc:creator>
  <keywords/>
  <dc:description/>
  <lastModifiedBy>Hartfield, Geneva</lastModifiedBy>
  <revision>3</revision>
  <dcterms:created xsi:type="dcterms:W3CDTF">2024-12-04T05:51:00.0000000Z</dcterms:created>
  <dcterms:modified xsi:type="dcterms:W3CDTF">2025-01-10T03:27:37.0470822Z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0x0101009ED0436DAB163E4595CC51F84ADB21FC</vt:lpwstr>
  </property>
  <property fmtid="{D5CDD505-2E9C-101B-9397-08002B2CF9AE}" pid="3" name="GrammarlyDocumentId">
    <vt:lpwstr>d4a10f7ace2a58cc2182f49460588b7cd961737ccc1ebf0fe051bb2c712b9977</vt:lpwstr>
  </property>
  <property fmtid="{D5CDD505-2E9C-101B-9397-08002B2CF9AE}" pid="4" name="MediaServiceImageTags">
    <vt:lpwstr/>
  </property>
</Properties>
</file>