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B1E27" w14:textId="6A110678" w:rsidR="005C5675" w:rsidRPr="00C1425D" w:rsidRDefault="005C5675" w:rsidP="005C5675">
      <w:pPr>
        <w:contextualSpacing/>
        <w:jc w:val="center"/>
        <w:rPr>
          <w:rFonts w:cstheme="minorHAnsi"/>
          <w:b/>
          <w:sz w:val="28"/>
          <w:szCs w:val="28"/>
        </w:rPr>
      </w:pPr>
      <w:r w:rsidRPr="00C1425D">
        <w:rPr>
          <w:rFonts w:cstheme="minorHAnsi"/>
          <w:b/>
          <w:sz w:val="28"/>
          <w:szCs w:val="28"/>
        </w:rPr>
        <w:t>Course Descriptions for SP21 Upper-Level English Classes</w:t>
      </w:r>
    </w:p>
    <w:p w14:paraId="3A4AB290" w14:textId="77777777" w:rsidR="005C5675" w:rsidRPr="00C1425D" w:rsidRDefault="005C5675" w:rsidP="005C5675">
      <w:pPr>
        <w:contextualSpacing/>
        <w:rPr>
          <w:rFonts w:cstheme="minorHAnsi"/>
          <w:b/>
          <w:sz w:val="22"/>
          <w:szCs w:val="22"/>
        </w:rPr>
      </w:pPr>
    </w:p>
    <w:p w14:paraId="64EA59EC" w14:textId="672C5B72" w:rsidR="00C1425D" w:rsidRPr="00C1425D" w:rsidRDefault="00C1425D" w:rsidP="00C1425D">
      <w:pPr>
        <w:rPr>
          <w:rFonts w:cstheme="minorHAnsi"/>
          <w:b/>
          <w:bCs/>
          <w:sz w:val="22"/>
          <w:szCs w:val="22"/>
        </w:rPr>
      </w:pPr>
      <w:r w:rsidRPr="00C1425D">
        <w:rPr>
          <w:rFonts w:cstheme="minorHAnsi"/>
          <w:b/>
          <w:bCs/>
          <w:sz w:val="22"/>
          <w:szCs w:val="22"/>
        </w:rPr>
        <w:t xml:space="preserve">Please note that you will </w:t>
      </w:r>
      <w:r w:rsidRPr="00C1425D">
        <w:rPr>
          <w:rFonts w:cstheme="minorHAnsi"/>
          <w:b/>
          <w:bCs/>
          <w:sz w:val="22"/>
          <w:szCs w:val="22"/>
          <w:u w:val="single"/>
        </w:rPr>
        <w:t>NOT</w:t>
      </w:r>
      <w:r w:rsidRPr="00C1425D">
        <w:rPr>
          <w:rFonts w:cstheme="minorHAnsi"/>
          <w:b/>
          <w:bCs/>
          <w:sz w:val="22"/>
          <w:szCs w:val="22"/>
        </w:rPr>
        <w:t xml:space="preserve"> be able to register for upper-level SP21 classes this registration session. We have included them for planning purposes only. Several course descriptions are also missing (as of 3/17/20), and we will be sure to have all of them for you </w:t>
      </w:r>
      <w:r w:rsidR="00533BE6">
        <w:rPr>
          <w:rFonts w:cstheme="minorHAnsi"/>
          <w:b/>
          <w:bCs/>
          <w:sz w:val="22"/>
          <w:szCs w:val="22"/>
        </w:rPr>
        <w:t>before</w:t>
      </w:r>
      <w:r w:rsidRPr="00C1425D">
        <w:rPr>
          <w:rFonts w:cstheme="minorHAnsi"/>
          <w:b/>
          <w:bCs/>
          <w:sz w:val="22"/>
          <w:szCs w:val="22"/>
        </w:rPr>
        <w:t xml:space="preserve"> you register for these classes in FA21.</w:t>
      </w:r>
    </w:p>
    <w:p w14:paraId="6DD80F98" w14:textId="77777777" w:rsidR="00C1425D" w:rsidRDefault="00C1425D" w:rsidP="005C5675">
      <w:pPr>
        <w:contextualSpacing/>
        <w:rPr>
          <w:rFonts w:cstheme="minorHAnsi"/>
          <w:bCs/>
          <w:sz w:val="22"/>
          <w:szCs w:val="22"/>
        </w:rPr>
      </w:pPr>
    </w:p>
    <w:p w14:paraId="3612D8F3" w14:textId="47944A3A" w:rsidR="00C1425D" w:rsidRDefault="00C1425D" w:rsidP="005C5675">
      <w:pPr>
        <w:contextualSpacing/>
        <w:rPr>
          <w:rFonts w:cstheme="minorHAnsi"/>
          <w:bCs/>
          <w:sz w:val="22"/>
          <w:szCs w:val="22"/>
        </w:rPr>
      </w:pPr>
      <w:r>
        <w:rPr>
          <w:rFonts w:cstheme="minorHAnsi"/>
          <w:bCs/>
          <w:sz w:val="22"/>
          <w:szCs w:val="22"/>
        </w:rPr>
        <w:t>3301 Dostoevsky and Tolstoy</w:t>
      </w:r>
    </w:p>
    <w:p w14:paraId="1EF06B6A" w14:textId="7AC4E102" w:rsidR="00C1425D" w:rsidRDefault="00C1425D" w:rsidP="005C5675">
      <w:pPr>
        <w:contextualSpacing/>
        <w:rPr>
          <w:rFonts w:cstheme="minorHAnsi"/>
          <w:bCs/>
          <w:sz w:val="22"/>
          <w:szCs w:val="22"/>
        </w:rPr>
      </w:pPr>
      <w:r>
        <w:rPr>
          <w:rFonts w:cstheme="minorHAnsi"/>
          <w:bCs/>
          <w:sz w:val="22"/>
          <w:szCs w:val="22"/>
        </w:rPr>
        <w:t>Harrison</w:t>
      </w:r>
    </w:p>
    <w:p w14:paraId="6DF90D39" w14:textId="298B359A" w:rsidR="00C1425D" w:rsidRDefault="00C1425D" w:rsidP="005C5675">
      <w:pPr>
        <w:contextualSpacing/>
        <w:rPr>
          <w:rFonts w:cstheme="minorHAnsi"/>
          <w:bCs/>
          <w:sz w:val="22"/>
          <w:szCs w:val="22"/>
        </w:rPr>
      </w:pPr>
      <w:r>
        <w:rPr>
          <w:rFonts w:cstheme="minorHAnsi"/>
          <w:bCs/>
          <w:sz w:val="22"/>
          <w:szCs w:val="22"/>
        </w:rPr>
        <w:t>330pm TR</w:t>
      </w:r>
    </w:p>
    <w:p w14:paraId="5C9425F1" w14:textId="3A8075F4" w:rsidR="00C1425D" w:rsidRDefault="00C1425D" w:rsidP="005C5675">
      <w:pPr>
        <w:contextualSpacing/>
        <w:rPr>
          <w:rFonts w:cstheme="minorHAnsi"/>
          <w:bCs/>
          <w:sz w:val="22"/>
          <w:szCs w:val="22"/>
        </w:rPr>
      </w:pPr>
    </w:p>
    <w:p w14:paraId="5AFC68C6" w14:textId="40356348" w:rsidR="00C1425D" w:rsidRDefault="00C1425D" w:rsidP="005C5675">
      <w:pPr>
        <w:contextualSpacing/>
        <w:rPr>
          <w:rFonts w:cstheme="minorHAnsi"/>
          <w:bCs/>
          <w:sz w:val="22"/>
          <w:szCs w:val="22"/>
        </w:rPr>
      </w:pPr>
      <w:r>
        <w:rPr>
          <w:rFonts w:cstheme="minorHAnsi"/>
          <w:bCs/>
          <w:sz w:val="22"/>
          <w:szCs w:val="22"/>
        </w:rPr>
        <w:t>Description to come</w:t>
      </w:r>
    </w:p>
    <w:p w14:paraId="295515E3" w14:textId="77777777" w:rsidR="00C1425D" w:rsidRPr="00C1425D" w:rsidRDefault="00C1425D" w:rsidP="00C1425D">
      <w:pPr>
        <w:contextualSpacing/>
        <w:rPr>
          <w:rFonts w:cstheme="minorHAnsi"/>
          <w:sz w:val="22"/>
          <w:szCs w:val="22"/>
        </w:rPr>
      </w:pPr>
      <w:r w:rsidRPr="00C1425D">
        <w:rPr>
          <w:rFonts w:cstheme="minorHAnsi"/>
          <w:sz w:val="22"/>
          <w:szCs w:val="22"/>
        </w:rPr>
        <w:t>______________________________</w:t>
      </w:r>
    </w:p>
    <w:p w14:paraId="2EA5DE52" w14:textId="77777777" w:rsidR="00C1425D" w:rsidRDefault="00C1425D" w:rsidP="005C5675">
      <w:pPr>
        <w:contextualSpacing/>
        <w:rPr>
          <w:rFonts w:cstheme="minorHAnsi"/>
          <w:bCs/>
          <w:sz w:val="22"/>
          <w:szCs w:val="22"/>
        </w:rPr>
      </w:pPr>
    </w:p>
    <w:p w14:paraId="7BEFE535" w14:textId="0C19B574" w:rsidR="005C5675" w:rsidRPr="00C1425D" w:rsidRDefault="005C5675" w:rsidP="005C5675">
      <w:pPr>
        <w:contextualSpacing/>
        <w:rPr>
          <w:rFonts w:cstheme="minorHAnsi"/>
          <w:bCs/>
          <w:sz w:val="22"/>
          <w:szCs w:val="22"/>
        </w:rPr>
      </w:pPr>
      <w:r w:rsidRPr="00C1425D">
        <w:rPr>
          <w:rFonts w:cstheme="minorHAnsi"/>
          <w:bCs/>
          <w:sz w:val="22"/>
          <w:szCs w:val="22"/>
        </w:rPr>
        <w:t>3333-001 Dynamic Traditions: Pandemics in Literature</w:t>
      </w:r>
    </w:p>
    <w:p w14:paraId="3D3924B4" w14:textId="77777777" w:rsidR="005C5675" w:rsidRPr="00C1425D" w:rsidRDefault="005C5675" w:rsidP="005C5675">
      <w:pPr>
        <w:contextualSpacing/>
        <w:rPr>
          <w:rFonts w:cstheme="minorHAnsi"/>
          <w:bCs/>
          <w:sz w:val="22"/>
          <w:szCs w:val="22"/>
        </w:rPr>
      </w:pPr>
      <w:r w:rsidRPr="00C1425D">
        <w:rPr>
          <w:rFonts w:cstheme="minorHAnsi"/>
          <w:bCs/>
          <w:sz w:val="22"/>
          <w:szCs w:val="22"/>
        </w:rPr>
        <w:t>Martin</w:t>
      </w:r>
    </w:p>
    <w:p w14:paraId="5441F05F" w14:textId="77777777" w:rsidR="005C5675" w:rsidRPr="00C1425D" w:rsidRDefault="005C5675" w:rsidP="005C5675">
      <w:pPr>
        <w:contextualSpacing/>
        <w:rPr>
          <w:rFonts w:cstheme="minorHAnsi"/>
          <w:bCs/>
          <w:sz w:val="22"/>
          <w:szCs w:val="22"/>
        </w:rPr>
      </w:pPr>
      <w:r w:rsidRPr="00C1425D">
        <w:rPr>
          <w:rFonts w:cstheme="minorHAnsi"/>
          <w:bCs/>
          <w:sz w:val="22"/>
          <w:szCs w:val="22"/>
        </w:rPr>
        <w:t>9am MWF</w:t>
      </w:r>
    </w:p>
    <w:p w14:paraId="00AF4455" w14:textId="77777777" w:rsidR="005C5675" w:rsidRPr="00C1425D" w:rsidRDefault="005C5675" w:rsidP="005C5675">
      <w:pPr>
        <w:contextualSpacing/>
        <w:rPr>
          <w:rFonts w:cstheme="minorHAnsi"/>
          <w:bCs/>
          <w:sz w:val="22"/>
          <w:szCs w:val="22"/>
        </w:rPr>
      </w:pPr>
    </w:p>
    <w:p w14:paraId="5EDD1FDB" w14:textId="0D19DA23" w:rsidR="005C5675" w:rsidRDefault="005C5675" w:rsidP="005C5675">
      <w:pPr>
        <w:contextualSpacing/>
        <w:rPr>
          <w:rFonts w:cstheme="minorHAnsi"/>
          <w:sz w:val="22"/>
          <w:szCs w:val="22"/>
        </w:rPr>
      </w:pPr>
      <w:r w:rsidRPr="00C1425D">
        <w:rPr>
          <w:rFonts w:cstheme="minorHAnsi"/>
          <w:sz w:val="22"/>
          <w:szCs w:val="22"/>
        </w:rPr>
        <w:t>Like all sections of 3333, this one has its unique topic: Pandemics in Literature.</w:t>
      </w:r>
      <w:r w:rsidR="00C1425D">
        <w:rPr>
          <w:rFonts w:cstheme="minorHAnsi"/>
          <w:sz w:val="22"/>
          <w:szCs w:val="22"/>
        </w:rPr>
        <w:t xml:space="preserve"> </w:t>
      </w:r>
      <w:r w:rsidRPr="00C1425D">
        <w:rPr>
          <w:rFonts w:cstheme="minorHAnsi"/>
          <w:sz w:val="22"/>
          <w:szCs w:val="22"/>
        </w:rPr>
        <w:t>Think Plague, Spanish Flu, AIDS, Coronavirus . . . and all those fictional diseases of popular culture that threaten to wipe out humanity in speculative fiction.</w:t>
      </w:r>
    </w:p>
    <w:p w14:paraId="1CB60F91" w14:textId="77777777" w:rsidR="00C1425D" w:rsidRPr="00C1425D" w:rsidRDefault="00C1425D" w:rsidP="005C5675">
      <w:pPr>
        <w:contextualSpacing/>
        <w:rPr>
          <w:rFonts w:cstheme="minorHAnsi"/>
          <w:sz w:val="22"/>
          <w:szCs w:val="22"/>
        </w:rPr>
      </w:pPr>
    </w:p>
    <w:p w14:paraId="641C107D" w14:textId="25C5FFE5" w:rsidR="005C5675" w:rsidRPr="00C1425D" w:rsidRDefault="005C5675" w:rsidP="005C5675">
      <w:pPr>
        <w:contextualSpacing/>
        <w:rPr>
          <w:rFonts w:cstheme="minorHAnsi"/>
          <w:sz w:val="22"/>
          <w:szCs w:val="22"/>
        </w:rPr>
      </w:pPr>
      <w:r w:rsidRPr="00C1425D">
        <w:rPr>
          <w:rFonts w:cstheme="minorHAnsi"/>
          <w:sz w:val="22"/>
          <w:szCs w:val="22"/>
        </w:rPr>
        <w:t>One might not think of this as a fit topic for poetry, fiction</w:t>
      </w:r>
      <w:r w:rsidR="00C1425D">
        <w:rPr>
          <w:rFonts w:cstheme="minorHAnsi"/>
          <w:sz w:val="22"/>
          <w:szCs w:val="22"/>
        </w:rPr>
        <w:t>,</w:t>
      </w:r>
      <w:r w:rsidRPr="00C1425D">
        <w:rPr>
          <w:rFonts w:cstheme="minorHAnsi"/>
          <w:sz w:val="22"/>
          <w:szCs w:val="22"/>
        </w:rPr>
        <w:t xml:space="preserve"> or plays, but writers over millennia thought differently.</w:t>
      </w:r>
      <w:r w:rsidR="00C1425D">
        <w:rPr>
          <w:rFonts w:cstheme="minorHAnsi"/>
          <w:sz w:val="22"/>
          <w:szCs w:val="22"/>
        </w:rPr>
        <w:t xml:space="preserve"> </w:t>
      </w:r>
      <w:r w:rsidRPr="00C1425D">
        <w:rPr>
          <w:rFonts w:cstheme="minorHAnsi"/>
          <w:sz w:val="22"/>
          <w:szCs w:val="22"/>
        </w:rPr>
        <w:t>So we will read them from as far back as Classical Antiquity to the present moment and note what they have done with this topic: how have they presented it and why?</w:t>
      </w:r>
      <w:r w:rsidR="00C1425D">
        <w:rPr>
          <w:rFonts w:cstheme="minorHAnsi"/>
          <w:sz w:val="22"/>
          <w:szCs w:val="22"/>
        </w:rPr>
        <w:t xml:space="preserve"> </w:t>
      </w:r>
      <w:r w:rsidRPr="00C1425D">
        <w:rPr>
          <w:rFonts w:cstheme="minorHAnsi"/>
          <w:sz w:val="22"/>
          <w:szCs w:val="22"/>
        </w:rPr>
        <w:t>Inevitably, we will get an overview over different periods in cultural history</w:t>
      </w:r>
      <w:r w:rsidR="00C1425D">
        <w:rPr>
          <w:rFonts w:cstheme="minorHAnsi"/>
          <w:sz w:val="22"/>
          <w:szCs w:val="22"/>
        </w:rPr>
        <w:t>,</w:t>
      </w:r>
      <w:r w:rsidRPr="00C1425D">
        <w:rPr>
          <w:rFonts w:cstheme="minorHAnsi"/>
          <w:sz w:val="22"/>
          <w:szCs w:val="22"/>
        </w:rPr>
        <w:t xml:space="preserve"> but also a sense of what it means to be human in the face of such a threat to life.</w:t>
      </w:r>
      <w:r w:rsidR="00C1425D">
        <w:rPr>
          <w:rFonts w:cstheme="minorHAnsi"/>
          <w:sz w:val="22"/>
          <w:szCs w:val="22"/>
        </w:rPr>
        <w:t xml:space="preserve"> </w:t>
      </w:r>
    </w:p>
    <w:p w14:paraId="063F6BBC" w14:textId="77777777" w:rsidR="00C1425D" w:rsidRDefault="00C1425D" w:rsidP="005C5675">
      <w:pPr>
        <w:contextualSpacing/>
        <w:rPr>
          <w:rFonts w:cstheme="minorHAnsi"/>
          <w:sz w:val="22"/>
          <w:szCs w:val="22"/>
        </w:rPr>
      </w:pPr>
    </w:p>
    <w:p w14:paraId="23B18159" w14:textId="59860A21" w:rsidR="005C5675" w:rsidRPr="00C1425D" w:rsidRDefault="005C5675" w:rsidP="005C5675">
      <w:pPr>
        <w:contextualSpacing/>
        <w:rPr>
          <w:rFonts w:cstheme="minorHAnsi"/>
          <w:sz w:val="22"/>
          <w:szCs w:val="22"/>
        </w:rPr>
      </w:pPr>
      <w:r w:rsidRPr="00C1425D">
        <w:rPr>
          <w:rFonts w:cstheme="minorHAnsi"/>
          <w:sz w:val="22"/>
          <w:szCs w:val="22"/>
        </w:rPr>
        <w:t>I intend to make this course relevant to anyone interested in Medical Humanities.</w:t>
      </w:r>
    </w:p>
    <w:p w14:paraId="6BBC096C" w14:textId="77777777" w:rsidR="005C5675" w:rsidRPr="00C1425D" w:rsidRDefault="005C5675" w:rsidP="00A163C8">
      <w:pPr>
        <w:contextualSpacing/>
        <w:rPr>
          <w:rFonts w:cstheme="minorHAnsi"/>
          <w:sz w:val="22"/>
          <w:szCs w:val="22"/>
        </w:rPr>
      </w:pPr>
      <w:r w:rsidRPr="00C1425D">
        <w:rPr>
          <w:rFonts w:cstheme="minorHAnsi"/>
          <w:sz w:val="22"/>
          <w:szCs w:val="22"/>
        </w:rPr>
        <w:t>______________________________</w:t>
      </w:r>
    </w:p>
    <w:p w14:paraId="27C26920" w14:textId="77777777" w:rsidR="005C5675" w:rsidRPr="00C1425D" w:rsidRDefault="005C5675" w:rsidP="00A163C8">
      <w:pPr>
        <w:contextualSpacing/>
        <w:rPr>
          <w:rFonts w:cstheme="minorHAnsi"/>
          <w:sz w:val="22"/>
          <w:szCs w:val="22"/>
        </w:rPr>
      </w:pPr>
    </w:p>
    <w:p w14:paraId="6847B1E3" w14:textId="77777777" w:rsidR="005C5675" w:rsidRPr="00C1425D" w:rsidRDefault="005C5675" w:rsidP="00A163C8">
      <w:pPr>
        <w:contextualSpacing/>
        <w:rPr>
          <w:rFonts w:cstheme="minorHAnsi"/>
          <w:color w:val="181817"/>
          <w:sz w:val="22"/>
          <w:szCs w:val="22"/>
        </w:rPr>
      </w:pPr>
      <w:r w:rsidRPr="00C1425D">
        <w:rPr>
          <w:rFonts w:cstheme="minorHAnsi"/>
          <w:color w:val="181817"/>
          <w:sz w:val="22"/>
          <w:szCs w:val="22"/>
        </w:rPr>
        <w:t>3333-003 Dynamic Traditions: Romanticism</w:t>
      </w:r>
    </w:p>
    <w:p w14:paraId="21803353" w14:textId="77777777" w:rsidR="005C5675" w:rsidRPr="00C1425D" w:rsidRDefault="005C5675" w:rsidP="00A163C8">
      <w:pPr>
        <w:contextualSpacing/>
        <w:rPr>
          <w:rFonts w:cstheme="minorHAnsi"/>
          <w:color w:val="181817"/>
          <w:sz w:val="22"/>
          <w:szCs w:val="22"/>
        </w:rPr>
      </w:pPr>
      <w:r w:rsidRPr="00C1425D">
        <w:rPr>
          <w:rFonts w:cstheme="minorHAnsi"/>
          <w:color w:val="181817"/>
          <w:sz w:val="22"/>
          <w:szCs w:val="22"/>
        </w:rPr>
        <w:t>Warren, K</w:t>
      </w:r>
    </w:p>
    <w:p w14:paraId="4E3DB32B" w14:textId="77777777" w:rsidR="005C5675" w:rsidRPr="00C1425D" w:rsidRDefault="005C5675" w:rsidP="00A163C8">
      <w:pPr>
        <w:contextualSpacing/>
        <w:rPr>
          <w:rFonts w:cstheme="minorHAnsi"/>
          <w:color w:val="181817"/>
          <w:sz w:val="22"/>
          <w:szCs w:val="22"/>
        </w:rPr>
      </w:pPr>
      <w:r w:rsidRPr="00C1425D">
        <w:rPr>
          <w:rFonts w:cstheme="minorHAnsi"/>
          <w:color w:val="181817"/>
          <w:sz w:val="22"/>
          <w:szCs w:val="22"/>
        </w:rPr>
        <w:t>10am MWF</w:t>
      </w:r>
    </w:p>
    <w:p w14:paraId="300F656B" w14:textId="77777777" w:rsidR="005C5675" w:rsidRPr="00C1425D" w:rsidRDefault="005C5675" w:rsidP="00A163C8">
      <w:pPr>
        <w:contextualSpacing/>
        <w:rPr>
          <w:rFonts w:cstheme="minorHAnsi"/>
          <w:color w:val="181817"/>
          <w:sz w:val="22"/>
          <w:szCs w:val="22"/>
        </w:rPr>
      </w:pPr>
    </w:p>
    <w:p w14:paraId="315E0FDC" w14:textId="37F6C74A" w:rsidR="005C5675" w:rsidRPr="00C1425D" w:rsidRDefault="005C5675" w:rsidP="00A163C8">
      <w:pPr>
        <w:contextualSpacing/>
        <w:rPr>
          <w:rFonts w:cstheme="minorHAnsi"/>
          <w:color w:val="181817"/>
          <w:sz w:val="22"/>
          <w:szCs w:val="22"/>
        </w:rPr>
      </w:pPr>
      <w:r w:rsidRPr="00C1425D">
        <w:rPr>
          <w:rFonts w:cstheme="minorHAnsi"/>
          <w:color w:val="181817"/>
          <w:sz w:val="22"/>
          <w:szCs w:val="22"/>
        </w:rPr>
        <w:t>Dynamic Traditions is a requirement for the English major that focuses on changes over time to a movement, genre, or motif. In this section we'll be studying Romanticism, a literary movement that began in Europe in the 18th century but persists—one might argue—to the present day. Romantics across time and geography share a belief in the power of the imagination, the importance of self-creation, the primacy of emotion and impulse over reason and restraint, and the idea that poetry can change the world. Our focus in this course will be on the British and American Romantics (the first and second waves of Romanticism in English, from the late eighteenth century to the late nineteenth). In our study of these figures and their writing, we will seek to discover commonalities and differences, influences and departures. We will conclude our course by investigating Romantic strands in contemporary art and culture.</w:t>
      </w:r>
    </w:p>
    <w:p w14:paraId="30FE71A3" w14:textId="3D5F6EAB" w:rsidR="00A163C8" w:rsidRPr="00C1425D" w:rsidRDefault="00A163C8" w:rsidP="00A163C8">
      <w:pPr>
        <w:contextualSpacing/>
        <w:rPr>
          <w:rFonts w:cstheme="minorHAnsi"/>
          <w:sz w:val="22"/>
          <w:szCs w:val="22"/>
        </w:rPr>
      </w:pPr>
      <w:r w:rsidRPr="00C1425D">
        <w:rPr>
          <w:rFonts w:cstheme="minorHAnsi"/>
          <w:sz w:val="22"/>
          <w:szCs w:val="22"/>
        </w:rPr>
        <w:t>______________________________</w:t>
      </w:r>
    </w:p>
    <w:p w14:paraId="00934B35" w14:textId="77777777" w:rsidR="005C5675" w:rsidRPr="00C1425D" w:rsidRDefault="005C5675" w:rsidP="005C5675">
      <w:pPr>
        <w:widowControl w:val="0"/>
        <w:autoSpaceDE w:val="0"/>
        <w:autoSpaceDN w:val="0"/>
        <w:adjustRightInd w:val="0"/>
        <w:rPr>
          <w:rFonts w:cstheme="minorHAnsi"/>
          <w:color w:val="181817"/>
          <w:sz w:val="22"/>
          <w:szCs w:val="22"/>
        </w:rPr>
      </w:pPr>
    </w:p>
    <w:p w14:paraId="17EEFF00" w14:textId="77777777" w:rsidR="00C1425D" w:rsidRDefault="00C1425D">
      <w:pPr>
        <w:spacing w:after="160" w:line="259" w:lineRule="auto"/>
        <w:rPr>
          <w:rFonts w:cstheme="minorHAnsi"/>
          <w:color w:val="181817"/>
          <w:sz w:val="22"/>
          <w:szCs w:val="22"/>
        </w:rPr>
      </w:pPr>
      <w:r>
        <w:rPr>
          <w:rFonts w:cstheme="minorHAnsi"/>
          <w:color w:val="181817"/>
          <w:sz w:val="22"/>
          <w:szCs w:val="22"/>
        </w:rPr>
        <w:br w:type="page"/>
      </w:r>
    </w:p>
    <w:p w14:paraId="2DB8F364" w14:textId="11482638" w:rsidR="005C5675" w:rsidRPr="00C1425D" w:rsidRDefault="005C5675" w:rsidP="005C5675">
      <w:pPr>
        <w:widowControl w:val="0"/>
        <w:autoSpaceDE w:val="0"/>
        <w:autoSpaceDN w:val="0"/>
        <w:adjustRightInd w:val="0"/>
        <w:rPr>
          <w:rFonts w:cstheme="minorHAnsi"/>
          <w:color w:val="181817"/>
          <w:sz w:val="22"/>
          <w:szCs w:val="22"/>
        </w:rPr>
      </w:pPr>
      <w:r w:rsidRPr="00C1425D">
        <w:rPr>
          <w:rFonts w:cstheme="minorHAnsi"/>
          <w:color w:val="181817"/>
          <w:sz w:val="22"/>
          <w:szCs w:val="22"/>
        </w:rPr>
        <w:lastRenderedPageBreak/>
        <w:t>3333-004 Dynamic Traditions: “Listening to Literature”</w:t>
      </w:r>
    </w:p>
    <w:p w14:paraId="2B5E1394" w14:textId="77777777" w:rsidR="005C5675" w:rsidRPr="00C1425D" w:rsidRDefault="005C5675" w:rsidP="005C5675">
      <w:pPr>
        <w:widowControl w:val="0"/>
        <w:autoSpaceDE w:val="0"/>
        <w:autoSpaceDN w:val="0"/>
        <w:adjustRightInd w:val="0"/>
        <w:rPr>
          <w:rFonts w:cstheme="minorHAnsi"/>
          <w:sz w:val="22"/>
          <w:szCs w:val="22"/>
        </w:rPr>
      </w:pPr>
      <w:r w:rsidRPr="00C1425D">
        <w:rPr>
          <w:rFonts w:cstheme="minorHAnsi"/>
          <w:color w:val="181817"/>
          <w:sz w:val="22"/>
          <w:szCs w:val="22"/>
        </w:rPr>
        <w:t>Henderson</w:t>
      </w:r>
    </w:p>
    <w:p w14:paraId="5321E859" w14:textId="77777777" w:rsidR="005C5675" w:rsidRPr="00C1425D" w:rsidRDefault="005C5675" w:rsidP="005C5675">
      <w:pPr>
        <w:widowControl w:val="0"/>
        <w:autoSpaceDE w:val="0"/>
        <w:autoSpaceDN w:val="0"/>
        <w:adjustRightInd w:val="0"/>
        <w:rPr>
          <w:rFonts w:cstheme="minorHAnsi"/>
          <w:color w:val="181817"/>
          <w:sz w:val="22"/>
          <w:szCs w:val="22"/>
        </w:rPr>
      </w:pPr>
      <w:r w:rsidRPr="00C1425D">
        <w:rPr>
          <w:rFonts w:cstheme="minorHAnsi"/>
          <w:color w:val="181817"/>
          <w:sz w:val="22"/>
          <w:szCs w:val="22"/>
        </w:rPr>
        <w:t>1230pm TR</w:t>
      </w:r>
    </w:p>
    <w:p w14:paraId="56DB7CC7" w14:textId="77777777" w:rsidR="005C5675" w:rsidRPr="00C1425D" w:rsidRDefault="005C5675" w:rsidP="005C5675">
      <w:pPr>
        <w:widowControl w:val="0"/>
        <w:autoSpaceDE w:val="0"/>
        <w:autoSpaceDN w:val="0"/>
        <w:adjustRightInd w:val="0"/>
        <w:rPr>
          <w:rFonts w:cstheme="minorHAnsi"/>
          <w:sz w:val="22"/>
          <w:szCs w:val="22"/>
        </w:rPr>
      </w:pPr>
    </w:p>
    <w:p w14:paraId="129E43A3" w14:textId="0F7C3F44" w:rsidR="005C5675" w:rsidRPr="00C1425D" w:rsidRDefault="005C5675" w:rsidP="00A163C8">
      <w:pPr>
        <w:rPr>
          <w:rFonts w:cstheme="minorHAnsi"/>
          <w:color w:val="181817"/>
          <w:sz w:val="22"/>
          <w:szCs w:val="22"/>
        </w:rPr>
      </w:pPr>
      <w:r w:rsidRPr="00C1425D">
        <w:rPr>
          <w:rFonts w:cstheme="minorHAnsi"/>
          <w:color w:val="181817"/>
          <w:sz w:val="22"/>
          <w:szCs w:val="22"/>
        </w:rPr>
        <w:t>This course explores the dynamic tradition of oral storytelling and how it has been adapted today through media formats such as audiobooks and podcasts. We will examine how listening to literature compares to reading literature, including learning the method of critical listening or close listening. Students will study audiobook or podcast editions of traditional literary genres</w:t>
      </w:r>
      <w:r w:rsidR="00C1425D">
        <w:rPr>
          <w:rFonts w:cstheme="minorHAnsi"/>
          <w:color w:val="181817"/>
          <w:sz w:val="22"/>
          <w:szCs w:val="22"/>
        </w:rPr>
        <w:t>,</w:t>
      </w:r>
      <w:r w:rsidRPr="00C1425D">
        <w:rPr>
          <w:rFonts w:cstheme="minorHAnsi"/>
          <w:color w:val="181817"/>
          <w:sz w:val="22"/>
          <w:szCs w:val="22"/>
        </w:rPr>
        <w:t xml:space="preserve"> such as novels and short stories, as well as analyze fiction podcasts and original audio dramas. The course will culminate with a project in which students will collaboratively produce an audio performance of a work of literature.</w:t>
      </w:r>
    </w:p>
    <w:p w14:paraId="6541F6A8" w14:textId="7DF2C351" w:rsidR="00A163C8" w:rsidRPr="00C1425D" w:rsidRDefault="00A163C8" w:rsidP="00A163C8">
      <w:pPr>
        <w:contextualSpacing/>
        <w:rPr>
          <w:rFonts w:cstheme="minorHAnsi"/>
          <w:sz w:val="22"/>
          <w:szCs w:val="22"/>
        </w:rPr>
      </w:pPr>
      <w:r w:rsidRPr="00C1425D">
        <w:rPr>
          <w:rFonts w:cstheme="minorHAnsi"/>
          <w:sz w:val="22"/>
          <w:szCs w:val="22"/>
        </w:rPr>
        <w:t>______________________________</w:t>
      </w:r>
    </w:p>
    <w:p w14:paraId="5C956DE0" w14:textId="4E2C0405" w:rsidR="005C5675" w:rsidRDefault="005C5675" w:rsidP="005C5675">
      <w:pPr>
        <w:rPr>
          <w:rFonts w:cstheme="minorHAnsi"/>
          <w:sz w:val="22"/>
          <w:szCs w:val="22"/>
        </w:rPr>
      </w:pPr>
    </w:p>
    <w:p w14:paraId="09A30CD6" w14:textId="5DAFBBFA" w:rsidR="00C1425D" w:rsidRDefault="00C1425D" w:rsidP="005C5675">
      <w:pPr>
        <w:rPr>
          <w:rFonts w:cstheme="minorHAnsi"/>
          <w:sz w:val="22"/>
          <w:szCs w:val="22"/>
        </w:rPr>
      </w:pPr>
      <w:r>
        <w:rPr>
          <w:rFonts w:cstheme="minorHAnsi"/>
          <w:sz w:val="22"/>
          <w:szCs w:val="22"/>
        </w:rPr>
        <w:t>3343 Latinx Literature</w:t>
      </w:r>
    </w:p>
    <w:p w14:paraId="39CB595C" w14:textId="18946A36" w:rsidR="00C1425D" w:rsidRDefault="00C1425D" w:rsidP="005C5675">
      <w:pPr>
        <w:rPr>
          <w:rFonts w:cstheme="minorHAnsi"/>
          <w:sz w:val="22"/>
          <w:szCs w:val="22"/>
        </w:rPr>
      </w:pPr>
      <w:r>
        <w:rPr>
          <w:rFonts w:cstheme="minorHAnsi"/>
          <w:sz w:val="22"/>
          <w:szCs w:val="22"/>
        </w:rPr>
        <w:t>Murrah</w:t>
      </w:r>
      <w:r w:rsidR="00DF50D7">
        <w:rPr>
          <w:rFonts w:cstheme="minorHAnsi"/>
          <w:sz w:val="22"/>
          <w:szCs w:val="22"/>
        </w:rPr>
        <w:t>-Mandril</w:t>
      </w:r>
    </w:p>
    <w:p w14:paraId="01CD4A5E" w14:textId="09ADCDD1" w:rsidR="00C1425D" w:rsidRDefault="00C1425D" w:rsidP="005C5675">
      <w:pPr>
        <w:rPr>
          <w:rFonts w:cstheme="minorHAnsi"/>
          <w:sz w:val="22"/>
          <w:szCs w:val="22"/>
        </w:rPr>
      </w:pPr>
      <w:r>
        <w:rPr>
          <w:rFonts w:cstheme="minorHAnsi"/>
          <w:sz w:val="22"/>
          <w:szCs w:val="22"/>
        </w:rPr>
        <w:t>1230 TR</w:t>
      </w:r>
    </w:p>
    <w:p w14:paraId="6BBD82AC" w14:textId="604ADFB7" w:rsidR="00C1425D" w:rsidRDefault="00C1425D" w:rsidP="005C5675">
      <w:pPr>
        <w:rPr>
          <w:rFonts w:cstheme="minorHAnsi"/>
          <w:sz w:val="22"/>
          <w:szCs w:val="22"/>
        </w:rPr>
      </w:pPr>
    </w:p>
    <w:p w14:paraId="33756A97" w14:textId="40D4C453" w:rsidR="00C1425D" w:rsidRDefault="00C1425D" w:rsidP="005C5675">
      <w:pPr>
        <w:rPr>
          <w:rFonts w:cstheme="minorHAnsi"/>
          <w:sz w:val="22"/>
          <w:szCs w:val="22"/>
        </w:rPr>
      </w:pPr>
      <w:r>
        <w:rPr>
          <w:rFonts w:cstheme="minorHAnsi"/>
          <w:sz w:val="22"/>
          <w:szCs w:val="22"/>
        </w:rPr>
        <w:t>Description to come</w:t>
      </w:r>
    </w:p>
    <w:p w14:paraId="0340C0FD" w14:textId="6DD4959B" w:rsidR="00C1425D" w:rsidRDefault="00C1425D" w:rsidP="005C5675">
      <w:pPr>
        <w:contextualSpacing/>
        <w:rPr>
          <w:rFonts w:cstheme="minorHAnsi"/>
          <w:sz w:val="22"/>
          <w:szCs w:val="22"/>
        </w:rPr>
      </w:pPr>
      <w:r w:rsidRPr="00C1425D">
        <w:rPr>
          <w:rFonts w:cstheme="minorHAnsi"/>
          <w:sz w:val="22"/>
          <w:szCs w:val="22"/>
        </w:rPr>
        <w:t>______________________________</w:t>
      </w:r>
    </w:p>
    <w:p w14:paraId="1907CBCD" w14:textId="77777777" w:rsidR="00C1425D" w:rsidRPr="00C1425D" w:rsidRDefault="00C1425D" w:rsidP="005C5675">
      <w:pPr>
        <w:rPr>
          <w:rFonts w:cstheme="minorHAnsi"/>
          <w:sz w:val="22"/>
          <w:szCs w:val="22"/>
        </w:rPr>
      </w:pPr>
    </w:p>
    <w:p w14:paraId="6BA503E9" w14:textId="44AAEF64" w:rsidR="005C5675" w:rsidRPr="00C1425D" w:rsidRDefault="005C5675" w:rsidP="005C5675">
      <w:pPr>
        <w:rPr>
          <w:rFonts w:cstheme="minorHAnsi"/>
          <w:sz w:val="22"/>
          <w:szCs w:val="22"/>
        </w:rPr>
      </w:pPr>
      <w:r w:rsidRPr="00C1425D">
        <w:rPr>
          <w:rFonts w:cstheme="minorHAnsi"/>
          <w:sz w:val="22"/>
          <w:szCs w:val="22"/>
        </w:rPr>
        <w:t xml:space="preserve">3347 </w:t>
      </w:r>
      <w:r w:rsidR="00C1425D">
        <w:rPr>
          <w:rFonts w:cstheme="minorHAnsi"/>
          <w:sz w:val="22"/>
          <w:szCs w:val="22"/>
        </w:rPr>
        <w:t xml:space="preserve">Topics in Multicultural Literature: </w:t>
      </w:r>
      <w:r w:rsidRPr="00C1425D">
        <w:rPr>
          <w:rFonts w:cstheme="minorHAnsi"/>
          <w:sz w:val="22"/>
          <w:szCs w:val="22"/>
        </w:rPr>
        <w:t>The Life and Times of S. Carter</w:t>
      </w:r>
    </w:p>
    <w:p w14:paraId="3494042C" w14:textId="77777777" w:rsidR="005C5675" w:rsidRPr="00C1425D" w:rsidRDefault="005C5675" w:rsidP="005C5675">
      <w:pPr>
        <w:rPr>
          <w:rFonts w:cstheme="minorHAnsi"/>
          <w:sz w:val="22"/>
          <w:szCs w:val="22"/>
        </w:rPr>
      </w:pPr>
      <w:r w:rsidRPr="00C1425D">
        <w:rPr>
          <w:rFonts w:cstheme="minorHAnsi"/>
          <w:sz w:val="22"/>
          <w:szCs w:val="22"/>
        </w:rPr>
        <w:t>Rambsy</w:t>
      </w:r>
    </w:p>
    <w:p w14:paraId="2D70CFA5" w14:textId="77777777" w:rsidR="005C5675" w:rsidRPr="00C1425D" w:rsidRDefault="005C5675" w:rsidP="005C5675">
      <w:pPr>
        <w:rPr>
          <w:rFonts w:cstheme="minorHAnsi"/>
          <w:sz w:val="22"/>
          <w:szCs w:val="22"/>
        </w:rPr>
      </w:pPr>
      <w:r w:rsidRPr="00C1425D">
        <w:rPr>
          <w:rFonts w:cstheme="minorHAnsi"/>
          <w:sz w:val="22"/>
          <w:szCs w:val="22"/>
        </w:rPr>
        <w:t>1pm MW</w:t>
      </w:r>
    </w:p>
    <w:p w14:paraId="5BDAC79A" w14:textId="77777777" w:rsidR="005C5675" w:rsidRPr="00C1425D" w:rsidRDefault="005C5675" w:rsidP="005C5675">
      <w:pPr>
        <w:rPr>
          <w:rFonts w:cstheme="minorHAnsi"/>
          <w:sz w:val="22"/>
          <w:szCs w:val="22"/>
        </w:rPr>
      </w:pPr>
    </w:p>
    <w:p w14:paraId="732856E7" w14:textId="24A19B3F" w:rsidR="005C5675" w:rsidRPr="00C1425D" w:rsidRDefault="005C5675" w:rsidP="005C5675">
      <w:pPr>
        <w:rPr>
          <w:rFonts w:cstheme="minorHAnsi"/>
          <w:sz w:val="22"/>
          <w:szCs w:val="22"/>
        </w:rPr>
      </w:pPr>
      <w:r w:rsidRPr="00C1425D">
        <w:rPr>
          <w:rFonts w:cstheme="minorHAnsi"/>
          <w:sz w:val="22"/>
          <w:szCs w:val="22"/>
        </w:rPr>
        <w:t xml:space="preserve">“The Life and Times of S. Carter” places Jay Z’s music in a broad African American literary continuum of autobiographical and semi-autobiographical works by </w:t>
      </w:r>
      <w:r w:rsidR="00C1425D">
        <w:rPr>
          <w:rFonts w:cstheme="minorHAnsi"/>
          <w:sz w:val="22"/>
          <w:szCs w:val="22"/>
        </w:rPr>
        <w:t xml:space="preserve">such </w:t>
      </w:r>
      <w:r w:rsidRPr="00C1425D">
        <w:rPr>
          <w:rFonts w:cstheme="minorHAnsi"/>
          <w:sz w:val="22"/>
          <w:szCs w:val="22"/>
        </w:rPr>
        <w:t xml:space="preserve">writers as Frederick Douglass, Richard Wright, Ralph Ellison, and Malcolm X. This class uses Jay-Z as a central figure to identify similarities and differences in how writers narrate works by and about black men. Jay-Z’s use of figurative language, especially his tendency to deploy similes throughout his lyrics, connects him to other writers and evidences his keen ability to connect his music to a range of ideas, people, and locations. </w:t>
      </w:r>
    </w:p>
    <w:p w14:paraId="6D9AD4B3" w14:textId="77777777" w:rsidR="005C5675" w:rsidRPr="00C1425D" w:rsidRDefault="005C5675" w:rsidP="005C5675">
      <w:pPr>
        <w:rPr>
          <w:rFonts w:cstheme="minorHAnsi"/>
          <w:sz w:val="22"/>
          <w:szCs w:val="22"/>
        </w:rPr>
      </w:pPr>
    </w:p>
    <w:p w14:paraId="69D4511C" w14:textId="5D7B448A" w:rsidR="005C5675" w:rsidRPr="00C1425D" w:rsidRDefault="005C5675" w:rsidP="00A163C8">
      <w:pPr>
        <w:rPr>
          <w:rFonts w:cstheme="minorHAnsi"/>
          <w:sz w:val="22"/>
          <w:szCs w:val="22"/>
        </w:rPr>
      </w:pPr>
      <w:r w:rsidRPr="00C1425D">
        <w:rPr>
          <w:rFonts w:cstheme="minorHAnsi"/>
          <w:sz w:val="22"/>
          <w:szCs w:val="22"/>
        </w:rPr>
        <w:t>We will also learn technical skills associated with data analytics methodologies such as formulating useful research questions</w:t>
      </w:r>
      <w:r w:rsidR="00C1425D">
        <w:rPr>
          <w:rFonts w:cstheme="minorHAnsi"/>
          <w:sz w:val="22"/>
          <w:szCs w:val="22"/>
        </w:rPr>
        <w:t>,</w:t>
      </w:r>
      <w:r w:rsidRPr="00C1425D">
        <w:rPr>
          <w:rFonts w:cstheme="minorHAnsi"/>
          <w:sz w:val="22"/>
          <w:szCs w:val="22"/>
        </w:rPr>
        <w:t xml:space="preserve"> scraping data from websites, organizing and cleaning data, analyzing data, and creating useful data visualizations. Primarily, we will rely on Wikipedia as a central data source and work with spreadsheets to manage the information. Ultimately, we will learn the fundamentals of infographics/visualizations and how to communicate effectively with data. </w:t>
      </w:r>
    </w:p>
    <w:p w14:paraId="6B691360" w14:textId="21F20A20" w:rsidR="00A163C8" w:rsidRPr="00C1425D" w:rsidRDefault="00A163C8" w:rsidP="00A163C8">
      <w:pPr>
        <w:contextualSpacing/>
        <w:rPr>
          <w:rFonts w:cstheme="minorHAnsi"/>
          <w:sz w:val="22"/>
          <w:szCs w:val="22"/>
        </w:rPr>
      </w:pPr>
      <w:r w:rsidRPr="00C1425D">
        <w:rPr>
          <w:rFonts w:cstheme="minorHAnsi"/>
          <w:sz w:val="22"/>
          <w:szCs w:val="22"/>
        </w:rPr>
        <w:t>_____________________________</w:t>
      </w:r>
    </w:p>
    <w:p w14:paraId="48B7680F" w14:textId="77777777" w:rsidR="00A163C8" w:rsidRPr="00C1425D" w:rsidRDefault="00A163C8" w:rsidP="00A163C8">
      <w:pPr>
        <w:rPr>
          <w:rFonts w:cstheme="minorHAnsi"/>
          <w:sz w:val="22"/>
          <w:szCs w:val="22"/>
        </w:rPr>
      </w:pPr>
    </w:p>
    <w:p w14:paraId="0F32F22C" w14:textId="77777777" w:rsidR="005C5675" w:rsidRPr="00C1425D" w:rsidRDefault="005C5675" w:rsidP="005C5675">
      <w:pPr>
        <w:widowControl w:val="0"/>
        <w:autoSpaceDE w:val="0"/>
        <w:autoSpaceDN w:val="0"/>
        <w:adjustRightInd w:val="0"/>
        <w:rPr>
          <w:rFonts w:cstheme="minorHAnsi"/>
          <w:color w:val="181817"/>
          <w:sz w:val="22"/>
          <w:szCs w:val="22"/>
        </w:rPr>
      </w:pPr>
      <w:r w:rsidRPr="00C1425D">
        <w:rPr>
          <w:rFonts w:cstheme="minorHAnsi"/>
          <w:color w:val="181817"/>
          <w:sz w:val="22"/>
          <w:szCs w:val="22"/>
        </w:rPr>
        <w:t>3350-001 Intro to Analysis &amp; Interpretation</w:t>
      </w:r>
    </w:p>
    <w:p w14:paraId="30813F5A" w14:textId="77777777" w:rsidR="005C5675" w:rsidRPr="00C1425D" w:rsidRDefault="005C5675" w:rsidP="005C5675">
      <w:pPr>
        <w:widowControl w:val="0"/>
        <w:autoSpaceDE w:val="0"/>
        <w:autoSpaceDN w:val="0"/>
        <w:adjustRightInd w:val="0"/>
        <w:rPr>
          <w:rFonts w:cstheme="minorHAnsi"/>
          <w:color w:val="181817"/>
          <w:sz w:val="22"/>
          <w:szCs w:val="22"/>
        </w:rPr>
      </w:pPr>
      <w:r w:rsidRPr="00C1425D">
        <w:rPr>
          <w:rFonts w:cstheme="minorHAnsi"/>
          <w:color w:val="181817"/>
          <w:sz w:val="22"/>
          <w:szCs w:val="22"/>
        </w:rPr>
        <w:t>Warren, K</w:t>
      </w:r>
    </w:p>
    <w:p w14:paraId="69683077" w14:textId="77777777" w:rsidR="005C5675" w:rsidRPr="00C1425D" w:rsidRDefault="005C5675" w:rsidP="005C5675">
      <w:pPr>
        <w:widowControl w:val="0"/>
        <w:autoSpaceDE w:val="0"/>
        <w:autoSpaceDN w:val="0"/>
        <w:adjustRightInd w:val="0"/>
        <w:rPr>
          <w:rFonts w:cstheme="minorHAnsi"/>
          <w:color w:val="181817"/>
          <w:sz w:val="22"/>
          <w:szCs w:val="22"/>
        </w:rPr>
      </w:pPr>
      <w:r w:rsidRPr="00C1425D">
        <w:rPr>
          <w:rFonts w:cstheme="minorHAnsi"/>
          <w:color w:val="181817"/>
          <w:sz w:val="22"/>
          <w:szCs w:val="22"/>
        </w:rPr>
        <w:t>11am MWF</w:t>
      </w:r>
    </w:p>
    <w:p w14:paraId="5D183E17" w14:textId="77777777" w:rsidR="005C5675" w:rsidRPr="00C1425D" w:rsidRDefault="005C5675" w:rsidP="005C5675">
      <w:pPr>
        <w:widowControl w:val="0"/>
        <w:autoSpaceDE w:val="0"/>
        <w:autoSpaceDN w:val="0"/>
        <w:adjustRightInd w:val="0"/>
        <w:rPr>
          <w:rFonts w:cstheme="minorHAnsi"/>
          <w:color w:val="181817"/>
          <w:sz w:val="22"/>
          <w:szCs w:val="22"/>
        </w:rPr>
      </w:pPr>
    </w:p>
    <w:p w14:paraId="0612D1AD" w14:textId="77777777" w:rsidR="005C5675" w:rsidRPr="00C1425D" w:rsidRDefault="005C5675" w:rsidP="005C5675">
      <w:pPr>
        <w:widowControl w:val="0"/>
        <w:autoSpaceDE w:val="0"/>
        <w:autoSpaceDN w:val="0"/>
        <w:adjustRightInd w:val="0"/>
        <w:rPr>
          <w:rFonts w:cstheme="minorHAnsi"/>
          <w:color w:val="181817"/>
          <w:sz w:val="22"/>
          <w:szCs w:val="22"/>
        </w:rPr>
      </w:pPr>
      <w:r w:rsidRPr="00C1425D">
        <w:rPr>
          <w:rFonts w:cstheme="minorHAnsi"/>
          <w:color w:val="181817"/>
          <w:sz w:val="22"/>
          <w:szCs w:val="22"/>
        </w:rPr>
        <w:t>This course instills the skills of reading, analysis, and writing that are crucial to success as an English major by teaching students a variety of strategies for engaging with literary texts. Using those strategies, students will learn to make interpretive claims about texts that will be interesting and persuasive to the discourse community comprising scholars and students in the field of English Studies.</w:t>
      </w:r>
    </w:p>
    <w:p w14:paraId="15099254" w14:textId="77777777" w:rsidR="00A163C8" w:rsidRPr="00C1425D" w:rsidRDefault="00A163C8" w:rsidP="00A163C8">
      <w:pPr>
        <w:contextualSpacing/>
        <w:rPr>
          <w:rFonts w:cstheme="minorHAnsi"/>
          <w:sz w:val="22"/>
          <w:szCs w:val="22"/>
        </w:rPr>
      </w:pPr>
      <w:r w:rsidRPr="00C1425D">
        <w:rPr>
          <w:rFonts w:cstheme="minorHAnsi"/>
          <w:sz w:val="22"/>
          <w:szCs w:val="22"/>
        </w:rPr>
        <w:t>______________________________</w:t>
      </w:r>
    </w:p>
    <w:p w14:paraId="3FDF0068" w14:textId="77777777" w:rsidR="00C1425D" w:rsidRPr="00C1425D" w:rsidRDefault="00C1425D" w:rsidP="00A163C8">
      <w:pPr>
        <w:contextualSpacing/>
        <w:rPr>
          <w:rFonts w:cstheme="minorHAnsi"/>
          <w:sz w:val="22"/>
          <w:szCs w:val="22"/>
        </w:rPr>
      </w:pPr>
    </w:p>
    <w:p w14:paraId="7512C38D" w14:textId="77777777" w:rsidR="00C1425D" w:rsidRDefault="00C1425D">
      <w:pPr>
        <w:spacing w:after="160" w:line="259" w:lineRule="auto"/>
        <w:rPr>
          <w:rFonts w:cstheme="minorHAnsi"/>
          <w:sz w:val="22"/>
          <w:szCs w:val="22"/>
        </w:rPr>
      </w:pPr>
      <w:r>
        <w:rPr>
          <w:rFonts w:cstheme="minorHAnsi"/>
          <w:sz w:val="22"/>
          <w:szCs w:val="22"/>
        </w:rPr>
        <w:br w:type="page"/>
      </w:r>
    </w:p>
    <w:p w14:paraId="5BC88699" w14:textId="45CB4977" w:rsidR="00C1425D" w:rsidRPr="00C1425D" w:rsidRDefault="00C1425D" w:rsidP="00C1425D">
      <w:pPr>
        <w:widowControl w:val="0"/>
        <w:autoSpaceDE w:val="0"/>
        <w:autoSpaceDN w:val="0"/>
        <w:adjustRightInd w:val="0"/>
        <w:rPr>
          <w:rFonts w:cstheme="minorHAnsi"/>
          <w:color w:val="181817"/>
          <w:sz w:val="22"/>
          <w:szCs w:val="22"/>
        </w:rPr>
      </w:pPr>
      <w:r w:rsidRPr="00C1425D">
        <w:rPr>
          <w:rFonts w:cstheme="minorHAnsi"/>
          <w:color w:val="181817"/>
          <w:sz w:val="22"/>
          <w:szCs w:val="22"/>
        </w:rPr>
        <w:lastRenderedPageBreak/>
        <w:t>3350 Intro to Analysis &amp; Interpretation</w:t>
      </w:r>
    </w:p>
    <w:p w14:paraId="36E093C5" w14:textId="2A0BE4EE" w:rsidR="00C1425D" w:rsidRPr="00C1425D" w:rsidRDefault="00C1425D" w:rsidP="00C1425D">
      <w:pPr>
        <w:widowControl w:val="0"/>
        <w:autoSpaceDE w:val="0"/>
        <w:autoSpaceDN w:val="0"/>
        <w:adjustRightInd w:val="0"/>
        <w:rPr>
          <w:rFonts w:cstheme="minorHAnsi"/>
          <w:color w:val="181817"/>
          <w:sz w:val="22"/>
          <w:szCs w:val="22"/>
        </w:rPr>
      </w:pPr>
      <w:r>
        <w:rPr>
          <w:rFonts w:cstheme="minorHAnsi"/>
          <w:color w:val="181817"/>
          <w:sz w:val="22"/>
          <w:szCs w:val="22"/>
        </w:rPr>
        <w:t>Ingram</w:t>
      </w:r>
    </w:p>
    <w:p w14:paraId="6091AD87" w14:textId="24B834B9" w:rsidR="00C1425D" w:rsidRDefault="00C1425D" w:rsidP="00C1425D">
      <w:pPr>
        <w:widowControl w:val="0"/>
        <w:autoSpaceDE w:val="0"/>
        <w:autoSpaceDN w:val="0"/>
        <w:adjustRightInd w:val="0"/>
        <w:rPr>
          <w:rFonts w:cstheme="minorHAnsi"/>
          <w:color w:val="181817"/>
          <w:sz w:val="22"/>
          <w:szCs w:val="22"/>
        </w:rPr>
      </w:pPr>
      <w:r>
        <w:rPr>
          <w:rFonts w:cstheme="minorHAnsi"/>
          <w:color w:val="181817"/>
          <w:sz w:val="22"/>
          <w:szCs w:val="22"/>
        </w:rPr>
        <w:t>Section 003: 930am TR</w:t>
      </w:r>
    </w:p>
    <w:p w14:paraId="49CB5793" w14:textId="00151178" w:rsidR="00C1425D" w:rsidRPr="00C1425D" w:rsidRDefault="00C1425D" w:rsidP="00C1425D">
      <w:pPr>
        <w:widowControl w:val="0"/>
        <w:autoSpaceDE w:val="0"/>
        <w:autoSpaceDN w:val="0"/>
        <w:adjustRightInd w:val="0"/>
        <w:rPr>
          <w:rFonts w:cstheme="minorHAnsi"/>
          <w:color w:val="181817"/>
          <w:sz w:val="22"/>
          <w:szCs w:val="22"/>
        </w:rPr>
      </w:pPr>
      <w:r>
        <w:rPr>
          <w:rFonts w:cstheme="minorHAnsi"/>
          <w:color w:val="181817"/>
          <w:sz w:val="22"/>
          <w:szCs w:val="22"/>
        </w:rPr>
        <w:t>Section 004: 11am TR</w:t>
      </w:r>
    </w:p>
    <w:p w14:paraId="4FBB0063" w14:textId="77777777" w:rsidR="00C1425D" w:rsidRPr="00C1425D" w:rsidRDefault="00C1425D" w:rsidP="00C1425D">
      <w:pPr>
        <w:widowControl w:val="0"/>
        <w:autoSpaceDE w:val="0"/>
        <w:autoSpaceDN w:val="0"/>
        <w:adjustRightInd w:val="0"/>
        <w:rPr>
          <w:rFonts w:cstheme="minorHAnsi"/>
          <w:color w:val="181817"/>
          <w:sz w:val="22"/>
          <w:szCs w:val="22"/>
        </w:rPr>
      </w:pPr>
    </w:p>
    <w:p w14:paraId="540AC8D4" w14:textId="159265D1" w:rsidR="00C1425D" w:rsidRPr="00C1425D" w:rsidRDefault="00C1425D" w:rsidP="00C1425D">
      <w:pPr>
        <w:widowControl w:val="0"/>
        <w:autoSpaceDE w:val="0"/>
        <w:autoSpaceDN w:val="0"/>
        <w:adjustRightInd w:val="0"/>
        <w:rPr>
          <w:rFonts w:cstheme="minorHAnsi"/>
          <w:color w:val="181817"/>
          <w:sz w:val="22"/>
          <w:szCs w:val="22"/>
        </w:rPr>
      </w:pPr>
      <w:r>
        <w:rPr>
          <w:rFonts w:cstheme="minorHAnsi"/>
          <w:color w:val="181817"/>
          <w:sz w:val="22"/>
          <w:szCs w:val="22"/>
        </w:rPr>
        <w:t>Description to come</w:t>
      </w:r>
    </w:p>
    <w:p w14:paraId="3CC75850" w14:textId="77777777" w:rsidR="00C1425D" w:rsidRPr="00C1425D" w:rsidRDefault="00C1425D" w:rsidP="00C1425D">
      <w:pPr>
        <w:contextualSpacing/>
        <w:rPr>
          <w:rFonts w:cstheme="minorHAnsi"/>
          <w:sz w:val="22"/>
          <w:szCs w:val="22"/>
        </w:rPr>
      </w:pPr>
      <w:r w:rsidRPr="00C1425D">
        <w:rPr>
          <w:rFonts w:cstheme="minorHAnsi"/>
          <w:sz w:val="22"/>
          <w:szCs w:val="22"/>
        </w:rPr>
        <w:t>______________________________</w:t>
      </w:r>
    </w:p>
    <w:p w14:paraId="4B68B058" w14:textId="77777777" w:rsidR="00C1425D" w:rsidRDefault="00C1425D" w:rsidP="005C5675">
      <w:pPr>
        <w:contextualSpacing/>
        <w:rPr>
          <w:rFonts w:cstheme="minorHAnsi"/>
          <w:sz w:val="22"/>
          <w:szCs w:val="22"/>
        </w:rPr>
      </w:pPr>
    </w:p>
    <w:p w14:paraId="492B9AE6" w14:textId="40170715" w:rsidR="005C5675" w:rsidRPr="00C1425D" w:rsidRDefault="0094711B" w:rsidP="005C5675">
      <w:pPr>
        <w:contextualSpacing/>
        <w:rPr>
          <w:rFonts w:cstheme="minorHAnsi"/>
          <w:sz w:val="22"/>
          <w:szCs w:val="22"/>
        </w:rPr>
      </w:pPr>
      <w:r w:rsidRPr="00C1425D">
        <w:rPr>
          <w:rFonts w:cstheme="minorHAnsi"/>
          <w:sz w:val="22"/>
          <w:szCs w:val="22"/>
        </w:rPr>
        <w:t>3363 Book History and Print Culture</w:t>
      </w:r>
    </w:p>
    <w:p w14:paraId="6A3C198F" w14:textId="7066B94F" w:rsidR="0094711B" w:rsidRPr="00C1425D" w:rsidRDefault="0094711B" w:rsidP="005C5675">
      <w:pPr>
        <w:shd w:val="clear" w:color="auto" w:fill="FFFFFF"/>
        <w:contextualSpacing/>
        <w:rPr>
          <w:rFonts w:cstheme="minorHAnsi"/>
          <w:color w:val="201F1E"/>
          <w:sz w:val="22"/>
          <w:szCs w:val="22"/>
        </w:rPr>
      </w:pPr>
      <w:r w:rsidRPr="00C1425D">
        <w:rPr>
          <w:rFonts w:cstheme="minorHAnsi"/>
          <w:color w:val="201F1E"/>
          <w:sz w:val="22"/>
          <w:szCs w:val="22"/>
        </w:rPr>
        <w:t>Corder</w:t>
      </w:r>
    </w:p>
    <w:p w14:paraId="7E45E699" w14:textId="012A3265" w:rsidR="0094711B" w:rsidRPr="00C1425D" w:rsidRDefault="0094711B" w:rsidP="005C5675">
      <w:pPr>
        <w:shd w:val="clear" w:color="auto" w:fill="FFFFFF"/>
        <w:contextualSpacing/>
        <w:rPr>
          <w:rFonts w:cstheme="minorHAnsi"/>
          <w:color w:val="201F1E"/>
          <w:sz w:val="22"/>
          <w:szCs w:val="22"/>
        </w:rPr>
      </w:pPr>
      <w:r w:rsidRPr="00C1425D">
        <w:rPr>
          <w:rFonts w:cstheme="minorHAnsi"/>
          <w:color w:val="201F1E"/>
          <w:sz w:val="22"/>
          <w:szCs w:val="22"/>
        </w:rPr>
        <w:t>11am MWF</w:t>
      </w:r>
    </w:p>
    <w:p w14:paraId="4ADBF9DF" w14:textId="740DCE28" w:rsidR="0094711B" w:rsidRPr="00C1425D" w:rsidRDefault="0094711B" w:rsidP="005C5675">
      <w:pPr>
        <w:shd w:val="clear" w:color="auto" w:fill="FFFFFF"/>
        <w:contextualSpacing/>
        <w:rPr>
          <w:rFonts w:cstheme="minorHAnsi"/>
          <w:color w:val="201F1E"/>
          <w:sz w:val="22"/>
          <w:szCs w:val="22"/>
        </w:rPr>
      </w:pPr>
    </w:p>
    <w:p w14:paraId="082CDDBC" w14:textId="77777777" w:rsidR="0094711B" w:rsidRPr="00C1425D" w:rsidRDefault="0094711B" w:rsidP="0094711B">
      <w:pPr>
        <w:shd w:val="clear" w:color="auto" w:fill="FFFFFF"/>
        <w:rPr>
          <w:rFonts w:eastAsiaTheme="minorHAnsi" w:cstheme="minorHAnsi"/>
          <w:sz w:val="22"/>
          <w:szCs w:val="22"/>
          <w:bdr w:val="none" w:sz="0" w:space="0" w:color="auto" w:frame="1"/>
        </w:rPr>
      </w:pPr>
      <w:r w:rsidRPr="00C1425D">
        <w:rPr>
          <w:rFonts w:cstheme="minorHAnsi"/>
          <w:sz w:val="22"/>
          <w:szCs w:val="22"/>
          <w:bdr w:val="none" w:sz="0" w:space="0" w:color="auto" w:frame="1"/>
        </w:rPr>
        <w:t xml:space="preserve">This course will introduce students to the study of the book as a material artifact, an aesthetic object, and as an economic commodity, all of which represent social, cultural, religious, political, economic, and literary moments in human history. We will examine the “technology” of the book—book parts, formats, and production processes—and then look at different aspects of bibliography and textual studies, before we move into questions about authorship, readership, publishing, and editing. </w:t>
      </w:r>
    </w:p>
    <w:p w14:paraId="3C43178A" w14:textId="77777777" w:rsidR="0094711B" w:rsidRPr="00C1425D" w:rsidRDefault="0094711B" w:rsidP="0094711B">
      <w:pPr>
        <w:shd w:val="clear" w:color="auto" w:fill="FFFFFF"/>
        <w:rPr>
          <w:rFonts w:cstheme="minorHAnsi"/>
          <w:sz w:val="22"/>
          <w:szCs w:val="22"/>
        </w:rPr>
      </w:pPr>
    </w:p>
    <w:p w14:paraId="74EAE358" w14:textId="77777777" w:rsidR="0094711B" w:rsidRPr="00C1425D" w:rsidRDefault="0094711B" w:rsidP="0094711B">
      <w:pPr>
        <w:rPr>
          <w:rFonts w:cstheme="minorHAnsi"/>
          <w:sz w:val="22"/>
          <w:szCs w:val="22"/>
          <w:bdr w:val="none" w:sz="0" w:space="0" w:color="auto" w:frame="1"/>
        </w:rPr>
      </w:pPr>
      <w:r w:rsidRPr="00C1425D">
        <w:rPr>
          <w:rFonts w:cstheme="minorHAnsi"/>
          <w:sz w:val="22"/>
          <w:szCs w:val="22"/>
          <w:bdr w:val="none" w:sz="0" w:space="0" w:color="auto" w:frame="1"/>
        </w:rPr>
        <w:t>Readings will include works on critical bibliography; the mechanics of print; gender, ethnicity, and authorship; religion, politics, and censorship; and even studies of what readers in the past liked to scribble in the margins of their books. The class schedule includes “Artifact Days,” when we may be handling print artifacts, either in Special Collections or in the classroom, watching videos about book production, examining digital book collections, or looking at type and paper.</w:t>
      </w:r>
    </w:p>
    <w:p w14:paraId="58774997" w14:textId="77777777" w:rsidR="0094711B" w:rsidRPr="00C1425D" w:rsidRDefault="0094711B" w:rsidP="0094711B">
      <w:pPr>
        <w:contextualSpacing/>
        <w:rPr>
          <w:rFonts w:cstheme="minorHAnsi"/>
          <w:sz w:val="22"/>
          <w:szCs w:val="22"/>
        </w:rPr>
      </w:pPr>
      <w:r w:rsidRPr="00C1425D">
        <w:rPr>
          <w:rFonts w:cstheme="minorHAnsi"/>
          <w:sz w:val="22"/>
          <w:szCs w:val="22"/>
        </w:rPr>
        <w:t>______________________________</w:t>
      </w:r>
    </w:p>
    <w:p w14:paraId="50AABA48" w14:textId="77777777" w:rsidR="0094711B" w:rsidRPr="00C1425D" w:rsidRDefault="0094711B" w:rsidP="005C5675">
      <w:pPr>
        <w:shd w:val="clear" w:color="auto" w:fill="FFFFFF"/>
        <w:contextualSpacing/>
        <w:rPr>
          <w:rFonts w:cstheme="minorHAnsi"/>
          <w:color w:val="201F1E"/>
          <w:sz w:val="22"/>
          <w:szCs w:val="22"/>
        </w:rPr>
      </w:pPr>
    </w:p>
    <w:p w14:paraId="1AFD0B15" w14:textId="29F8F649" w:rsidR="00C1425D" w:rsidRPr="00C1425D" w:rsidRDefault="00C1425D" w:rsidP="00C1425D">
      <w:pPr>
        <w:shd w:val="clear" w:color="auto" w:fill="FFFFFF"/>
        <w:contextualSpacing/>
        <w:rPr>
          <w:rFonts w:cstheme="minorHAnsi"/>
          <w:color w:val="201F1E"/>
          <w:sz w:val="22"/>
          <w:szCs w:val="22"/>
        </w:rPr>
      </w:pPr>
      <w:r w:rsidRPr="00C1425D">
        <w:rPr>
          <w:rFonts w:cstheme="minorHAnsi"/>
          <w:color w:val="201F1E"/>
          <w:sz w:val="22"/>
          <w:szCs w:val="22"/>
        </w:rPr>
        <w:t>3371-00</w:t>
      </w:r>
      <w:r>
        <w:rPr>
          <w:rFonts w:cstheme="minorHAnsi"/>
          <w:color w:val="201F1E"/>
          <w:sz w:val="22"/>
          <w:szCs w:val="22"/>
        </w:rPr>
        <w:t>1</w:t>
      </w:r>
      <w:r w:rsidRPr="00C1425D">
        <w:rPr>
          <w:rFonts w:cstheme="minorHAnsi"/>
          <w:color w:val="201F1E"/>
          <w:sz w:val="22"/>
          <w:szCs w:val="22"/>
        </w:rPr>
        <w:t xml:space="preserve"> Advanced Exposition</w:t>
      </w:r>
    </w:p>
    <w:p w14:paraId="789EE0F1" w14:textId="5434FC07" w:rsidR="00C1425D" w:rsidRPr="00C1425D" w:rsidRDefault="00C1425D" w:rsidP="00C1425D">
      <w:pPr>
        <w:shd w:val="clear" w:color="auto" w:fill="FFFFFF"/>
        <w:contextualSpacing/>
        <w:rPr>
          <w:rFonts w:cstheme="minorHAnsi"/>
          <w:color w:val="201F1E"/>
          <w:sz w:val="22"/>
          <w:szCs w:val="22"/>
        </w:rPr>
      </w:pPr>
      <w:r>
        <w:rPr>
          <w:rFonts w:cstheme="minorHAnsi"/>
          <w:color w:val="201F1E"/>
          <w:sz w:val="22"/>
          <w:szCs w:val="22"/>
        </w:rPr>
        <w:t>TBA</w:t>
      </w:r>
    </w:p>
    <w:p w14:paraId="02288639" w14:textId="35F6371E" w:rsidR="00C1425D" w:rsidRPr="00C1425D" w:rsidRDefault="00C1425D" w:rsidP="00C1425D">
      <w:pPr>
        <w:shd w:val="clear" w:color="auto" w:fill="FFFFFF"/>
        <w:contextualSpacing/>
        <w:rPr>
          <w:rFonts w:cstheme="minorHAnsi"/>
          <w:color w:val="201F1E"/>
          <w:sz w:val="22"/>
          <w:szCs w:val="22"/>
        </w:rPr>
      </w:pPr>
      <w:r>
        <w:rPr>
          <w:rFonts w:cstheme="minorHAnsi"/>
          <w:color w:val="201F1E"/>
          <w:sz w:val="22"/>
          <w:szCs w:val="22"/>
        </w:rPr>
        <w:t>9am MWF</w:t>
      </w:r>
    </w:p>
    <w:p w14:paraId="67B1F82B" w14:textId="77777777" w:rsidR="00C1425D" w:rsidRPr="00C1425D" w:rsidRDefault="00C1425D" w:rsidP="00C1425D">
      <w:pPr>
        <w:shd w:val="clear" w:color="auto" w:fill="FFFFFF"/>
        <w:contextualSpacing/>
        <w:rPr>
          <w:rFonts w:cstheme="minorHAnsi"/>
          <w:color w:val="201F1E"/>
          <w:sz w:val="22"/>
          <w:szCs w:val="22"/>
        </w:rPr>
      </w:pPr>
    </w:p>
    <w:p w14:paraId="4745043E" w14:textId="4184FDCB" w:rsidR="00C1425D" w:rsidRDefault="00C1425D" w:rsidP="005C5675">
      <w:pPr>
        <w:shd w:val="clear" w:color="auto" w:fill="FFFFFF"/>
        <w:contextualSpacing/>
        <w:rPr>
          <w:rFonts w:cstheme="minorHAnsi"/>
          <w:color w:val="201F1E"/>
          <w:sz w:val="22"/>
          <w:szCs w:val="22"/>
        </w:rPr>
      </w:pPr>
      <w:r>
        <w:rPr>
          <w:rFonts w:cstheme="minorHAnsi"/>
          <w:color w:val="201F1E"/>
          <w:sz w:val="22"/>
          <w:szCs w:val="22"/>
        </w:rPr>
        <w:t>Description to come</w:t>
      </w:r>
    </w:p>
    <w:p w14:paraId="027D3687" w14:textId="76AA69C5" w:rsidR="00C1425D" w:rsidRPr="00C1425D" w:rsidRDefault="00C1425D" w:rsidP="00C1425D">
      <w:pPr>
        <w:contextualSpacing/>
        <w:rPr>
          <w:rFonts w:cstheme="minorHAnsi"/>
          <w:sz w:val="22"/>
          <w:szCs w:val="22"/>
        </w:rPr>
      </w:pPr>
      <w:r w:rsidRPr="00C1425D">
        <w:rPr>
          <w:rFonts w:cstheme="minorHAnsi"/>
          <w:sz w:val="22"/>
          <w:szCs w:val="22"/>
        </w:rPr>
        <w:t>______________________________</w:t>
      </w:r>
    </w:p>
    <w:p w14:paraId="072E6C4A" w14:textId="77777777" w:rsidR="00C1425D" w:rsidRDefault="00C1425D" w:rsidP="005C5675">
      <w:pPr>
        <w:shd w:val="clear" w:color="auto" w:fill="FFFFFF"/>
        <w:contextualSpacing/>
        <w:rPr>
          <w:rFonts w:cstheme="minorHAnsi"/>
          <w:color w:val="201F1E"/>
          <w:sz w:val="22"/>
          <w:szCs w:val="22"/>
        </w:rPr>
      </w:pPr>
    </w:p>
    <w:p w14:paraId="28E23529" w14:textId="18A18315" w:rsidR="005C5675" w:rsidRPr="00C1425D" w:rsidRDefault="005C5675" w:rsidP="005C5675">
      <w:pPr>
        <w:shd w:val="clear" w:color="auto" w:fill="FFFFFF"/>
        <w:contextualSpacing/>
        <w:rPr>
          <w:rFonts w:cstheme="minorHAnsi"/>
          <w:color w:val="201F1E"/>
          <w:sz w:val="22"/>
          <w:szCs w:val="22"/>
        </w:rPr>
      </w:pPr>
      <w:r w:rsidRPr="00C1425D">
        <w:rPr>
          <w:rFonts w:cstheme="minorHAnsi"/>
          <w:color w:val="201F1E"/>
          <w:sz w:val="22"/>
          <w:szCs w:val="22"/>
        </w:rPr>
        <w:t>3371-00</w:t>
      </w:r>
      <w:r w:rsidR="00C1425D">
        <w:rPr>
          <w:rFonts w:cstheme="minorHAnsi"/>
          <w:color w:val="201F1E"/>
          <w:sz w:val="22"/>
          <w:szCs w:val="22"/>
        </w:rPr>
        <w:t>2</w:t>
      </w:r>
      <w:r w:rsidRPr="00C1425D">
        <w:rPr>
          <w:rFonts w:cstheme="minorHAnsi"/>
          <w:color w:val="201F1E"/>
          <w:sz w:val="22"/>
          <w:szCs w:val="22"/>
        </w:rPr>
        <w:t xml:space="preserve"> Advanced Exposition</w:t>
      </w:r>
    </w:p>
    <w:p w14:paraId="091E23F0" w14:textId="77777777" w:rsidR="005C5675" w:rsidRPr="00C1425D" w:rsidRDefault="005C5675" w:rsidP="005C5675">
      <w:pPr>
        <w:shd w:val="clear" w:color="auto" w:fill="FFFFFF"/>
        <w:contextualSpacing/>
        <w:rPr>
          <w:rFonts w:cstheme="minorHAnsi"/>
          <w:color w:val="201F1E"/>
          <w:sz w:val="22"/>
          <w:szCs w:val="22"/>
        </w:rPr>
      </w:pPr>
      <w:r w:rsidRPr="00C1425D">
        <w:rPr>
          <w:rFonts w:cstheme="minorHAnsi"/>
          <w:color w:val="201F1E"/>
          <w:sz w:val="22"/>
          <w:szCs w:val="22"/>
        </w:rPr>
        <w:t>Frank</w:t>
      </w:r>
    </w:p>
    <w:p w14:paraId="645570F2" w14:textId="77777777" w:rsidR="005C5675" w:rsidRPr="00C1425D" w:rsidRDefault="005C5675" w:rsidP="005C5675">
      <w:pPr>
        <w:shd w:val="clear" w:color="auto" w:fill="FFFFFF"/>
        <w:contextualSpacing/>
        <w:rPr>
          <w:rFonts w:cstheme="minorHAnsi"/>
          <w:color w:val="201F1E"/>
          <w:sz w:val="22"/>
          <w:szCs w:val="22"/>
        </w:rPr>
      </w:pPr>
      <w:r w:rsidRPr="00C1425D">
        <w:rPr>
          <w:rFonts w:cstheme="minorHAnsi"/>
          <w:color w:val="201F1E"/>
          <w:sz w:val="22"/>
          <w:szCs w:val="22"/>
        </w:rPr>
        <w:t>530pm TR</w:t>
      </w:r>
    </w:p>
    <w:p w14:paraId="3CDAEE0C" w14:textId="77777777" w:rsidR="005C5675" w:rsidRPr="00C1425D" w:rsidRDefault="005C5675" w:rsidP="005C5675">
      <w:pPr>
        <w:shd w:val="clear" w:color="auto" w:fill="FFFFFF"/>
        <w:contextualSpacing/>
        <w:rPr>
          <w:rFonts w:cstheme="minorHAnsi"/>
          <w:color w:val="201F1E"/>
          <w:sz w:val="22"/>
          <w:szCs w:val="22"/>
        </w:rPr>
      </w:pPr>
    </w:p>
    <w:p w14:paraId="1B24FF52" w14:textId="77777777" w:rsidR="00C1425D" w:rsidRDefault="005C5675" w:rsidP="005C5675">
      <w:pPr>
        <w:rPr>
          <w:rFonts w:eastAsia="Times New Roman" w:cstheme="minorHAnsi"/>
          <w:sz w:val="22"/>
          <w:szCs w:val="22"/>
        </w:rPr>
      </w:pPr>
      <w:r w:rsidRPr="00C1425D">
        <w:rPr>
          <w:rFonts w:eastAsia="Times New Roman" w:cstheme="minorHAnsi"/>
          <w:sz w:val="22"/>
          <w:szCs w:val="22"/>
        </w:rPr>
        <w:t xml:space="preserve">Writing can be understood as writing </w:t>
      </w:r>
      <w:r w:rsidRPr="00C1425D">
        <w:rPr>
          <w:rFonts w:eastAsia="Times New Roman" w:cstheme="minorHAnsi"/>
          <w:i/>
          <w:sz w:val="22"/>
          <w:szCs w:val="22"/>
        </w:rPr>
        <w:t>about</w:t>
      </w:r>
      <w:r w:rsidRPr="00C1425D">
        <w:rPr>
          <w:rFonts w:eastAsia="Times New Roman" w:cstheme="minorHAnsi"/>
          <w:sz w:val="22"/>
          <w:szCs w:val="22"/>
        </w:rPr>
        <w:t xml:space="preserve"> something to someone. It might also be looked on as a moving, or an attempt to move, more deeply via the resources of language into a chosen focus of attention than mere “aboutness” (understood narrowly) can or could provide. In this course we shall focus on a distinction between writing “about,” and writing “into.” We shall examine writings (in this case essays) of both types. To start, students will compose examples of both from topics of their choice. But the chief emphasis of the course will be “writing into.” </w:t>
      </w:r>
    </w:p>
    <w:p w14:paraId="0A3ED6ED" w14:textId="77777777" w:rsidR="00C1425D" w:rsidRDefault="00C1425D" w:rsidP="005C5675">
      <w:pPr>
        <w:rPr>
          <w:rFonts w:eastAsia="Times New Roman" w:cstheme="minorHAnsi"/>
          <w:sz w:val="22"/>
          <w:szCs w:val="22"/>
        </w:rPr>
      </w:pPr>
    </w:p>
    <w:p w14:paraId="35EB1F0C" w14:textId="5C025CE2" w:rsidR="005C5675" w:rsidRPr="00C1425D" w:rsidRDefault="005C5675" w:rsidP="005C5675">
      <w:pPr>
        <w:rPr>
          <w:rFonts w:eastAsia="Times New Roman" w:cstheme="minorHAnsi"/>
          <w:sz w:val="22"/>
          <w:szCs w:val="22"/>
        </w:rPr>
      </w:pPr>
      <w:r w:rsidRPr="00C1425D">
        <w:rPr>
          <w:rFonts w:eastAsia="Times New Roman" w:cstheme="minorHAnsi"/>
          <w:sz w:val="22"/>
          <w:szCs w:val="22"/>
        </w:rPr>
        <w:t xml:space="preserve">We shall examine what sorts of topics or experiences yield the opportunity to “write into.” They may be matters that are a central “issue” for students, in their personal lives, their personal experiences. Or they may be “peripheral” but memorable enough to invest in rendering in language that does them justice. The most central issue for a student may be her or his own self, and “writing into” may find the richest sources of inspiration for writing there. We shall read exemplary essays from an essay collection </w:t>
      </w:r>
      <w:r w:rsidRPr="00C1425D">
        <w:rPr>
          <w:rFonts w:eastAsia="Times New Roman" w:cstheme="minorHAnsi"/>
          <w:sz w:val="22"/>
          <w:szCs w:val="22"/>
        </w:rPr>
        <w:lastRenderedPageBreak/>
        <w:t>as well as from authors currently publishing. In our readings we attempt to note, in addition to what an essay may or may not be arguing, what, in terms of language</w:t>
      </w:r>
      <w:r w:rsidR="00C1425D">
        <w:rPr>
          <w:rFonts w:eastAsia="Times New Roman" w:cstheme="minorHAnsi"/>
          <w:sz w:val="22"/>
          <w:szCs w:val="22"/>
        </w:rPr>
        <w:t xml:space="preserve">—in </w:t>
      </w:r>
      <w:r w:rsidRPr="00C1425D">
        <w:rPr>
          <w:rFonts w:eastAsia="Times New Roman" w:cstheme="minorHAnsi"/>
          <w:sz w:val="22"/>
          <w:szCs w:val="22"/>
        </w:rPr>
        <w:t>the sense of word selection</w:t>
      </w:r>
      <w:r w:rsidR="00C1425D">
        <w:rPr>
          <w:rFonts w:eastAsia="Times New Roman" w:cstheme="minorHAnsi"/>
          <w:sz w:val="22"/>
          <w:szCs w:val="22"/>
        </w:rPr>
        <w:t xml:space="preserve">—may </w:t>
      </w:r>
      <w:r w:rsidRPr="00C1425D">
        <w:rPr>
          <w:rFonts w:eastAsia="Times New Roman" w:cstheme="minorHAnsi"/>
          <w:sz w:val="22"/>
          <w:szCs w:val="22"/>
        </w:rPr>
        <w:t>give an essay</w:t>
      </w:r>
      <w:r w:rsidR="00C1425D">
        <w:rPr>
          <w:rFonts w:eastAsia="Times New Roman" w:cstheme="minorHAnsi"/>
          <w:sz w:val="22"/>
          <w:szCs w:val="22"/>
        </w:rPr>
        <w:t xml:space="preserve"> </w:t>
      </w:r>
      <w:r w:rsidRPr="00C1425D">
        <w:rPr>
          <w:rFonts w:eastAsia="Times New Roman" w:cstheme="minorHAnsi"/>
          <w:sz w:val="22"/>
          <w:szCs w:val="22"/>
        </w:rPr>
        <w:t>special impact, using our findings to direct our choice of what, for our own essays, to write “about” or “into.”</w:t>
      </w:r>
      <w:r w:rsidR="00C1425D">
        <w:rPr>
          <w:rFonts w:eastAsia="Times New Roman" w:cstheme="minorHAnsi"/>
          <w:sz w:val="22"/>
          <w:szCs w:val="22"/>
        </w:rPr>
        <w:t xml:space="preserve"> </w:t>
      </w:r>
    </w:p>
    <w:p w14:paraId="1812DD4A" w14:textId="77777777" w:rsidR="005C5675" w:rsidRPr="00C1425D" w:rsidRDefault="005C5675" w:rsidP="005C5675">
      <w:pPr>
        <w:shd w:val="clear" w:color="auto" w:fill="FFFFFF"/>
        <w:contextualSpacing/>
        <w:textAlignment w:val="baseline"/>
        <w:rPr>
          <w:rFonts w:eastAsia="Times New Roman" w:cstheme="minorHAnsi"/>
          <w:color w:val="000000"/>
          <w:sz w:val="22"/>
          <w:szCs w:val="22"/>
        </w:rPr>
      </w:pPr>
      <w:r w:rsidRPr="00C1425D">
        <w:rPr>
          <w:rFonts w:eastAsia="Times New Roman" w:cstheme="minorHAnsi"/>
          <w:color w:val="000000"/>
          <w:sz w:val="22"/>
          <w:szCs w:val="22"/>
        </w:rPr>
        <w:t>____________________________________________________</w:t>
      </w:r>
    </w:p>
    <w:p w14:paraId="26C00FC4" w14:textId="77777777" w:rsidR="005C5675" w:rsidRPr="00C1425D" w:rsidRDefault="005C5675" w:rsidP="005C5675">
      <w:pPr>
        <w:shd w:val="clear" w:color="auto" w:fill="FFFFFF"/>
        <w:contextualSpacing/>
        <w:textAlignment w:val="baseline"/>
        <w:rPr>
          <w:rFonts w:eastAsia="Times New Roman" w:cstheme="minorHAnsi"/>
          <w:color w:val="000000"/>
          <w:sz w:val="22"/>
          <w:szCs w:val="22"/>
        </w:rPr>
      </w:pPr>
    </w:p>
    <w:p w14:paraId="3129884D" w14:textId="084BA9C7" w:rsidR="005C5675" w:rsidRPr="00C1425D" w:rsidRDefault="005C5675" w:rsidP="005C5675">
      <w:pPr>
        <w:shd w:val="clear" w:color="auto" w:fill="FFFFFF"/>
        <w:contextualSpacing/>
        <w:rPr>
          <w:rFonts w:cstheme="minorHAnsi"/>
          <w:color w:val="181817"/>
          <w:sz w:val="22"/>
          <w:szCs w:val="22"/>
        </w:rPr>
      </w:pPr>
      <w:r w:rsidRPr="00C1425D">
        <w:rPr>
          <w:rFonts w:cstheme="minorHAnsi"/>
          <w:color w:val="181817"/>
          <w:sz w:val="22"/>
          <w:szCs w:val="22"/>
        </w:rPr>
        <w:t>3374 Multimodal</w:t>
      </w:r>
      <w:r w:rsidR="00C1425D">
        <w:rPr>
          <w:rFonts w:cstheme="minorHAnsi"/>
          <w:color w:val="181817"/>
          <w:sz w:val="22"/>
          <w:szCs w:val="22"/>
        </w:rPr>
        <w:t xml:space="preserve"> Authoring</w:t>
      </w:r>
    </w:p>
    <w:p w14:paraId="215ED15C" w14:textId="77777777" w:rsidR="005C5675" w:rsidRPr="00C1425D" w:rsidRDefault="005C5675" w:rsidP="005C5675">
      <w:pPr>
        <w:shd w:val="clear" w:color="auto" w:fill="FFFFFF"/>
        <w:contextualSpacing/>
        <w:rPr>
          <w:rFonts w:cstheme="minorHAnsi"/>
          <w:color w:val="201F1E"/>
          <w:sz w:val="22"/>
          <w:szCs w:val="22"/>
        </w:rPr>
      </w:pPr>
      <w:r w:rsidRPr="00C1425D">
        <w:rPr>
          <w:rFonts w:cstheme="minorHAnsi"/>
          <w:color w:val="181817"/>
          <w:sz w:val="22"/>
          <w:szCs w:val="22"/>
        </w:rPr>
        <w:t>May</w:t>
      </w:r>
    </w:p>
    <w:p w14:paraId="4D9272AA" w14:textId="77777777" w:rsidR="005C5675" w:rsidRPr="00C1425D" w:rsidRDefault="005C5675" w:rsidP="005C5675">
      <w:pPr>
        <w:shd w:val="clear" w:color="auto" w:fill="FFFFFF"/>
        <w:contextualSpacing/>
        <w:rPr>
          <w:rFonts w:cstheme="minorHAnsi"/>
          <w:color w:val="181817"/>
          <w:sz w:val="22"/>
          <w:szCs w:val="22"/>
        </w:rPr>
      </w:pPr>
      <w:r w:rsidRPr="00C1425D">
        <w:rPr>
          <w:rFonts w:cstheme="minorHAnsi"/>
          <w:color w:val="181817"/>
          <w:sz w:val="22"/>
          <w:szCs w:val="22"/>
        </w:rPr>
        <w:t>330pm TR</w:t>
      </w:r>
    </w:p>
    <w:p w14:paraId="0645BF19" w14:textId="77777777" w:rsidR="005C5675" w:rsidRPr="00C1425D" w:rsidRDefault="005C5675" w:rsidP="005C5675">
      <w:pPr>
        <w:shd w:val="clear" w:color="auto" w:fill="FFFFFF"/>
        <w:contextualSpacing/>
        <w:rPr>
          <w:rFonts w:cstheme="minorHAnsi"/>
          <w:color w:val="181817"/>
          <w:sz w:val="22"/>
          <w:szCs w:val="22"/>
        </w:rPr>
      </w:pPr>
    </w:p>
    <w:p w14:paraId="3CC0E5AB" w14:textId="11BC8F0C" w:rsidR="005C5675" w:rsidRPr="00C1425D" w:rsidRDefault="005C5675" w:rsidP="005C5675">
      <w:pPr>
        <w:shd w:val="clear" w:color="auto" w:fill="FFFFFF"/>
        <w:contextualSpacing/>
        <w:rPr>
          <w:rFonts w:cstheme="minorHAnsi"/>
          <w:color w:val="181817"/>
          <w:sz w:val="22"/>
          <w:szCs w:val="22"/>
        </w:rPr>
      </w:pPr>
      <w:r w:rsidRPr="00C1425D">
        <w:rPr>
          <w:rFonts w:cstheme="minorHAnsi"/>
          <w:color w:val="181817"/>
          <w:sz w:val="22"/>
          <w:szCs w:val="22"/>
        </w:rPr>
        <w:t>Audio storytelling (also known as “podcasting”) is one of the most vibrant forms of communicating new ideas, educating, and fostering community. One reason for the rise and popularity of podcasting is the intimacy of the format—it is a truly immersive storytelling medium that can be experienced almost anywhere.</w:t>
      </w:r>
      <w:r w:rsidR="00C1425D">
        <w:rPr>
          <w:rFonts w:cstheme="minorHAnsi"/>
          <w:color w:val="181817"/>
          <w:sz w:val="22"/>
          <w:szCs w:val="22"/>
        </w:rPr>
        <w:t xml:space="preserve"> </w:t>
      </w:r>
      <w:r w:rsidRPr="00C1425D">
        <w:rPr>
          <w:rFonts w:cstheme="minorHAnsi"/>
          <w:color w:val="181817"/>
          <w:sz w:val="22"/>
          <w:szCs w:val="22"/>
        </w:rPr>
        <w:t xml:space="preserve">A well-produced podcast is like a communal story told around a campfire, and while the medium, itself, is electronic, the canvas upon which the stories unfold is the human imagination. At the heart of every great podcast or podcast series is excellent narrative storytelling. By the end of the semester, students will produce a portfolio of audio storytelling consisting of </w:t>
      </w:r>
      <w:r w:rsidR="00C1425D">
        <w:rPr>
          <w:rFonts w:cstheme="minorHAnsi"/>
          <w:color w:val="181817"/>
          <w:sz w:val="22"/>
          <w:szCs w:val="22"/>
        </w:rPr>
        <w:t>a</w:t>
      </w:r>
      <w:r w:rsidRPr="00C1425D">
        <w:rPr>
          <w:rFonts w:cstheme="minorHAnsi"/>
          <w:color w:val="181817"/>
          <w:sz w:val="22"/>
          <w:szCs w:val="22"/>
        </w:rPr>
        <w:t xml:space="preserve"> short, 5-minute podcast</w:t>
      </w:r>
      <w:r w:rsidR="00C1425D">
        <w:rPr>
          <w:rFonts w:cstheme="minorHAnsi"/>
          <w:color w:val="181817"/>
          <w:sz w:val="22"/>
          <w:szCs w:val="22"/>
        </w:rPr>
        <w:t>;</w:t>
      </w:r>
      <w:r w:rsidRPr="00C1425D">
        <w:rPr>
          <w:rFonts w:cstheme="minorHAnsi"/>
          <w:color w:val="181817"/>
          <w:sz w:val="22"/>
          <w:szCs w:val="22"/>
        </w:rPr>
        <w:t xml:space="preserve"> </w:t>
      </w:r>
      <w:r w:rsidR="00C1425D">
        <w:rPr>
          <w:rFonts w:cstheme="minorHAnsi"/>
          <w:color w:val="181817"/>
          <w:sz w:val="22"/>
          <w:szCs w:val="22"/>
        </w:rPr>
        <w:t>a</w:t>
      </w:r>
      <w:r w:rsidRPr="00C1425D">
        <w:rPr>
          <w:rFonts w:cstheme="minorHAnsi"/>
          <w:color w:val="181817"/>
          <w:sz w:val="22"/>
          <w:szCs w:val="22"/>
        </w:rPr>
        <w:t xml:space="preserve"> written </w:t>
      </w:r>
      <w:r w:rsidR="00C1425D">
        <w:rPr>
          <w:rFonts w:cstheme="minorHAnsi"/>
          <w:color w:val="181817"/>
          <w:sz w:val="22"/>
          <w:szCs w:val="22"/>
        </w:rPr>
        <w:t>three</w:t>
      </w:r>
      <w:r w:rsidRPr="00C1425D">
        <w:rPr>
          <w:rFonts w:cstheme="minorHAnsi"/>
          <w:color w:val="181817"/>
          <w:sz w:val="22"/>
          <w:szCs w:val="22"/>
        </w:rPr>
        <w:t>-part podcast series script</w:t>
      </w:r>
      <w:r w:rsidR="00C1425D">
        <w:rPr>
          <w:rFonts w:cstheme="minorHAnsi"/>
          <w:color w:val="181817"/>
          <w:sz w:val="22"/>
          <w:szCs w:val="22"/>
        </w:rPr>
        <w:t>;</w:t>
      </w:r>
      <w:r w:rsidRPr="00C1425D">
        <w:rPr>
          <w:rFonts w:cstheme="minorHAnsi"/>
          <w:color w:val="181817"/>
          <w:sz w:val="22"/>
          <w:szCs w:val="22"/>
        </w:rPr>
        <w:t xml:space="preserve"> and </w:t>
      </w:r>
      <w:r w:rsidR="00C1425D">
        <w:rPr>
          <w:rFonts w:cstheme="minorHAnsi"/>
          <w:color w:val="181817"/>
          <w:sz w:val="22"/>
          <w:szCs w:val="22"/>
        </w:rPr>
        <w:t>t</w:t>
      </w:r>
      <w:r w:rsidRPr="00C1425D">
        <w:rPr>
          <w:rFonts w:cstheme="minorHAnsi"/>
          <w:color w:val="181817"/>
          <w:sz w:val="22"/>
          <w:szCs w:val="22"/>
        </w:rPr>
        <w:t>hree connected episodes of a podcast series on a topic related to the local natural environment. </w:t>
      </w:r>
    </w:p>
    <w:p w14:paraId="1DE68166" w14:textId="77777777" w:rsidR="00A163C8" w:rsidRPr="00C1425D" w:rsidRDefault="00A163C8" w:rsidP="00A163C8">
      <w:pPr>
        <w:contextualSpacing/>
        <w:rPr>
          <w:rFonts w:cstheme="minorHAnsi"/>
          <w:sz w:val="22"/>
          <w:szCs w:val="22"/>
        </w:rPr>
      </w:pPr>
      <w:r w:rsidRPr="00C1425D">
        <w:rPr>
          <w:rFonts w:cstheme="minorHAnsi"/>
          <w:sz w:val="22"/>
          <w:szCs w:val="22"/>
        </w:rPr>
        <w:t>______________________________</w:t>
      </w:r>
    </w:p>
    <w:p w14:paraId="4F37A4D1" w14:textId="77777777" w:rsidR="005C5675" w:rsidRPr="00C1425D" w:rsidRDefault="005C5675" w:rsidP="00A163C8">
      <w:pPr>
        <w:shd w:val="clear" w:color="auto" w:fill="FFFFFF"/>
        <w:contextualSpacing/>
        <w:rPr>
          <w:rFonts w:cstheme="minorHAnsi"/>
          <w:color w:val="181817"/>
          <w:sz w:val="22"/>
          <w:szCs w:val="22"/>
        </w:rPr>
      </w:pPr>
    </w:p>
    <w:p w14:paraId="24BABBA5" w14:textId="26D37015" w:rsidR="005C5675" w:rsidRDefault="00C1425D" w:rsidP="005C5675">
      <w:pPr>
        <w:shd w:val="clear" w:color="auto" w:fill="FFFFFF"/>
        <w:contextualSpacing/>
        <w:rPr>
          <w:rFonts w:cstheme="minorHAnsi"/>
          <w:color w:val="201F1E"/>
          <w:sz w:val="22"/>
          <w:szCs w:val="22"/>
        </w:rPr>
      </w:pPr>
      <w:r>
        <w:rPr>
          <w:rFonts w:cstheme="minorHAnsi"/>
          <w:color w:val="201F1E"/>
          <w:sz w:val="22"/>
          <w:szCs w:val="22"/>
        </w:rPr>
        <w:t>3375-001 Introduction to Creative Writing</w:t>
      </w:r>
    </w:p>
    <w:p w14:paraId="7D996B84" w14:textId="2958F376" w:rsidR="00C1425D" w:rsidRDefault="00C1425D" w:rsidP="005C5675">
      <w:pPr>
        <w:shd w:val="clear" w:color="auto" w:fill="FFFFFF"/>
        <w:contextualSpacing/>
        <w:rPr>
          <w:rFonts w:cstheme="minorHAnsi"/>
          <w:color w:val="201F1E"/>
          <w:sz w:val="22"/>
          <w:szCs w:val="22"/>
        </w:rPr>
      </w:pPr>
      <w:r>
        <w:rPr>
          <w:rFonts w:cstheme="minorHAnsi"/>
          <w:color w:val="201F1E"/>
          <w:sz w:val="22"/>
          <w:szCs w:val="22"/>
        </w:rPr>
        <w:t>TBA</w:t>
      </w:r>
    </w:p>
    <w:p w14:paraId="073F9C64" w14:textId="49FECBE3" w:rsidR="00C1425D" w:rsidRDefault="00C1425D" w:rsidP="005C5675">
      <w:pPr>
        <w:shd w:val="clear" w:color="auto" w:fill="FFFFFF"/>
        <w:contextualSpacing/>
        <w:rPr>
          <w:rFonts w:cstheme="minorHAnsi"/>
          <w:color w:val="201F1E"/>
          <w:sz w:val="22"/>
          <w:szCs w:val="22"/>
        </w:rPr>
      </w:pPr>
      <w:r>
        <w:rPr>
          <w:rFonts w:cstheme="minorHAnsi"/>
          <w:color w:val="201F1E"/>
          <w:sz w:val="22"/>
          <w:szCs w:val="22"/>
        </w:rPr>
        <w:t>930am TR</w:t>
      </w:r>
    </w:p>
    <w:p w14:paraId="4EE0962F" w14:textId="18EE774C" w:rsidR="00C1425D" w:rsidRDefault="00C1425D" w:rsidP="005C5675">
      <w:pPr>
        <w:shd w:val="clear" w:color="auto" w:fill="FFFFFF"/>
        <w:contextualSpacing/>
        <w:rPr>
          <w:rFonts w:cstheme="minorHAnsi"/>
          <w:color w:val="201F1E"/>
          <w:sz w:val="22"/>
          <w:szCs w:val="22"/>
        </w:rPr>
      </w:pPr>
    </w:p>
    <w:p w14:paraId="0F635982" w14:textId="5B189A73" w:rsidR="00C1425D" w:rsidRDefault="00C1425D" w:rsidP="005C5675">
      <w:pPr>
        <w:shd w:val="clear" w:color="auto" w:fill="FFFFFF"/>
        <w:contextualSpacing/>
        <w:rPr>
          <w:rFonts w:cstheme="minorHAnsi"/>
          <w:color w:val="201F1E"/>
          <w:sz w:val="22"/>
          <w:szCs w:val="22"/>
        </w:rPr>
      </w:pPr>
      <w:r>
        <w:rPr>
          <w:rFonts w:cstheme="minorHAnsi"/>
          <w:color w:val="201F1E"/>
          <w:sz w:val="22"/>
          <w:szCs w:val="22"/>
        </w:rPr>
        <w:t>Description to come</w:t>
      </w:r>
    </w:p>
    <w:p w14:paraId="59EA0F68" w14:textId="77777777" w:rsidR="00C1425D" w:rsidRPr="00C1425D" w:rsidRDefault="00C1425D" w:rsidP="00C1425D">
      <w:pPr>
        <w:contextualSpacing/>
        <w:rPr>
          <w:rFonts w:cstheme="minorHAnsi"/>
          <w:sz w:val="22"/>
          <w:szCs w:val="22"/>
        </w:rPr>
      </w:pPr>
      <w:r w:rsidRPr="00C1425D">
        <w:rPr>
          <w:rFonts w:cstheme="minorHAnsi"/>
          <w:sz w:val="22"/>
          <w:szCs w:val="22"/>
        </w:rPr>
        <w:t>______________________________</w:t>
      </w:r>
    </w:p>
    <w:p w14:paraId="196C0C5C" w14:textId="77777777" w:rsidR="00C1425D" w:rsidRPr="00C1425D" w:rsidRDefault="00C1425D" w:rsidP="005C5675">
      <w:pPr>
        <w:shd w:val="clear" w:color="auto" w:fill="FFFFFF"/>
        <w:contextualSpacing/>
        <w:rPr>
          <w:rFonts w:cstheme="minorHAnsi"/>
          <w:color w:val="201F1E"/>
          <w:sz w:val="22"/>
          <w:szCs w:val="22"/>
        </w:rPr>
      </w:pPr>
    </w:p>
    <w:p w14:paraId="2ABD7AFD" w14:textId="77777777" w:rsidR="005C5675" w:rsidRPr="00C1425D" w:rsidRDefault="005C5675" w:rsidP="005C5675">
      <w:pPr>
        <w:shd w:val="clear" w:color="auto" w:fill="FFFFFF"/>
        <w:contextualSpacing/>
        <w:rPr>
          <w:rFonts w:cstheme="minorHAnsi"/>
          <w:color w:val="201F1E"/>
          <w:sz w:val="22"/>
          <w:szCs w:val="22"/>
        </w:rPr>
      </w:pPr>
      <w:r w:rsidRPr="00C1425D">
        <w:rPr>
          <w:rFonts w:cstheme="minorHAnsi"/>
          <w:color w:val="201F1E"/>
          <w:sz w:val="22"/>
          <w:szCs w:val="22"/>
        </w:rPr>
        <w:t>3375 Introduction to Creative Writing</w:t>
      </w:r>
    </w:p>
    <w:p w14:paraId="422411C7" w14:textId="77777777" w:rsidR="005C5675" w:rsidRPr="00C1425D" w:rsidRDefault="005C5675" w:rsidP="005C5675">
      <w:pPr>
        <w:shd w:val="clear" w:color="auto" w:fill="FFFFFF"/>
        <w:contextualSpacing/>
        <w:rPr>
          <w:rFonts w:cstheme="minorHAnsi"/>
          <w:color w:val="201F1E"/>
          <w:sz w:val="22"/>
          <w:szCs w:val="22"/>
        </w:rPr>
      </w:pPr>
      <w:r w:rsidRPr="00C1425D">
        <w:rPr>
          <w:rFonts w:cstheme="minorHAnsi"/>
          <w:color w:val="201F1E"/>
          <w:sz w:val="22"/>
          <w:szCs w:val="22"/>
        </w:rPr>
        <w:t>Bernhard</w:t>
      </w:r>
    </w:p>
    <w:p w14:paraId="7CCADF46" w14:textId="1082E54D" w:rsidR="005C5675" w:rsidRPr="00C1425D" w:rsidRDefault="00C1425D" w:rsidP="005C5675">
      <w:pPr>
        <w:shd w:val="clear" w:color="auto" w:fill="FFFFFF"/>
        <w:contextualSpacing/>
        <w:rPr>
          <w:rFonts w:cstheme="minorHAnsi"/>
          <w:color w:val="201F1E"/>
          <w:sz w:val="22"/>
          <w:szCs w:val="22"/>
        </w:rPr>
      </w:pPr>
      <w:r w:rsidRPr="00C1425D">
        <w:rPr>
          <w:rFonts w:cstheme="minorHAnsi"/>
          <w:color w:val="201F1E"/>
          <w:sz w:val="22"/>
          <w:szCs w:val="22"/>
        </w:rPr>
        <w:t>Section 005</w:t>
      </w:r>
      <w:r>
        <w:rPr>
          <w:rFonts w:cstheme="minorHAnsi"/>
          <w:color w:val="201F1E"/>
          <w:sz w:val="22"/>
          <w:szCs w:val="22"/>
        </w:rPr>
        <w:t xml:space="preserve">: </w:t>
      </w:r>
      <w:r w:rsidR="005C5675" w:rsidRPr="00C1425D">
        <w:rPr>
          <w:rFonts w:cstheme="minorHAnsi"/>
          <w:color w:val="201F1E"/>
          <w:sz w:val="22"/>
          <w:szCs w:val="22"/>
        </w:rPr>
        <w:t>1pm MW</w:t>
      </w:r>
    </w:p>
    <w:p w14:paraId="0DE4746C" w14:textId="7F19373C" w:rsidR="005C5675" w:rsidRPr="00C1425D" w:rsidRDefault="00C1425D" w:rsidP="005C5675">
      <w:pPr>
        <w:shd w:val="clear" w:color="auto" w:fill="FFFFFF"/>
        <w:contextualSpacing/>
        <w:rPr>
          <w:rFonts w:cstheme="minorHAnsi"/>
          <w:color w:val="201F1E"/>
          <w:sz w:val="22"/>
          <w:szCs w:val="22"/>
        </w:rPr>
      </w:pPr>
      <w:r w:rsidRPr="00C1425D">
        <w:rPr>
          <w:rFonts w:cstheme="minorHAnsi"/>
          <w:color w:val="201F1E"/>
          <w:sz w:val="22"/>
          <w:szCs w:val="22"/>
        </w:rPr>
        <w:t>Section 004</w:t>
      </w:r>
      <w:r>
        <w:rPr>
          <w:rFonts w:cstheme="minorHAnsi"/>
          <w:color w:val="201F1E"/>
          <w:sz w:val="22"/>
          <w:szCs w:val="22"/>
        </w:rPr>
        <w:t xml:space="preserve">; </w:t>
      </w:r>
      <w:r w:rsidR="005C5675" w:rsidRPr="00C1425D">
        <w:rPr>
          <w:rFonts w:cstheme="minorHAnsi"/>
          <w:color w:val="201F1E"/>
          <w:sz w:val="22"/>
          <w:szCs w:val="22"/>
        </w:rPr>
        <w:t>230pm MW</w:t>
      </w:r>
    </w:p>
    <w:p w14:paraId="10530D9B" w14:textId="48F10821" w:rsidR="005C5675" w:rsidRDefault="00C1425D" w:rsidP="005C5675">
      <w:pPr>
        <w:shd w:val="clear" w:color="auto" w:fill="FFFFFF"/>
        <w:contextualSpacing/>
        <w:rPr>
          <w:rFonts w:cstheme="minorHAnsi"/>
          <w:color w:val="201F1E"/>
          <w:sz w:val="22"/>
          <w:szCs w:val="22"/>
        </w:rPr>
      </w:pPr>
      <w:r w:rsidRPr="00C1425D">
        <w:rPr>
          <w:rFonts w:cstheme="minorHAnsi"/>
          <w:color w:val="201F1E"/>
          <w:sz w:val="22"/>
          <w:szCs w:val="22"/>
        </w:rPr>
        <w:t>Section 003</w:t>
      </w:r>
      <w:r>
        <w:rPr>
          <w:rFonts w:cstheme="minorHAnsi"/>
          <w:color w:val="201F1E"/>
          <w:sz w:val="22"/>
          <w:szCs w:val="22"/>
        </w:rPr>
        <w:t xml:space="preserve">: </w:t>
      </w:r>
      <w:r w:rsidR="005C5675" w:rsidRPr="00C1425D">
        <w:rPr>
          <w:rFonts w:cstheme="minorHAnsi"/>
          <w:color w:val="201F1E"/>
          <w:sz w:val="22"/>
          <w:szCs w:val="22"/>
        </w:rPr>
        <w:t>4pm MW</w:t>
      </w:r>
    </w:p>
    <w:p w14:paraId="61D1ACC8" w14:textId="77777777" w:rsidR="00C1425D" w:rsidRPr="00C1425D" w:rsidRDefault="00C1425D" w:rsidP="005C5675">
      <w:pPr>
        <w:shd w:val="clear" w:color="auto" w:fill="FFFFFF"/>
        <w:contextualSpacing/>
        <w:rPr>
          <w:rFonts w:cstheme="minorHAnsi"/>
          <w:color w:val="201F1E"/>
          <w:sz w:val="22"/>
          <w:szCs w:val="22"/>
        </w:rPr>
      </w:pPr>
    </w:p>
    <w:p w14:paraId="5D3DB9E4" w14:textId="77777777" w:rsidR="005C5675" w:rsidRPr="00C1425D" w:rsidRDefault="005C5675" w:rsidP="005C5675">
      <w:pPr>
        <w:pStyle w:val="NormalWeb"/>
        <w:spacing w:before="0" w:beforeAutospacing="0" w:after="0" w:afterAutospacing="0"/>
        <w:contextualSpacing/>
        <w:rPr>
          <w:rStyle w:val="apple-converted-space"/>
          <w:rFonts w:asciiTheme="minorHAnsi" w:hAnsiTheme="minorHAnsi" w:cstheme="minorHAnsi"/>
          <w:color w:val="000000"/>
          <w:sz w:val="22"/>
          <w:szCs w:val="22"/>
        </w:rPr>
      </w:pPr>
      <w:r w:rsidRPr="00C1425D">
        <w:rPr>
          <w:rFonts w:asciiTheme="minorHAnsi" w:hAnsiTheme="minorHAnsi" w:cstheme="minorHAnsi"/>
          <w:color w:val="000000"/>
          <w:sz w:val="22"/>
          <w:szCs w:val="22"/>
        </w:rPr>
        <w:t>"Surely all art is the result of one's having been in danger, of having gone through an experience all the way to the end, where no one can go any further. The further one goes, the more private, the more personal, the more singular an experience becomes, and the thing one is making is, finally, the necessary, irrepressible, and, as nearly as possible, definitive utterance of this singularity.” – Rainer Maria Rilke</w:t>
      </w:r>
      <w:r w:rsidRPr="00C1425D">
        <w:rPr>
          <w:rStyle w:val="apple-converted-space"/>
          <w:rFonts w:asciiTheme="minorHAnsi" w:hAnsiTheme="minorHAnsi" w:cstheme="minorHAnsi"/>
          <w:color w:val="000000"/>
          <w:sz w:val="22"/>
          <w:szCs w:val="22"/>
        </w:rPr>
        <w:t> </w:t>
      </w:r>
    </w:p>
    <w:p w14:paraId="24113DB7" w14:textId="77777777" w:rsidR="005C5675" w:rsidRPr="00C1425D" w:rsidRDefault="005C5675" w:rsidP="005C5675">
      <w:pPr>
        <w:pStyle w:val="NormalWeb"/>
        <w:spacing w:before="0" w:beforeAutospacing="0" w:after="0" w:afterAutospacing="0"/>
        <w:contextualSpacing/>
        <w:rPr>
          <w:rFonts w:asciiTheme="minorHAnsi" w:hAnsiTheme="minorHAnsi" w:cstheme="minorHAnsi"/>
          <w:color w:val="000000"/>
          <w:sz w:val="22"/>
          <w:szCs w:val="22"/>
        </w:rPr>
      </w:pPr>
    </w:p>
    <w:p w14:paraId="44795FCF" w14:textId="43DE69D8" w:rsidR="005C5675" w:rsidRDefault="005C5675" w:rsidP="005C5675">
      <w:pPr>
        <w:pStyle w:val="NormalWeb"/>
        <w:spacing w:before="0" w:beforeAutospacing="0" w:after="0" w:afterAutospacing="0"/>
        <w:contextualSpacing/>
        <w:rPr>
          <w:rStyle w:val="apple-converted-space"/>
          <w:rFonts w:asciiTheme="minorHAnsi" w:hAnsiTheme="minorHAnsi" w:cstheme="minorHAnsi"/>
          <w:color w:val="000000"/>
          <w:sz w:val="22"/>
          <w:szCs w:val="22"/>
        </w:rPr>
      </w:pPr>
      <w:r w:rsidRPr="00C1425D">
        <w:rPr>
          <w:rFonts w:asciiTheme="minorHAnsi" w:hAnsiTheme="minorHAnsi" w:cstheme="minorHAnsi"/>
          <w:color w:val="000000"/>
          <w:sz w:val="22"/>
          <w:szCs w:val="22"/>
        </w:rPr>
        <w:t>In this course, you will each be in pursuit of your own artistic singularity, that unique place of imaginative expression where you arrive only after risking failure and reaching continually for the core of what is most essential to you and your vision of the world: the beautiful, the tragic, the comic, etc. In addition to workshops of our own writing, we will read, discuss, and write in response to the poems, personal narratives, and short stories of other artists. We will also explore elements of craft, the tools that will help get you where you need to go.</w:t>
      </w:r>
      <w:r w:rsidRPr="00C1425D">
        <w:rPr>
          <w:rStyle w:val="apple-converted-space"/>
          <w:rFonts w:asciiTheme="minorHAnsi" w:hAnsiTheme="minorHAnsi" w:cstheme="minorHAnsi"/>
          <w:color w:val="000000"/>
          <w:sz w:val="22"/>
          <w:szCs w:val="22"/>
        </w:rPr>
        <w:t> </w:t>
      </w:r>
    </w:p>
    <w:p w14:paraId="468F609B" w14:textId="77777777" w:rsidR="00C1425D" w:rsidRPr="00C1425D" w:rsidRDefault="00C1425D" w:rsidP="005C5675">
      <w:pPr>
        <w:pStyle w:val="NormalWeb"/>
        <w:spacing w:before="0" w:beforeAutospacing="0" w:after="0" w:afterAutospacing="0"/>
        <w:contextualSpacing/>
        <w:rPr>
          <w:rFonts w:asciiTheme="minorHAnsi" w:hAnsiTheme="minorHAnsi" w:cstheme="minorHAnsi"/>
          <w:color w:val="000000"/>
          <w:sz w:val="22"/>
          <w:szCs w:val="22"/>
        </w:rPr>
      </w:pPr>
    </w:p>
    <w:p w14:paraId="7F5D693A" w14:textId="77777777" w:rsidR="005C5675" w:rsidRPr="00C1425D" w:rsidRDefault="005C5675" w:rsidP="005C5675">
      <w:pPr>
        <w:pStyle w:val="NormalWeb"/>
        <w:spacing w:before="0" w:beforeAutospacing="0" w:after="0" w:afterAutospacing="0"/>
        <w:contextualSpacing/>
        <w:rPr>
          <w:rStyle w:val="apple-converted-space"/>
          <w:rFonts w:asciiTheme="minorHAnsi" w:hAnsiTheme="minorHAnsi" w:cstheme="minorHAnsi"/>
          <w:color w:val="000000"/>
          <w:sz w:val="22"/>
          <w:szCs w:val="22"/>
        </w:rPr>
      </w:pPr>
      <w:r w:rsidRPr="00C1425D">
        <w:rPr>
          <w:rFonts w:asciiTheme="minorHAnsi" w:hAnsiTheme="minorHAnsi" w:cstheme="minorHAnsi"/>
          <w:color w:val="000000"/>
          <w:sz w:val="22"/>
          <w:szCs w:val="22"/>
        </w:rPr>
        <w:lastRenderedPageBreak/>
        <w:t>Students are expected to do all the assigned reading and will write poetry and creative non-fiction as well as fiction. There are no exams, but the course will be reading- and writing-intensive. Grading will be based on attendance (which is mandatory), active and respectful participation, completed writing assignments, and three unit portfolios.</w:t>
      </w:r>
      <w:r w:rsidRPr="00C1425D">
        <w:rPr>
          <w:rStyle w:val="apple-converted-space"/>
          <w:rFonts w:asciiTheme="minorHAnsi" w:hAnsiTheme="minorHAnsi" w:cstheme="minorHAnsi"/>
          <w:color w:val="000000"/>
          <w:sz w:val="22"/>
          <w:szCs w:val="22"/>
        </w:rPr>
        <w:t> </w:t>
      </w:r>
    </w:p>
    <w:p w14:paraId="3D9ADEE4" w14:textId="77777777" w:rsidR="005C5675" w:rsidRPr="00C1425D" w:rsidRDefault="005C5675" w:rsidP="005C5675">
      <w:pPr>
        <w:pStyle w:val="NormalWeb"/>
        <w:spacing w:before="0" w:beforeAutospacing="0" w:after="0" w:afterAutospacing="0"/>
        <w:contextualSpacing/>
        <w:rPr>
          <w:rFonts w:asciiTheme="minorHAnsi" w:hAnsiTheme="minorHAnsi" w:cstheme="minorHAnsi"/>
          <w:color w:val="000000"/>
          <w:sz w:val="22"/>
          <w:szCs w:val="22"/>
        </w:rPr>
      </w:pPr>
    </w:p>
    <w:p w14:paraId="79659E60" w14:textId="16AFEE81" w:rsidR="005C5675" w:rsidRPr="00C1425D" w:rsidRDefault="005C5675" w:rsidP="005C5675">
      <w:pPr>
        <w:pStyle w:val="NormalWeb"/>
        <w:spacing w:before="0" w:beforeAutospacing="0" w:after="0" w:afterAutospacing="0"/>
        <w:contextualSpacing/>
        <w:rPr>
          <w:rFonts w:asciiTheme="minorHAnsi" w:hAnsiTheme="minorHAnsi" w:cstheme="minorHAnsi"/>
          <w:color w:val="000000"/>
          <w:sz w:val="22"/>
          <w:szCs w:val="22"/>
        </w:rPr>
      </w:pPr>
      <w:r w:rsidRPr="00C1425D">
        <w:rPr>
          <w:rFonts w:asciiTheme="minorHAnsi" w:hAnsiTheme="minorHAnsi" w:cstheme="minorHAnsi"/>
          <w:color w:val="000000"/>
          <w:sz w:val="22"/>
          <w:szCs w:val="22"/>
        </w:rPr>
        <w:t xml:space="preserve">Required texts: All readings will be posted to </w:t>
      </w:r>
      <w:r w:rsidR="00C1425D">
        <w:rPr>
          <w:rFonts w:asciiTheme="minorHAnsi" w:hAnsiTheme="minorHAnsi" w:cstheme="minorHAnsi"/>
          <w:color w:val="000000"/>
          <w:sz w:val="22"/>
          <w:szCs w:val="22"/>
        </w:rPr>
        <w:t>Canvas</w:t>
      </w:r>
      <w:r w:rsidRPr="00C1425D">
        <w:rPr>
          <w:rFonts w:asciiTheme="minorHAnsi" w:hAnsiTheme="minorHAnsi" w:cstheme="minorHAnsi"/>
          <w:color w:val="000000"/>
          <w:sz w:val="22"/>
          <w:szCs w:val="22"/>
        </w:rPr>
        <w:t xml:space="preserve"> with the expectation that they will be printed and brought to class. No laptops or cell phones permitted.</w:t>
      </w:r>
    </w:p>
    <w:p w14:paraId="6891FAE7" w14:textId="77777777" w:rsidR="00A163C8" w:rsidRPr="00C1425D" w:rsidRDefault="00A163C8" w:rsidP="00A163C8">
      <w:pPr>
        <w:contextualSpacing/>
        <w:rPr>
          <w:rFonts w:cstheme="minorHAnsi"/>
          <w:sz w:val="22"/>
          <w:szCs w:val="22"/>
        </w:rPr>
      </w:pPr>
      <w:r w:rsidRPr="00C1425D">
        <w:rPr>
          <w:rFonts w:cstheme="minorHAnsi"/>
          <w:sz w:val="22"/>
          <w:szCs w:val="22"/>
        </w:rPr>
        <w:t>______________________________</w:t>
      </w:r>
    </w:p>
    <w:p w14:paraId="014B0F53" w14:textId="77777777" w:rsidR="00A163C8" w:rsidRPr="00C1425D" w:rsidRDefault="00A163C8" w:rsidP="005C5675">
      <w:pPr>
        <w:widowControl w:val="0"/>
        <w:autoSpaceDE w:val="0"/>
        <w:autoSpaceDN w:val="0"/>
        <w:adjustRightInd w:val="0"/>
        <w:rPr>
          <w:rFonts w:cstheme="minorHAnsi"/>
          <w:color w:val="181817"/>
          <w:sz w:val="22"/>
          <w:szCs w:val="22"/>
        </w:rPr>
      </w:pPr>
    </w:p>
    <w:p w14:paraId="3D20F638" w14:textId="2EFED556" w:rsidR="005C5675" w:rsidRPr="00C1425D" w:rsidRDefault="005C5675" w:rsidP="005C5675">
      <w:pPr>
        <w:widowControl w:val="0"/>
        <w:autoSpaceDE w:val="0"/>
        <w:autoSpaceDN w:val="0"/>
        <w:adjustRightInd w:val="0"/>
        <w:rPr>
          <w:rFonts w:cstheme="minorHAnsi"/>
          <w:color w:val="181817"/>
          <w:sz w:val="22"/>
          <w:szCs w:val="22"/>
        </w:rPr>
      </w:pPr>
      <w:r w:rsidRPr="00C1425D">
        <w:rPr>
          <w:rFonts w:cstheme="minorHAnsi"/>
          <w:color w:val="181817"/>
          <w:sz w:val="22"/>
          <w:szCs w:val="22"/>
        </w:rPr>
        <w:t>3377 Technical Editing</w:t>
      </w:r>
    </w:p>
    <w:p w14:paraId="3492876E" w14:textId="77777777" w:rsidR="005C5675" w:rsidRPr="00C1425D" w:rsidRDefault="005C5675" w:rsidP="005C5675">
      <w:pPr>
        <w:widowControl w:val="0"/>
        <w:autoSpaceDE w:val="0"/>
        <w:autoSpaceDN w:val="0"/>
        <w:adjustRightInd w:val="0"/>
        <w:rPr>
          <w:rFonts w:cstheme="minorHAnsi"/>
          <w:color w:val="181817"/>
          <w:sz w:val="22"/>
          <w:szCs w:val="22"/>
        </w:rPr>
      </w:pPr>
      <w:r w:rsidRPr="00C1425D">
        <w:rPr>
          <w:rFonts w:cstheme="minorHAnsi"/>
          <w:color w:val="181817"/>
          <w:sz w:val="22"/>
          <w:szCs w:val="22"/>
        </w:rPr>
        <w:t>Hodges</w:t>
      </w:r>
    </w:p>
    <w:p w14:paraId="74624C91" w14:textId="77777777" w:rsidR="005C5675" w:rsidRPr="00C1425D" w:rsidRDefault="005C5675" w:rsidP="005C5675">
      <w:pPr>
        <w:widowControl w:val="0"/>
        <w:autoSpaceDE w:val="0"/>
        <w:autoSpaceDN w:val="0"/>
        <w:adjustRightInd w:val="0"/>
        <w:rPr>
          <w:rFonts w:cstheme="minorHAnsi"/>
          <w:color w:val="181817"/>
          <w:sz w:val="22"/>
          <w:szCs w:val="22"/>
        </w:rPr>
      </w:pPr>
      <w:r w:rsidRPr="00C1425D">
        <w:rPr>
          <w:rFonts w:cstheme="minorHAnsi"/>
          <w:color w:val="181817"/>
          <w:sz w:val="22"/>
          <w:szCs w:val="22"/>
        </w:rPr>
        <w:t>2pm TR</w:t>
      </w:r>
    </w:p>
    <w:p w14:paraId="7FF1F12A" w14:textId="77777777" w:rsidR="00C1425D" w:rsidRDefault="00C1425D" w:rsidP="005C5675">
      <w:pPr>
        <w:pStyle w:val="NormalWeb"/>
        <w:spacing w:before="0" w:beforeAutospacing="0" w:after="0" w:afterAutospacing="0"/>
        <w:contextualSpacing/>
        <w:rPr>
          <w:rFonts w:asciiTheme="minorHAnsi" w:hAnsiTheme="minorHAnsi" w:cstheme="minorHAnsi"/>
          <w:color w:val="181817"/>
          <w:sz w:val="22"/>
          <w:szCs w:val="22"/>
        </w:rPr>
      </w:pPr>
    </w:p>
    <w:p w14:paraId="4439385A" w14:textId="22C0D2D5" w:rsidR="005C5675" w:rsidRPr="00C1425D" w:rsidRDefault="005C5675" w:rsidP="005C5675">
      <w:pPr>
        <w:pStyle w:val="NormalWeb"/>
        <w:spacing w:before="0" w:beforeAutospacing="0" w:after="0" w:afterAutospacing="0"/>
        <w:contextualSpacing/>
        <w:rPr>
          <w:rFonts w:asciiTheme="minorHAnsi" w:hAnsiTheme="minorHAnsi" w:cstheme="minorHAnsi"/>
          <w:color w:val="000000"/>
          <w:sz w:val="22"/>
          <w:szCs w:val="22"/>
        </w:rPr>
      </w:pPr>
      <w:r w:rsidRPr="00C1425D">
        <w:rPr>
          <w:rFonts w:asciiTheme="minorHAnsi" w:hAnsiTheme="minorHAnsi" w:cstheme="minorHAnsi"/>
          <w:color w:val="181817"/>
          <w:sz w:val="22"/>
          <w:szCs w:val="22"/>
        </w:rPr>
        <w:t>Editors perform a crucial service for both readers and writers of technical texts. In this course, we will learn about and practice technical editing as a collaborative task that demands creativity, rhetorical awareness, and inclusivity.</w:t>
      </w:r>
      <w:r w:rsidR="00C1425D">
        <w:rPr>
          <w:rFonts w:asciiTheme="minorHAnsi" w:hAnsiTheme="minorHAnsi" w:cstheme="minorHAnsi"/>
          <w:color w:val="181817"/>
          <w:sz w:val="22"/>
          <w:szCs w:val="22"/>
        </w:rPr>
        <w:t xml:space="preserve"> </w:t>
      </w:r>
      <w:r w:rsidRPr="00C1425D">
        <w:rPr>
          <w:rFonts w:asciiTheme="minorHAnsi" w:hAnsiTheme="minorHAnsi" w:cstheme="minorHAnsi"/>
          <w:color w:val="181817"/>
          <w:sz w:val="22"/>
          <w:szCs w:val="22"/>
        </w:rPr>
        <w:t xml:space="preserve">This course also covers levels of editing, uses of common technical style guides, principles of layout and design, and features of world </w:t>
      </w:r>
      <w:proofErr w:type="spellStart"/>
      <w:r w:rsidRPr="00C1425D">
        <w:rPr>
          <w:rFonts w:asciiTheme="minorHAnsi" w:hAnsiTheme="minorHAnsi" w:cstheme="minorHAnsi"/>
          <w:color w:val="181817"/>
          <w:sz w:val="22"/>
          <w:szCs w:val="22"/>
        </w:rPr>
        <w:t>Englishes</w:t>
      </w:r>
      <w:proofErr w:type="spellEnd"/>
      <w:r w:rsidRPr="00C1425D">
        <w:rPr>
          <w:rFonts w:asciiTheme="minorHAnsi" w:hAnsiTheme="minorHAnsi" w:cstheme="minorHAnsi"/>
          <w:color w:val="181817"/>
          <w:sz w:val="22"/>
          <w:szCs w:val="22"/>
        </w:rPr>
        <w:t>.</w:t>
      </w:r>
    </w:p>
    <w:p w14:paraId="6233B0EE" w14:textId="77777777" w:rsidR="005C5675" w:rsidRPr="00C1425D" w:rsidRDefault="005C5675" w:rsidP="005C5675">
      <w:pPr>
        <w:pStyle w:val="NormalWeb"/>
        <w:spacing w:before="0" w:beforeAutospacing="0" w:after="0" w:afterAutospacing="0"/>
        <w:contextualSpacing/>
        <w:rPr>
          <w:rFonts w:asciiTheme="minorHAnsi" w:hAnsiTheme="minorHAnsi" w:cstheme="minorHAnsi"/>
          <w:color w:val="000000"/>
          <w:sz w:val="22"/>
          <w:szCs w:val="22"/>
        </w:rPr>
      </w:pPr>
      <w:r w:rsidRPr="00C1425D">
        <w:rPr>
          <w:rFonts w:asciiTheme="minorHAnsi" w:hAnsiTheme="minorHAnsi" w:cstheme="minorHAnsi"/>
          <w:color w:val="000000"/>
          <w:sz w:val="22"/>
          <w:szCs w:val="22"/>
        </w:rPr>
        <w:t>______________________________________________</w:t>
      </w:r>
    </w:p>
    <w:p w14:paraId="2FD5D4BB" w14:textId="77777777" w:rsidR="00967BCF" w:rsidRDefault="00967BCF" w:rsidP="005C5675">
      <w:pPr>
        <w:shd w:val="clear" w:color="auto" w:fill="FFFFFF"/>
        <w:contextualSpacing/>
        <w:textAlignment w:val="baseline"/>
        <w:rPr>
          <w:rFonts w:eastAsia="Times New Roman" w:cstheme="minorHAnsi"/>
          <w:color w:val="201F1E"/>
          <w:sz w:val="22"/>
          <w:szCs w:val="22"/>
        </w:rPr>
      </w:pPr>
    </w:p>
    <w:p w14:paraId="74178B4D" w14:textId="2539A759" w:rsidR="005C5675" w:rsidRPr="00C1425D" w:rsidRDefault="005C5675" w:rsidP="005C5675">
      <w:pPr>
        <w:shd w:val="clear" w:color="auto" w:fill="FFFFFF"/>
        <w:contextualSpacing/>
        <w:textAlignment w:val="baseline"/>
        <w:rPr>
          <w:rFonts w:eastAsia="Times New Roman" w:cstheme="minorHAnsi"/>
          <w:color w:val="201F1E"/>
          <w:sz w:val="22"/>
          <w:szCs w:val="22"/>
        </w:rPr>
      </w:pPr>
      <w:r w:rsidRPr="00C1425D">
        <w:rPr>
          <w:rFonts w:eastAsia="Times New Roman" w:cstheme="minorHAnsi"/>
          <w:color w:val="201F1E"/>
          <w:sz w:val="22"/>
          <w:szCs w:val="22"/>
        </w:rPr>
        <w:t>3379 Grant &amp; Proposal Writing</w:t>
      </w:r>
    </w:p>
    <w:p w14:paraId="4647F7F1" w14:textId="77777777" w:rsidR="005C5675" w:rsidRPr="00C1425D" w:rsidRDefault="005C5675" w:rsidP="005C5675">
      <w:pPr>
        <w:shd w:val="clear" w:color="auto" w:fill="FFFFFF"/>
        <w:contextualSpacing/>
        <w:textAlignment w:val="baseline"/>
        <w:rPr>
          <w:rFonts w:eastAsia="Times New Roman" w:cstheme="minorHAnsi"/>
          <w:color w:val="201F1E"/>
          <w:sz w:val="22"/>
          <w:szCs w:val="22"/>
        </w:rPr>
      </w:pPr>
      <w:r w:rsidRPr="00C1425D">
        <w:rPr>
          <w:rFonts w:eastAsia="Times New Roman" w:cstheme="minorHAnsi"/>
          <w:color w:val="201F1E"/>
          <w:sz w:val="22"/>
          <w:szCs w:val="22"/>
        </w:rPr>
        <w:t>Ponce</w:t>
      </w:r>
    </w:p>
    <w:p w14:paraId="51FFB2D7" w14:textId="77777777" w:rsidR="005C5675" w:rsidRPr="00C1425D" w:rsidRDefault="005C5675" w:rsidP="005C5675">
      <w:pPr>
        <w:shd w:val="clear" w:color="auto" w:fill="FFFFFF"/>
        <w:contextualSpacing/>
        <w:textAlignment w:val="baseline"/>
        <w:rPr>
          <w:rFonts w:eastAsia="Times New Roman" w:cstheme="minorHAnsi"/>
          <w:color w:val="201F1E"/>
          <w:sz w:val="22"/>
          <w:szCs w:val="22"/>
        </w:rPr>
      </w:pPr>
      <w:r w:rsidRPr="00C1425D">
        <w:rPr>
          <w:rFonts w:eastAsia="Times New Roman" w:cstheme="minorHAnsi"/>
          <w:color w:val="201F1E"/>
          <w:sz w:val="22"/>
          <w:szCs w:val="22"/>
        </w:rPr>
        <w:t>8am TR</w:t>
      </w:r>
    </w:p>
    <w:p w14:paraId="597CB739" w14:textId="77777777" w:rsidR="005C5675" w:rsidRPr="00C1425D" w:rsidRDefault="005C5675" w:rsidP="005C5675">
      <w:pPr>
        <w:shd w:val="clear" w:color="auto" w:fill="FFFFFF"/>
        <w:contextualSpacing/>
        <w:textAlignment w:val="baseline"/>
        <w:rPr>
          <w:rFonts w:eastAsia="Times New Roman" w:cstheme="minorHAnsi"/>
          <w:color w:val="201F1E"/>
          <w:sz w:val="22"/>
          <w:szCs w:val="22"/>
        </w:rPr>
      </w:pPr>
    </w:p>
    <w:p w14:paraId="208DECBC" w14:textId="77777777" w:rsidR="005C5675" w:rsidRPr="00C1425D" w:rsidRDefault="005C5675" w:rsidP="005C5675">
      <w:pPr>
        <w:shd w:val="clear" w:color="auto" w:fill="FFFFFF"/>
        <w:contextualSpacing/>
        <w:textAlignment w:val="baseline"/>
        <w:rPr>
          <w:rFonts w:eastAsia="Times New Roman" w:cstheme="minorHAnsi"/>
          <w:color w:val="201F1E"/>
          <w:sz w:val="22"/>
          <w:szCs w:val="22"/>
        </w:rPr>
      </w:pPr>
      <w:r w:rsidRPr="00C1425D">
        <w:rPr>
          <w:rFonts w:eastAsia="Times New Roman" w:cstheme="minorHAnsi"/>
          <w:color w:val="201F1E"/>
          <w:sz w:val="22"/>
          <w:szCs w:val="22"/>
        </w:rPr>
        <w:t>Free money—everyone wants it. But how do you go about getting this grant money that everyone talks about? Join Dr. Ponce for a 15-week study of the logic and structure for winning grant proposals. Working with a local nonprofit, we will research funding sources, write grant applications, and even talk about strategies for funding our own education. </w:t>
      </w:r>
    </w:p>
    <w:p w14:paraId="7FBFB8C4" w14:textId="77777777" w:rsidR="005C5675" w:rsidRPr="00C1425D" w:rsidRDefault="005C5675" w:rsidP="005C5675">
      <w:pPr>
        <w:shd w:val="clear" w:color="auto" w:fill="FFFFFF"/>
        <w:contextualSpacing/>
        <w:rPr>
          <w:rFonts w:cstheme="minorHAnsi"/>
          <w:color w:val="201F1E"/>
          <w:sz w:val="22"/>
          <w:szCs w:val="22"/>
        </w:rPr>
      </w:pPr>
      <w:r w:rsidRPr="00C1425D">
        <w:rPr>
          <w:rFonts w:cstheme="minorHAnsi"/>
          <w:color w:val="201F1E"/>
          <w:sz w:val="22"/>
          <w:szCs w:val="22"/>
        </w:rPr>
        <w:t>_________________________________________________</w:t>
      </w:r>
    </w:p>
    <w:p w14:paraId="79203A8D" w14:textId="77777777" w:rsidR="005C5675" w:rsidRPr="00C1425D" w:rsidRDefault="005C5675" w:rsidP="005C5675">
      <w:pPr>
        <w:shd w:val="clear" w:color="auto" w:fill="FFFFFF"/>
        <w:contextualSpacing/>
        <w:rPr>
          <w:rFonts w:cstheme="minorHAnsi"/>
          <w:color w:val="201F1E"/>
          <w:sz w:val="22"/>
          <w:szCs w:val="22"/>
        </w:rPr>
      </w:pPr>
    </w:p>
    <w:p w14:paraId="64731D18" w14:textId="77777777" w:rsidR="005C5675" w:rsidRPr="00C1425D" w:rsidRDefault="005C5675" w:rsidP="005C5675">
      <w:pPr>
        <w:shd w:val="clear" w:color="auto" w:fill="FFFFFF"/>
        <w:contextualSpacing/>
        <w:rPr>
          <w:rFonts w:cstheme="minorHAnsi"/>
          <w:color w:val="201F1E"/>
          <w:sz w:val="22"/>
          <w:szCs w:val="22"/>
          <w:bdr w:val="none" w:sz="0" w:space="0" w:color="auto" w:frame="1"/>
        </w:rPr>
      </w:pPr>
      <w:r w:rsidRPr="00C1425D">
        <w:rPr>
          <w:rFonts w:cstheme="minorHAnsi"/>
          <w:color w:val="201F1E"/>
          <w:sz w:val="22"/>
          <w:szCs w:val="22"/>
          <w:bdr w:val="none" w:sz="0" w:space="0" w:color="auto" w:frame="1"/>
        </w:rPr>
        <w:t>3384 Structure of Modern English</w:t>
      </w:r>
    </w:p>
    <w:p w14:paraId="2F3014E3" w14:textId="77777777" w:rsidR="005C5675" w:rsidRPr="00C1425D" w:rsidRDefault="005C5675" w:rsidP="005C5675">
      <w:pPr>
        <w:shd w:val="clear" w:color="auto" w:fill="FFFFFF"/>
        <w:contextualSpacing/>
        <w:rPr>
          <w:rFonts w:cstheme="minorHAnsi"/>
          <w:color w:val="201F1E"/>
          <w:sz w:val="22"/>
          <w:szCs w:val="22"/>
          <w:bdr w:val="none" w:sz="0" w:space="0" w:color="auto" w:frame="1"/>
        </w:rPr>
      </w:pPr>
      <w:r w:rsidRPr="00C1425D">
        <w:rPr>
          <w:rFonts w:cstheme="minorHAnsi"/>
          <w:color w:val="201F1E"/>
          <w:sz w:val="22"/>
          <w:szCs w:val="22"/>
          <w:bdr w:val="none" w:sz="0" w:space="0" w:color="auto" w:frame="1"/>
        </w:rPr>
        <w:t>Martin</w:t>
      </w:r>
    </w:p>
    <w:p w14:paraId="629E02E8" w14:textId="77777777" w:rsidR="005C5675" w:rsidRPr="00C1425D" w:rsidRDefault="005C5675" w:rsidP="005C5675">
      <w:pPr>
        <w:shd w:val="clear" w:color="auto" w:fill="FFFFFF"/>
        <w:contextualSpacing/>
        <w:rPr>
          <w:rFonts w:cstheme="minorHAnsi"/>
          <w:color w:val="201F1E"/>
          <w:sz w:val="22"/>
          <w:szCs w:val="22"/>
          <w:bdr w:val="none" w:sz="0" w:space="0" w:color="auto" w:frame="1"/>
        </w:rPr>
      </w:pPr>
      <w:r w:rsidRPr="00C1425D">
        <w:rPr>
          <w:rFonts w:cstheme="minorHAnsi"/>
          <w:color w:val="201F1E"/>
          <w:sz w:val="22"/>
          <w:szCs w:val="22"/>
          <w:bdr w:val="none" w:sz="0" w:space="0" w:color="auto" w:frame="1"/>
        </w:rPr>
        <w:t>Section 001: 10am MWF</w:t>
      </w:r>
    </w:p>
    <w:p w14:paraId="62E27232" w14:textId="77777777" w:rsidR="005C5675" w:rsidRPr="00C1425D" w:rsidRDefault="005C5675" w:rsidP="005C5675">
      <w:pPr>
        <w:shd w:val="clear" w:color="auto" w:fill="FFFFFF"/>
        <w:contextualSpacing/>
        <w:rPr>
          <w:rFonts w:cstheme="minorHAnsi"/>
          <w:color w:val="201F1E"/>
          <w:sz w:val="22"/>
          <w:szCs w:val="22"/>
          <w:bdr w:val="none" w:sz="0" w:space="0" w:color="auto" w:frame="1"/>
        </w:rPr>
      </w:pPr>
      <w:r w:rsidRPr="00C1425D">
        <w:rPr>
          <w:rFonts w:cstheme="minorHAnsi"/>
          <w:color w:val="201F1E"/>
          <w:sz w:val="22"/>
          <w:szCs w:val="22"/>
          <w:bdr w:val="none" w:sz="0" w:space="0" w:color="auto" w:frame="1"/>
        </w:rPr>
        <w:t>Section 002: 1pm MW</w:t>
      </w:r>
    </w:p>
    <w:p w14:paraId="2443C1EE" w14:textId="77777777" w:rsidR="005C5675" w:rsidRPr="00C1425D" w:rsidRDefault="005C5675" w:rsidP="005C5675">
      <w:pPr>
        <w:shd w:val="clear" w:color="auto" w:fill="FFFFFF"/>
        <w:contextualSpacing/>
        <w:rPr>
          <w:rFonts w:cstheme="minorHAnsi"/>
          <w:color w:val="201F1E"/>
          <w:sz w:val="22"/>
          <w:szCs w:val="22"/>
          <w:bdr w:val="none" w:sz="0" w:space="0" w:color="auto" w:frame="1"/>
        </w:rPr>
      </w:pPr>
    </w:p>
    <w:p w14:paraId="5673922A" w14:textId="52C87F75" w:rsidR="005C5675" w:rsidRPr="00C1425D" w:rsidRDefault="005C5675" w:rsidP="005C5675">
      <w:pPr>
        <w:contextualSpacing/>
        <w:rPr>
          <w:rFonts w:cstheme="minorHAnsi"/>
          <w:sz w:val="22"/>
          <w:szCs w:val="22"/>
        </w:rPr>
      </w:pPr>
      <w:r w:rsidRPr="00C1425D">
        <w:rPr>
          <w:rFonts w:cstheme="minorHAnsi"/>
          <w:sz w:val="22"/>
          <w:szCs w:val="22"/>
        </w:rPr>
        <w:t xml:space="preserve">We will examine English grammar, </w:t>
      </w:r>
      <w:r w:rsidRPr="00C1425D">
        <w:rPr>
          <w:rFonts w:cstheme="minorHAnsi"/>
          <w:i/>
          <w:sz w:val="22"/>
          <w:szCs w:val="22"/>
        </w:rPr>
        <w:t>not</w:t>
      </w:r>
      <w:r w:rsidRPr="00C1425D">
        <w:rPr>
          <w:rFonts w:cstheme="minorHAnsi"/>
          <w:sz w:val="22"/>
          <w:szCs w:val="22"/>
        </w:rPr>
        <w:t xml:space="preserve"> to teach you “proper” grammar but to discover what is unique about the structure of this particular language.</w:t>
      </w:r>
      <w:r w:rsidR="00C1425D">
        <w:rPr>
          <w:rFonts w:cstheme="minorHAnsi"/>
          <w:sz w:val="22"/>
          <w:szCs w:val="22"/>
        </w:rPr>
        <w:t xml:space="preserve"> </w:t>
      </w:r>
      <w:r w:rsidRPr="00C1425D">
        <w:rPr>
          <w:rFonts w:cstheme="minorHAnsi"/>
          <w:sz w:val="22"/>
          <w:szCs w:val="22"/>
        </w:rPr>
        <w:t xml:space="preserve">In other words, we will discover the “real” rules, rules you already know as speakers of the language. </w:t>
      </w:r>
    </w:p>
    <w:p w14:paraId="3953A4FB" w14:textId="77777777" w:rsidR="00533BE6" w:rsidRDefault="00533BE6" w:rsidP="005C5675">
      <w:pPr>
        <w:contextualSpacing/>
        <w:rPr>
          <w:rFonts w:cstheme="minorHAnsi"/>
          <w:sz w:val="22"/>
          <w:szCs w:val="22"/>
        </w:rPr>
      </w:pPr>
    </w:p>
    <w:p w14:paraId="2ABB32C5" w14:textId="4DF1338E" w:rsidR="005C5675" w:rsidRPr="00C1425D" w:rsidRDefault="005C5675" w:rsidP="005C5675">
      <w:pPr>
        <w:contextualSpacing/>
        <w:rPr>
          <w:rFonts w:cstheme="minorHAnsi"/>
          <w:sz w:val="22"/>
          <w:szCs w:val="22"/>
        </w:rPr>
      </w:pPr>
      <w:r w:rsidRPr="00C1425D">
        <w:rPr>
          <w:rFonts w:cstheme="minorHAnsi"/>
          <w:sz w:val="22"/>
          <w:szCs w:val="22"/>
        </w:rPr>
        <w:t>While this course is designed to help anyone working with the English language, be that as writing teachers, editors, or ESL teachers, it aims especially at students going into secondary education so they can teach grammar with confidence from any grammar handbook adopted by the school.</w:t>
      </w:r>
      <w:r w:rsidR="00C1425D">
        <w:rPr>
          <w:rFonts w:cstheme="minorHAnsi"/>
          <w:sz w:val="22"/>
          <w:szCs w:val="22"/>
        </w:rPr>
        <w:t xml:space="preserve"> </w:t>
      </w:r>
      <w:r w:rsidRPr="00C1425D">
        <w:rPr>
          <w:rFonts w:cstheme="minorHAnsi"/>
          <w:sz w:val="22"/>
          <w:szCs w:val="22"/>
        </w:rPr>
        <w:t>This kind of knowledge is also of tremendous help to anyone going into technical writing!</w:t>
      </w:r>
    </w:p>
    <w:p w14:paraId="0434E839" w14:textId="77777777" w:rsidR="00533BE6" w:rsidRDefault="00533BE6" w:rsidP="005C5675">
      <w:pPr>
        <w:contextualSpacing/>
        <w:rPr>
          <w:rFonts w:cstheme="minorHAnsi"/>
          <w:sz w:val="22"/>
          <w:szCs w:val="22"/>
        </w:rPr>
      </w:pPr>
    </w:p>
    <w:p w14:paraId="50B34125" w14:textId="7CBD83C8" w:rsidR="005C5675" w:rsidRPr="00533BE6" w:rsidRDefault="005C5675" w:rsidP="00533BE6">
      <w:pPr>
        <w:contextualSpacing/>
        <w:rPr>
          <w:rFonts w:cstheme="minorHAnsi"/>
          <w:sz w:val="22"/>
          <w:szCs w:val="22"/>
        </w:rPr>
      </w:pPr>
      <w:r w:rsidRPr="00C1425D">
        <w:rPr>
          <w:rFonts w:cstheme="minorHAnsi"/>
          <w:sz w:val="22"/>
          <w:szCs w:val="22"/>
        </w:rPr>
        <w:t>Our exploration of what it means to really know a language will also touch on related topics in linguistics, including language acquisition in children (versus adults), bilingualism, and dialect differences.</w:t>
      </w:r>
    </w:p>
    <w:p w14:paraId="07D70907" w14:textId="77777777" w:rsidR="005C5675" w:rsidRPr="00C1425D" w:rsidRDefault="005C5675" w:rsidP="005C5675">
      <w:pPr>
        <w:shd w:val="clear" w:color="auto" w:fill="FFFFFF"/>
        <w:contextualSpacing/>
        <w:rPr>
          <w:rFonts w:cstheme="minorHAnsi"/>
          <w:color w:val="201F1E"/>
          <w:sz w:val="22"/>
          <w:szCs w:val="22"/>
        </w:rPr>
      </w:pPr>
      <w:r w:rsidRPr="00C1425D">
        <w:rPr>
          <w:rFonts w:cstheme="minorHAnsi"/>
          <w:color w:val="201F1E"/>
          <w:sz w:val="22"/>
          <w:szCs w:val="22"/>
        </w:rPr>
        <w:t>____________________________________________</w:t>
      </w:r>
    </w:p>
    <w:p w14:paraId="5F820A30" w14:textId="77777777" w:rsidR="005C5675" w:rsidRPr="00C1425D" w:rsidRDefault="005C5675" w:rsidP="005C5675">
      <w:pPr>
        <w:shd w:val="clear" w:color="auto" w:fill="FFFFFF"/>
        <w:contextualSpacing/>
        <w:rPr>
          <w:rFonts w:cstheme="minorHAnsi"/>
          <w:color w:val="201F1E"/>
          <w:sz w:val="22"/>
          <w:szCs w:val="22"/>
        </w:rPr>
      </w:pPr>
    </w:p>
    <w:p w14:paraId="1ACDB991" w14:textId="0D758EE3" w:rsidR="005C5675" w:rsidRPr="00C1425D" w:rsidRDefault="005C5675" w:rsidP="005C5675">
      <w:pPr>
        <w:shd w:val="clear" w:color="auto" w:fill="FFFFFF"/>
        <w:contextualSpacing/>
        <w:rPr>
          <w:rFonts w:cstheme="minorHAnsi"/>
          <w:color w:val="201F1E"/>
          <w:sz w:val="22"/>
          <w:szCs w:val="22"/>
          <w:bdr w:val="none" w:sz="0" w:space="0" w:color="auto" w:frame="1"/>
        </w:rPr>
      </w:pPr>
      <w:r w:rsidRPr="00C1425D">
        <w:rPr>
          <w:rFonts w:cstheme="minorHAnsi"/>
          <w:color w:val="201F1E"/>
          <w:sz w:val="22"/>
          <w:szCs w:val="22"/>
          <w:bdr w:val="none" w:sz="0" w:space="0" w:color="auto" w:frame="1"/>
        </w:rPr>
        <w:lastRenderedPageBreak/>
        <w:t>3384-003 Structure of Modern English</w:t>
      </w:r>
    </w:p>
    <w:p w14:paraId="6154B941" w14:textId="77777777" w:rsidR="005C5675" w:rsidRPr="00C1425D" w:rsidRDefault="005C5675" w:rsidP="005C5675">
      <w:pPr>
        <w:shd w:val="clear" w:color="auto" w:fill="FFFFFF"/>
        <w:contextualSpacing/>
        <w:rPr>
          <w:rFonts w:cstheme="minorHAnsi"/>
          <w:color w:val="201F1E"/>
          <w:sz w:val="22"/>
          <w:szCs w:val="22"/>
          <w:bdr w:val="none" w:sz="0" w:space="0" w:color="auto" w:frame="1"/>
        </w:rPr>
      </w:pPr>
      <w:r w:rsidRPr="00C1425D">
        <w:rPr>
          <w:rFonts w:cstheme="minorHAnsi"/>
          <w:color w:val="201F1E"/>
          <w:sz w:val="22"/>
          <w:szCs w:val="22"/>
          <w:bdr w:val="none" w:sz="0" w:space="0" w:color="auto" w:frame="1"/>
        </w:rPr>
        <w:t>Morris</w:t>
      </w:r>
    </w:p>
    <w:p w14:paraId="0A53DAB1" w14:textId="77777777" w:rsidR="005C5675" w:rsidRPr="00C1425D" w:rsidRDefault="005C5675" w:rsidP="005C5675">
      <w:pPr>
        <w:shd w:val="clear" w:color="auto" w:fill="FFFFFF"/>
        <w:contextualSpacing/>
        <w:rPr>
          <w:rFonts w:cstheme="minorHAnsi"/>
          <w:color w:val="201F1E"/>
          <w:sz w:val="22"/>
          <w:szCs w:val="22"/>
          <w:bdr w:val="none" w:sz="0" w:space="0" w:color="auto" w:frame="1"/>
        </w:rPr>
      </w:pPr>
      <w:r w:rsidRPr="00C1425D">
        <w:rPr>
          <w:rFonts w:cstheme="minorHAnsi"/>
          <w:color w:val="201F1E"/>
          <w:sz w:val="22"/>
          <w:szCs w:val="22"/>
          <w:bdr w:val="none" w:sz="0" w:space="0" w:color="auto" w:frame="1"/>
        </w:rPr>
        <w:t>2pm TR</w:t>
      </w:r>
    </w:p>
    <w:p w14:paraId="4DF9773D" w14:textId="77777777" w:rsidR="005C5675" w:rsidRPr="00C1425D" w:rsidRDefault="005C5675" w:rsidP="005C5675">
      <w:pPr>
        <w:shd w:val="clear" w:color="auto" w:fill="FFFFFF"/>
        <w:contextualSpacing/>
        <w:rPr>
          <w:rFonts w:cstheme="minorHAnsi"/>
          <w:color w:val="201F1E"/>
          <w:sz w:val="22"/>
          <w:szCs w:val="22"/>
          <w:bdr w:val="none" w:sz="0" w:space="0" w:color="auto" w:frame="1"/>
        </w:rPr>
      </w:pPr>
    </w:p>
    <w:p w14:paraId="76604F2D" w14:textId="39EE4BC6" w:rsidR="005C5675" w:rsidRPr="00C1425D" w:rsidRDefault="005C5675" w:rsidP="005C5675">
      <w:pPr>
        <w:shd w:val="clear" w:color="auto" w:fill="FFFFFF"/>
        <w:contextualSpacing/>
        <w:rPr>
          <w:rFonts w:cstheme="minorHAnsi"/>
          <w:color w:val="201F1E"/>
          <w:sz w:val="22"/>
          <w:szCs w:val="22"/>
          <w:bdr w:val="none" w:sz="0" w:space="0" w:color="auto" w:frame="1"/>
        </w:rPr>
      </w:pPr>
      <w:r w:rsidRPr="00C1425D">
        <w:rPr>
          <w:rFonts w:cstheme="minorHAnsi"/>
          <w:color w:val="201F1E"/>
          <w:sz w:val="22"/>
          <w:szCs w:val="22"/>
          <w:bdr w:val="none" w:sz="0" w:space="0" w:color="auto" w:frame="1"/>
        </w:rPr>
        <w:t>An offering of tools for the study of the English language, this course introduces general linguistic concepts (language, dialect, register, description, prescription); phonology and phonetic transcription; word classes; morphology; canonical sentence types and variations on them; the structure of noun, verb, adjective, and prepositional phrases; analysis of whole sentences, via verbal parsing and tree diagrams; coordination; subordination; ambiguity.</w:t>
      </w:r>
      <w:r w:rsidR="00C1425D">
        <w:rPr>
          <w:rFonts w:cstheme="minorHAnsi"/>
          <w:color w:val="201F1E"/>
          <w:sz w:val="22"/>
          <w:szCs w:val="22"/>
          <w:bdr w:val="none" w:sz="0" w:space="0" w:color="auto" w:frame="1"/>
        </w:rPr>
        <w:t xml:space="preserve"> </w:t>
      </w:r>
      <w:r w:rsidRPr="00C1425D">
        <w:rPr>
          <w:rFonts w:cstheme="minorHAnsi"/>
          <w:color w:val="201F1E"/>
          <w:sz w:val="22"/>
          <w:szCs w:val="22"/>
          <w:bdr w:val="none" w:sz="0" w:space="0" w:color="auto" w:frame="1"/>
        </w:rPr>
        <w:t>The material for the course is all around you: standard written and spoken English of the present day.</w:t>
      </w:r>
      <w:r w:rsidR="00C1425D">
        <w:rPr>
          <w:rFonts w:cstheme="minorHAnsi"/>
          <w:color w:val="201F1E"/>
          <w:sz w:val="22"/>
          <w:szCs w:val="22"/>
          <w:bdr w:val="none" w:sz="0" w:space="0" w:color="auto" w:frame="1"/>
        </w:rPr>
        <w:t xml:space="preserve"> </w:t>
      </w:r>
      <w:r w:rsidRPr="00C1425D">
        <w:rPr>
          <w:rFonts w:cstheme="minorHAnsi"/>
          <w:color w:val="201F1E"/>
          <w:sz w:val="22"/>
          <w:szCs w:val="22"/>
          <w:bdr w:val="none" w:sz="0" w:space="0" w:color="auto" w:frame="1"/>
        </w:rPr>
        <w:t>Frequent exams will measure learning progress, and each subsequent exam offers a chance to improve the grade you made on the previous ones.</w:t>
      </w:r>
    </w:p>
    <w:p w14:paraId="67CA6064" w14:textId="77777777" w:rsidR="005C5675" w:rsidRPr="00C1425D" w:rsidRDefault="005C5675" w:rsidP="005C5675">
      <w:pPr>
        <w:shd w:val="clear" w:color="auto" w:fill="FFFFFF"/>
        <w:contextualSpacing/>
        <w:rPr>
          <w:rFonts w:cstheme="minorHAnsi"/>
          <w:color w:val="201F1E"/>
          <w:sz w:val="22"/>
          <w:szCs w:val="22"/>
        </w:rPr>
      </w:pPr>
      <w:r w:rsidRPr="00C1425D">
        <w:rPr>
          <w:rFonts w:cstheme="minorHAnsi"/>
          <w:color w:val="201F1E"/>
          <w:sz w:val="22"/>
          <w:szCs w:val="22"/>
        </w:rPr>
        <w:t>__________________________________________________</w:t>
      </w:r>
    </w:p>
    <w:p w14:paraId="59E0BDA9" w14:textId="721E1CD2" w:rsidR="005C5675" w:rsidRDefault="005C5675" w:rsidP="005C5675">
      <w:pPr>
        <w:shd w:val="clear" w:color="auto" w:fill="FFFFFF"/>
        <w:contextualSpacing/>
        <w:rPr>
          <w:rFonts w:cstheme="minorHAnsi"/>
          <w:color w:val="201F1E"/>
          <w:sz w:val="22"/>
          <w:szCs w:val="22"/>
        </w:rPr>
      </w:pPr>
    </w:p>
    <w:p w14:paraId="08448DCB" w14:textId="7A1D1165" w:rsidR="00533BE6" w:rsidRDefault="00533BE6" w:rsidP="005C5675">
      <w:pPr>
        <w:shd w:val="clear" w:color="auto" w:fill="FFFFFF"/>
        <w:contextualSpacing/>
        <w:rPr>
          <w:rFonts w:cstheme="minorHAnsi"/>
          <w:color w:val="201F1E"/>
          <w:sz w:val="22"/>
          <w:szCs w:val="22"/>
        </w:rPr>
      </w:pPr>
      <w:r>
        <w:rPr>
          <w:rFonts w:cstheme="minorHAnsi"/>
          <w:color w:val="201F1E"/>
          <w:sz w:val="22"/>
          <w:szCs w:val="22"/>
        </w:rPr>
        <w:t>3385 Rhetoric of Fear</w:t>
      </w:r>
    </w:p>
    <w:p w14:paraId="483151EB" w14:textId="19FFD1D6" w:rsidR="00533BE6" w:rsidRDefault="00533BE6" w:rsidP="005C5675">
      <w:pPr>
        <w:shd w:val="clear" w:color="auto" w:fill="FFFFFF"/>
        <w:contextualSpacing/>
        <w:rPr>
          <w:rFonts w:cstheme="minorHAnsi"/>
          <w:color w:val="201F1E"/>
          <w:sz w:val="22"/>
          <w:szCs w:val="22"/>
        </w:rPr>
      </w:pPr>
      <w:r>
        <w:rPr>
          <w:rFonts w:cstheme="minorHAnsi"/>
          <w:color w:val="201F1E"/>
          <w:sz w:val="22"/>
          <w:szCs w:val="22"/>
        </w:rPr>
        <w:t>Brittain</w:t>
      </w:r>
    </w:p>
    <w:p w14:paraId="2BD564EF" w14:textId="7697B29F" w:rsidR="00533BE6" w:rsidRDefault="00533BE6" w:rsidP="005C5675">
      <w:pPr>
        <w:shd w:val="clear" w:color="auto" w:fill="FFFFFF"/>
        <w:contextualSpacing/>
        <w:rPr>
          <w:rFonts w:cstheme="minorHAnsi"/>
          <w:color w:val="201F1E"/>
          <w:sz w:val="22"/>
          <w:szCs w:val="22"/>
        </w:rPr>
      </w:pPr>
      <w:r>
        <w:rPr>
          <w:rFonts w:cstheme="minorHAnsi"/>
          <w:color w:val="201F1E"/>
          <w:sz w:val="22"/>
          <w:szCs w:val="22"/>
        </w:rPr>
        <w:t>230pm MW</w:t>
      </w:r>
    </w:p>
    <w:p w14:paraId="34AC8216" w14:textId="59075770" w:rsidR="00533BE6" w:rsidRDefault="00533BE6" w:rsidP="005C5675">
      <w:pPr>
        <w:shd w:val="clear" w:color="auto" w:fill="FFFFFF"/>
        <w:contextualSpacing/>
        <w:rPr>
          <w:rFonts w:cstheme="minorHAnsi"/>
          <w:color w:val="201F1E"/>
          <w:sz w:val="22"/>
          <w:szCs w:val="22"/>
        </w:rPr>
      </w:pPr>
    </w:p>
    <w:p w14:paraId="09B24E8A" w14:textId="114644D3" w:rsidR="00533BE6" w:rsidRDefault="00533BE6" w:rsidP="005C5675">
      <w:pPr>
        <w:shd w:val="clear" w:color="auto" w:fill="FFFFFF"/>
        <w:contextualSpacing/>
        <w:rPr>
          <w:rFonts w:cstheme="minorHAnsi"/>
          <w:color w:val="201F1E"/>
          <w:sz w:val="22"/>
          <w:szCs w:val="22"/>
        </w:rPr>
      </w:pPr>
      <w:r>
        <w:rPr>
          <w:rFonts w:cstheme="minorHAnsi"/>
          <w:color w:val="201F1E"/>
          <w:sz w:val="22"/>
          <w:szCs w:val="22"/>
        </w:rPr>
        <w:t>Description to come</w:t>
      </w:r>
    </w:p>
    <w:p w14:paraId="464633F4" w14:textId="77777777" w:rsidR="00533BE6" w:rsidRPr="00C1425D" w:rsidRDefault="00533BE6" w:rsidP="00533BE6">
      <w:pPr>
        <w:shd w:val="clear" w:color="auto" w:fill="FFFFFF"/>
        <w:contextualSpacing/>
        <w:rPr>
          <w:rFonts w:cstheme="minorHAnsi"/>
          <w:color w:val="201F1E"/>
          <w:sz w:val="22"/>
          <w:szCs w:val="22"/>
        </w:rPr>
      </w:pPr>
      <w:r w:rsidRPr="00C1425D">
        <w:rPr>
          <w:rFonts w:cstheme="minorHAnsi"/>
          <w:color w:val="201F1E"/>
          <w:sz w:val="22"/>
          <w:szCs w:val="22"/>
        </w:rPr>
        <w:t>__________________________________________________</w:t>
      </w:r>
    </w:p>
    <w:p w14:paraId="44EE62C2" w14:textId="0E43F095" w:rsidR="00533BE6" w:rsidRDefault="00533BE6" w:rsidP="005C5675">
      <w:pPr>
        <w:shd w:val="clear" w:color="auto" w:fill="FFFFFF"/>
        <w:contextualSpacing/>
        <w:rPr>
          <w:rFonts w:cstheme="minorHAnsi"/>
          <w:color w:val="201F1E"/>
          <w:sz w:val="22"/>
          <w:szCs w:val="22"/>
        </w:rPr>
      </w:pPr>
    </w:p>
    <w:p w14:paraId="5F714EE8" w14:textId="39BD4F01" w:rsidR="00533BE6" w:rsidRDefault="00533BE6" w:rsidP="005C5675">
      <w:pPr>
        <w:shd w:val="clear" w:color="auto" w:fill="FFFFFF"/>
        <w:contextualSpacing/>
        <w:rPr>
          <w:rFonts w:cstheme="minorHAnsi"/>
          <w:color w:val="201F1E"/>
          <w:sz w:val="22"/>
          <w:szCs w:val="22"/>
        </w:rPr>
      </w:pPr>
      <w:r>
        <w:rPr>
          <w:rFonts w:cstheme="minorHAnsi"/>
          <w:color w:val="201F1E"/>
          <w:sz w:val="22"/>
          <w:szCs w:val="22"/>
        </w:rPr>
        <w:t>4321 Medieval Literature</w:t>
      </w:r>
    </w:p>
    <w:p w14:paraId="2E8C9D1A" w14:textId="7A745A4B" w:rsidR="00533BE6" w:rsidRDefault="00533BE6" w:rsidP="005C5675">
      <w:pPr>
        <w:shd w:val="clear" w:color="auto" w:fill="FFFFFF"/>
        <w:contextualSpacing/>
        <w:rPr>
          <w:rFonts w:cstheme="minorHAnsi"/>
          <w:color w:val="201F1E"/>
          <w:sz w:val="22"/>
          <w:szCs w:val="22"/>
        </w:rPr>
      </w:pPr>
      <w:r>
        <w:rPr>
          <w:rFonts w:cstheme="minorHAnsi"/>
          <w:color w:val="201F1E"/>
          <w:sz w:val="22"/>
          <w:szCs w:val="22"/>
        </w:rPr>
        <w:t>Fay</w:t>
      </w:r>
    </w:p>
    <w:p w14:paraId="5CB8F2BF" w14:textId="1EF74C2F" w:rsidR="00533BE6" w:rsidRDefault="00533BE6" w:rsidP="005C5675">
      <w:pPr>
        <w:shd w:val="clear" w:color="auto" w:fill="FFFFFF"/>
        <w:contextualSpacing/>
        <w:rPr>
          <w:rFonts w:cstheme="minorHAnsi"/>
          <w:color w:val="201F1E"/>
          <w:sz w:val="22"/>
          <w:szCs w:val="22"/>
        </w:rPr>
      </w:pPr>
      <w:r>
        <w:rPr>
          <w:rFonts w:cstheme="minorHAnsi"/>
          <w:color w:val="201F1E"/>
          <w:sz w:val="22"/>
          <w:szCs w:val="22"/>
        </w:rPr>
        <w:t>930am TR</w:t>
      </w:r>
    </w:p>
    <w:p w14:paraId="10326861" w14:textId="78DAFD08" w:rsidR="00533BE6" w:rsidRDefault="00533BE6" w:rsidP="005C5675">
      <w:pPr>
        <w:shd w:val="clear" w:color="auto" w:fill="FFFFFF"/>
        <w:contextualSpacing/>
        <w:rPr>
          <w:rFonts w:cstheme="minorHAnsi"/>
          <w:color w:val="201F1E"/>
          <w:sz w:val="22"/>
          <w:szCs w:val="22"/>
        </w:rPr>
      </w:pPr>
    </w:p>
    <w:p w14:paraId="042A0F6A" w14:textId="036FA986" w:rsidR="00533BE6" w:rsidRDefault="00533BE6" w:rsidP="005C5675">
      <w:pPr>
        <w:shd w:val="clear" w:color="auto" w:fill="FFFFFF"/>
        <w:contextualSpacing/>
        <w:rPr>
          <w:rFonts w:cstheme="minorHAnsi"/>
          <w:color w:val="201F1E"/>
          <w:sz w:val="22"/>
          <w:szCs w:val="22"/>
        </w:rPr>
      </w:pPr>
      <w:r>
        <w:rPr>
          <w:rFonts w:cstheme="minorHAnsi"/>
          <w:color w:val="201F1E"/>
          <w:sz w:val="22"/>
          <w:szCs w:val="22"/>
        </w:rPr>
        <w:t>Description to come</w:t>
      </w:r>
    </w:p>
    <w:p w14:paraId="6DC72FDA" w14:textId="77777777" w:rsidR="00533BE6" w:rsidRPr="00C1425D" w:rsidRDefault="00533BE6" w:rsidP="00533BE6">
      <w:pPr>
        <w:shd w:val="clear" w:color="auto" w:fill="FFFFFF"/>
        <w:contextualSpacing/>
        <w:rPr>
          <w:rFonts w:cstheme="minorHAnsi"/>
          <w:color w:val="201F1E"/>
          <w:sz w:val="22"/>
          <w:szCs w:val="22"/>
        </w:rPr>
      </w:pPr>
      <w:r w:rsidRPr="00C1425D">
        <w:rPr>
          <w:rFonts w:cstheme="minorHAnsi"/>
          <w:color w:val="201F1E"/>
          <w:sz w:val="22"/>
          <w:szCs w:val="22"/>
        </w:rPr>
        <w:t>__________________________________________________</w:t>
      </w:r>
    </w:p>
    <w:p w14:paraId="56F64891" w14:textId="0D83A48D" w:rsidR="00533BE6" w:rsidRDefault="00533BE6" w:rsidP="005C5675">
      <w:pPr>
        <w:shd w:val="clear" w:color="auto" w:fill="FFFFFF"/>
        <w:contextualSpacing/>
        <w:rPr>
          <w:rFonts w:cstheme="minorHAnsi"/>
          <w:color w:val="201F1E"/>
          <w:sz w:val="22"/>
          <w:szCs w:val="22"/>
        </w:rPr>
      </w:pPr>
    </w:p>
    <w:p w14:paraId="1DD8D45D" w14:textId="280C1213" w:rsidR="005C5675" w:rsidRPr="00C1425D" w:rsidRDefault="005C5675" w:rsidP="005C5675">
      <w:pPr>
        <w:rPr>
          <w:rFonts w:eastAsia="Times New Roman" w:cstheme="minorHAnsi"/>
          <w:color w:val="000000"/>
          <w:sz w:val="22"/>
          <w:szCs w:val="22"/>
        </w:rPr>
      </w:pPr>
      <w:r w:rsidRPr="00C1425D">
        <w:rPr>
          <w:rFonts w:eastAsia="Times New Roman" w:cstheme="minorHAnsi"/>
          <w:color w:val="000000"/>
          <w:sz w:val="22"/>
          <w:szCs w:val="22"/>
        </w:rPr>
        <w:t xml:space="preserve">4326 Shakespeare: </w:t>
      </w:r>
      <w:r w:rsidR="00533BE6">
        <w:rPr>
          <w:rFonts w:cstheme="minorHAnsi"/>
          <w:sz w:val="22"/>
          <w:szCs w:val="22"/>
        </w:rPr>
        <w:t>T</w:t>
      </w:r>
      <w:r w:rsidRPr="00C1425D">
        <w:rPr>
          <w:rFonts w:cstheme="minorHAnsi"/>
          <w:sz w:val="22"/>
          <w:szCs w:val="22"/>
        </w:rPr>
        <w:t>he Performance of Gender and Race</w:t>
      </w:r>
    </w:p>
    <w:p w14:paraId="2257B0B4" w14:textId="77777777" w:rsidR="005C5675" w:rsidRPr="00C1425D" w:rsidRDefault="005C5675" w:rsidP="005C5675">
      <w:pPr>
        <w:rPr>
          <w:rFonts w:eastAsia="Times New Roman" w:cstheme="minorHAnsi"/>
          <w:color w:val="000000"/>
          <w:sz w:val="22"/>
          <w:szCs w:val="22"/>
        </w:rPr>
      </w:pPr>
      <w:r w:rsidRPr="00C1425D">
        <w:rPr>
          <w:rFonts w:eastAsia="Times New Roman" w:cstheme="minorHAnsi"/>
          <w:color w:val="000000"/>
          <w:sz w:val="22"/>
          <w:szCs w:val="22"/>
        </w:rPr>
        <w:t>Tigner</w:t>
      </w:r>
    </w:p>
    <w:p w14:paraId="1922B6B8" w14:textId="77777777" w:rsidR="005C5675" w:rsidRPr="00C1425D" w:rsidRDefault="005C5675" w:rsidP="005C5675">
      <w:pPr>
        <w:rPr>
          <w:rFonts w:cstheme="minorHAnsi"/>
          <w:sz w:val="22"/>
          <w:szCs w:val="22"/>
        </w:rPr>
      </w:pPr>
      <w:r w:rsidRPr="00C1425D">
        <w:rPr>
          <w:rFonts w:eastAsia="Times New Roman" w:cstheme="minorHAnsi"/>
          <w:color w:val="000000"/>
          <w:sz w:val="22"/>
          <w:szCs w:val="22"/>
        </w:rPr>
        <w:t>Section 001: 1pm MW</w:t>
      </w:r>
    </w:p>
    <w:p w14:paraId="63C875B3" w14:textId="77777777" w:rsidR="005C5675" w:rsidRPr="00C1425D" w:rsidRDefault="005C5675" w:rsidP="005C5675">
      <w:pPr>
        <w:rPr>
          <w:rFonts w:eastAsia="Times New Roman" w:cstheme="minorHAnsi"/>
          <w:color w:val="000000"/>
          <w:sz w:val="22"/>
          <w:szCs w:val="22"/>
        </w:rPr>
      </w:pPr>
      <w:r w:rsidRPr="00C1425D">
        <w:rPr>
          <w:rFonts w:eastAsia="Times New Roman" w:cstheme="minorHAnsi"/>
          <w:color w:val="000000"/>
          <w:sz w:val="22"/>
          <w:szCs w:val="22"/>
        </w:rPr>
        <w:t xml:space="preserve">Section 002: 230pm MW </w:t>
      </w:r>
    </w:p>
    <w:p w14:paraId="1C585176" w14:textId="77777777" w:rsidR="005C5675" w:rsidRPr="00C1425D" w:rsidRDefault="005C5675" w:rsidP="005C5675">
      <w:pPr>
        <w:rPr>
          <w:rFonts w:eastAsia="Times New Roman" w:cstheme="minorHAnsi"/>
          <w:color w:val="000000"/>
          <w:sz w:val="22"/>
          <w:szCs w:val="22"/>
        </w:rPr>
      </w:pPr>
    </w:p>
    <w:p w14:paraId="5C35F03E" w14:textId="52142C13" w:rsidR="005C5675" w:rsidRPr="00533BE6" w:rsidRDefault="005C5675" w:rsidP="00A163C8">
      <w:pPr>
        <w:rPr>
          <w:rFonts w:cstheme="minorHAnsi"/>
          <w:sz w:val="22"/>
          <w:szCs w:val="22"/>
        </w:rPr>
      </w:pPr>
      <w:r w:rsidRPr="00C1425D">
        <w:rPr>
          <w:rFonts w:cstheme="minorHAnsi"/>
          <w:sz w:val="22"/>
          <w:szCs w:val="22"/>
        </w:rPr>
        <w:t xml:space="preserve">In this course, we will be reading seven plays that grapple with early modern and modern notions of gender and race: </w:t>
      </w:r>
      <w:r w:rsidRPr="00C1425D">
        <w:rPr>
          <w:rFonts w:cstheme="minorHAnsi"/>
          <w:i/>
          <w:sz w:val="22"/>
          <w:szCs w:val="22"/>
        </w:rPr>
        <w:t>Merchant of Venice; Taming of the Shrew; Midsummer Night’s Dream;</w:t>
      </w:r>
      <w:r w:rsidRPr="00C1425D">
        <w:rPr>
          <w:rFonts w:cstheme="minorHAnsi"/>
          <w:sz w:val="22"/>
          <w:szCs w:val="22"/>
        </w:rPr>
        <w:t xml:space="preserve"> </w:t>
      </w:r>
      <w:r w:rsidRPr="00C1425D">
        <w:rPr>
          <w:rFonts w:cstheme="minorHAnsi"/>
          <w:i/>
          <w:sz w:val="22"/>
          <w:szCs w:val="22"/>
        </w:rPr>
        <w:t>Antony and Cleopatra;</w:t>
      </w:r>
      <w:r w:rsidRPr="00C1425D">
        <w:rPr>
          <w:rFonts w:cstheme="minorHAnsi"/>
          <w:sz w:val="22"/>
          <w:szCs w:val="22"/>
        </w:rPr>
        <w:t xml:space="preserve"> </w:t>
      </w:r>
      <w:r w:rsidRPr="00C1425D">
        <w:rPr>
          <w:rFonts w:cstheme="minorHAnsi"/>
          <w:i/>
          <w:sz w:val="22"/>
          <w:szCs w:val="22"/>
        </w:rPr>
        <w:t xml:space="preserve">Othello; </w:t>
      </w:r>
      <w:r w:rsidRPr="00C1425D">
        <w:rPr>
          <w:rFonts w:cstheme="minorHAnsi"/>
          <w:sz w:val="22"/>
          <w:szCs w:val="22"/>
        </w:rPr>
        <w:t xml:space="preserve">and </w:t>
      </w:r>
      <w:r w:rsidRPr="00C1425D">
        <w:rPr>
          <w:rFonts w:cstheme="minorHAnsi"/>
          <w:i/>
          <w:sz w:val="22"/>
          <w:szCs w:val="22"/>
        </w:rPr>
        <w:t>The Tempest.</w:t>
      </w:r>
      <w:r w:rsidRPr="00C1425D">
        <w:rPr>
          <w:rFonts w:cstheme="minorHAnsi"/>
          <w:sz w:val="22"/>
          <w:szCs w:val="22"/>
        </w:rPr>
        <w:t xml:space="preserve"> We will consider how race and gender are constructed in the period, and how this construction affects our ideas about the same subjects today. We will also talk about and, in some cases, view on film modern productions/performances of Shakespeare that highlight the issues of race and gender. We will supplement our reading with provocative and insightful secondary criticism that focuses on gender, race, or how the two are intertwined.</w:t>
      </w:r>
      <w:r w:rsidR="00C1425D">
        <w:rPr>
          <w:rFonts w:cstheme="minorHAnsi"/>
          <w:sz w:val="22"/>
          <w:szCs w:val="22"/>
        </w:rPr>
        <w:t xml:space="preserve"> </w:t>
      </w:r>
      <w:r w:rsidRPr="00C1425D">
        <w:rPr>
          <w:rFonts w:cstheme="minorHAnsi"/>
          <w:sz w:val="22"/>
          <w:szCs w:val="22"/>
        </w:rPr>
        <w:t xml:space="preserve">At the end of the course, students will be involved in performing a scene from one of the plays we have read. </w:t>
      </w:r>
    </w:p>
    <w:p w14:paraId="1C4E6141" w14:textId="1A8EF610" w:rsidR="005C5675" w:rsidRPr="00C1425D" w:rsidRDefault="005C5675" w:rsidP="005C5675">
      <w:pPr>
        <w:contextualSpacing/>
        <w:rPr>
          <w:rFonts w:cstheme="minorHAnsi"/>
          <w:sz w:val="22"/>
          <w:szCs w:val="22"/>
        </w:rPr>
      </w:pPr>
      <w:r w:rsidRPr="00C1425D">
        <w:rPr>
          <w:rFonts w:cstheme="minorHAnsi"/>
          <w:sz w:val="22"/>
          <w:szCs w:val="22"/>
        </w:rPr>
        <w:t xml:space="preserve"> </w:t>
      </w:r>
      <w:r w:rsidR="00A163C8" w:rsidRPr="00C1425D">
        <w:rPr>
          <w:rFonts w:cstheme="minorHAnsi"/>
          <w:sz w:val="22"/>
          <w:szCs w:val="22"/>
        </w:rPr>
        <w:t>______________________________</w:t>
      </w:r>
    </w:p>
    <w:p w14:paraId="05F5C638" w14:textId="6AEBA573" w:rsidR="005C5675" w:rsidRDefault="005C5675" w:rsidP="005C5675">
      <w:pPr>
        <w:shd w:val="clear" w:color="auto" w:fill="FFFFFF"/>
        <w:contextualSpacing/>
        <w:rPr>
          <w:rFonts w:cstheme="minorHAnsi"/>
          <w:color w:val="201F1E"/>
          <w:sz w:val="22"/>
          <w:szCs w:val="22"/>
        </w:rPr>
      </w:pPr>
    </w:p>
    <w:p w14:paraId="6D3710BB" w14:textId="581789BA" w:rsidR="00533BE6" w:rsidRDefault="00533BE6" w:rsidP="005C5675">
      <w:pPr>
        <w:shd w:val="clear" w:color="auto" w:fill="FFFFFF"/>
        <w:contextualSpacing/>
        <w:rPr>
          <w:rFonts w:cstheme="minorHAnsi"/>
          <w:color w:val="201F1E"/>
          <w:sz w:val="22"/>
          <w:szCs w:val="22"/>
        </w:rPr>
      </w:pPr>
      <w:r>
        <w:rPr>
          <w:rFonts w:cstheme="minorHAnsi"/>
          <w:color w:val="201F1E"/>
          <w:sz w:val="22"/>
          <w:szCs w:val="22"/>
        </w:rPr>
        <w:t>4328 Tolkien</w:t>
      </w:r>
    </w:p>
    <w:p w14:paraId="1A0B9976" w14:textId="677ECC42" w:rsidR="00533BE6" w:rsidRDefault="00533BE6" w:rsidP="005C5675">
      <w:pPr>
        <w:shd w:val="clear" w:color="auto" w:fill="FFFFFF"/>
        <w:contextualSpacing/>
        <w:rPr>
          <w:rFonts w:cstheme="minorHAnsi"/>
          <w:color w:val="201F1E"/>
          <w:sz w:val="22"/>
          <w:szCs w:val="22"/>
        </w:rPr>
      </w:pPr>
      <w:r>
        <w:rPr>
          <w:rFonts w:cstheme="minorHAnsi"/>
          <w:color w:val="201F1E"/>
          <w:sz w:val="22"/>
          <w:szCs w:val="22"/>
        </w:rPr>
        <w:t>Porter</w:t>
      </w:r>
    </w:p>
    <w:p w14:paraId="066EE98E" w14:textId="0A9B6468" w:rsidR="00533BE6" w:rsidRDefault="00533BE6" w:rsidP="005C5675">
      <w:pPr>
        <w:shd w:val="clear" w:color="auto" w:fill="FFFFFF"/>
        <w:contextualSpacing/>
        <w:rPr>
          <w:rFonts w:cstheme="minorHAnsi"/>
          <w:color w:val="201F1E"/>
          <w:sz w:val="22"/>
          <w:szCs w:val="22"/>
        </w:rPr>
      </w:pPr>
      <w:r>
        <w:rPr>
          <w:rFonts w:cstheme="minorHAnsi"/>
          <w:color w:val="201F1E"/>
          <w:sz w:val="22"/>
          <w:szCs w:val="22"/>
        </w:rPr>
        <w:t>11am TR</w:t>
      </w:r>
    </w:p>
    <w:p w14:paraId="62F4FBFC" w14:textId="06679A6A" w:rsidR="00533BE6" w:rsidRDefault="00533BE6" w:rsidP="005C5675">
      <w:pPr>
        <w:shd w:val="clear" w:color="auto" w:fill="FFFFFF"/>
        <w:contextualSpacing/>
        <w:rPr>
          <w:rFonts w:cstheme="minorHAnsi"/>
          <w:color w:val="201F1E"/>
          <w:sz w:val="22"/>
          <w:szCs w:val="22"/>
        </w:rPr>
      </w:pPr>
    </w:p>
    <w:p w14:paraId="1C05F0BD" w14:textId="77777777" w:rsidR="000B7CF2" w:rsidRPr="000B7CF2" w:rsidRDefault="000B7CF2" w:rsidP="000B7CF2">
      <w:pPr>
        <w:rPr>
          <w:rFonts w:ascii="Calibri" w:hAnsi="Calibri" w:cs="Calibri"/>
          <w:sz w:val="22"/>
          <w:szCs w:val="22"/>
        </w:rPr>
      </w:pPr>
      <w:r w:rsidRPr="000B7CF2">
        <w:rPr>
          <w:rFonts w:ascii="Calibri" w:hAnsi="Calibri" w:cs="Calibri"/>
          <w:sz w:val="22"/>
          <w:szCs w:val="22"/>
        </w:rPr>
        <w:t xml:space="preserve">In 1961, one of J. R. R. Tolkien’s critics, Philip Toynbee—despite the fact that each volume of </w:t>
      </w:r>
      <w:r w:rsidRPr="000B7CF2">
        <w:rPr>
          <w:rFonts w:ascii="Calibri" w:hAnsi="Calibri" w:cs="Calibri"/>
          <w:i/>
          <w:sz w:val="22"/>
          <w:szCs w:val="22"/>
        </w:rPr>
        <w:t>The Lord of the Rings</w:t>
      </w:r>
      <w:r w:rsidRPr="000B7CF2">
        <w:rPr>
          <w:rFonts w:ascii="Calibri" w:hAnsi="Calibri" w:cs="Calibri"/>
          <w:sz w:val="22"/>
          <w:szCs w:val="22"/>
        </w:rPr>
        <w:t xml:space="preserve"> trilogy was in its eighth or ninth hardcover impression!—opined that “today these books have </w:t>
      </w:r>
      <w:r w:rsidRPr="000B7CF2">
        <w:rPr>
          <w:rFonts w:ascii="Calibri" w:hAnsi="Calibri" w:cs="Calibri"/>
          <w:sz w:val="22"/>
          <w:szCs w:val="22"/>
        </w:rPr>
        <w:lastRenderedPageBreak/>
        <w:t xml:space="preserve">passed into merciful oblivion.” Yet Tolkien’s work has outlasted its early critics, not merely lingering into the twenty-first century, but thriving, bolstered by the phenomenal commercial and artistic successes of Peter Jackson’s six films. Why? What are its sources of continued vitality? And what sets Tolkien’s high-fantasy writings apart from its many forgettable or already-forgotten imitators? </w:t>
      </w:r>
    </w:p>
    <w:p w14:paraId="2AF13743" w14:textId="77777777" w:rsidR="000B7CF2" w:rsidRPr="000B7CF2" w:rsidRDefault="000B7CF2" w:rsidP="000B7CF2">
      <w:pPr>
        <w:rPr>
          <w:rFonts w:ascii="Calibri" w:hAnsi="Calibri" w:cs="Calibri"/>
          <w:sz w:val="22"/>
          <w:szCs w:val="22"/>
        </w:rPr>
      </w:pPr>
    </w:p>
    <w:p w14:paraId="02E1CC73" w14:textId="6962E3E6" w:rsidR="000B7CF2" w:rsidRPr="000B7CF2" w:rsidRDefault="000B7CF2" w:rsidP="000B7CF2">
      <w:pPr>
        <w:rPr>
          <w:rFonts w:ascii="Calibri" w:hAnsi="Calibri" w:cs="Calibri"/>
          <w:sz w:val="22"/>
          <w:szCs w:val="22"/>
        </w:rPr>
      </w:pPr>
      <w:r w:rsidRPr="000B7CF2">
        <w:rPr>
          <w:rFonts w:ascii="Calibri" w:hAnsi="Calibri" w:cs="Calibri"/>
          <w:sz w:val="22"/>
          <w:szCs w:val="22"/>
        </w:rPr>
        <w:t xml:space="preserve">We will explore these questions among others as we read and discuss Tolkien’s major works: </w:t>
      </w:r>
      <w:r w:rsidRPr="000B7CF2">
        <w:rPr>
          <w:rFonts w:ascii="Calibri" w:hAnsi="Calibri" w:cs="Calibri"/>
          <w:i/>
          <w:sz w:val="22"/>
          <w:szCs w:val="22"/>
        </w:rPr>
        <w:t>The Hobbit</w:t>
      </w:r>
      <w:r w:rsidRPr="000B7CF2">
        <w:rPr>
          <w:rFonts w:ascii="Calibri" w:hAnsi="Calibri" w:cs="Calibri"/>
          <w:sz w:val="22"/>
          <w:szCs w:val="22"/>
        </w:rPr>
        <w:t xml:space="preserve"> (which began as a sentence jotted in a student’s exam book that Tolkien was grading), </w:t>
      </w:r>
      <w:r w:rsidRPr="000B7CF2">
        <w:rPr>
          <w:rFonts w:ascii="Calibri" w:hAnsi="Calibri" w:cs="Calibri"/>
          <w:i/>
          <w:sz w:val="22"/>
          <w:szCs w:val="22"/>
        </w:rPr>
        <w:t>The Lord of the Rings</w:t>
      </w:r>
      <w:r w:rsidRPr="000B7CF2">
        <w:rPr>
          <w:rFonts w:ascii="Calibri" w:hAnsi="Calibri" w:cs="Calibri"/>
          <w:sz w:val="22"/>
          <w:szCs w:val="22"/>
        </w:rPr>
        <w:t xml:space="preserve"> trilogy (which Tolkien did not think of as a trilogy at all because each text cannot stand on its own) and </w:t>
      </w:r>
      <w:r w:rsidRPr="000B7CF2">
        <w:rPr>
          <w:rFonts w:ascii="Calibri" w:hAnsi="Calibri" w:cs="Calibri"/>
          <w:i/>
          <w:sz w:val="22"/>
          <w:szCs w:val="22"/>
        </w:rPr>
        <w:t>The Silmarillion</w:t>
      </w:r>
      <w:r w:rsidRPr="000B7CF2">
        <w:rPr>
          <w:rFonts w:ascii="Calibri" w:hAnsi="Calibri" w:cs="Calibri"/>
          <w:sz w:val="22"/>
          <w:szCs w:val="22"/>
        </w:rPr>
        <w:t xml:space="preserve"> (completed by his son Christopher in 1977, four years after his father’s death, but actually begun in 1914). Secondarily, we will learn about Tolkien’s life and career; his personal and professional interests in philology, mythology, and medieval studies; his elaborate writing and revising processes; and some of his many wellsprings of inspiration in literary, mythological, linguistic, or historical sources—some obvious, like the calque of the creation story in Genesis that we find in the opening of </w:t>
      </w:r>
      <w:r w:rsidRPr="000B7CF2">
        <w:rPr>
          <w:rFonts w:ascii="Calibri" w:hAnsi="Calibri" w:cs="Calibri"/>
          <w:i/>
          <w:sz w:val="22"/>
          <w:szCs w:val="22"/>
        </w:rPr>
        <w:t>The Silmarillion</w:t>
      </w:r>
      <w:r w:rsidRPr="000B7CF2">
        <w:rPr>
          <w:rFonts w:ascii="Calibri" w:hAnsi="Calibri" w:cs="Calibri"/>
          <w:sz w:val="22"/>
          <w:szCs w:val="22"/>
        </w:rPr>
        <w:t xml:space="preserve">, and some subtle, like the name of the dragon </w:t>
      </w:r>
      <w:proofErr w:type="spellStart"/>
      <w:r w:rsidRPr="000B7CF2">
        <w:rPr>
          <w:rFonts w:ascii="Calibri" w:hAnsi="Calibri" w:cs="Calibri"/>
          <w:sz w:val="22"/>
          <w:szCs w:val="22"/>
        </w:rPr>
        <w:t>Smaug</w:t>
      </w:r>
      <w:proofErr w:type="spellEnd"/>
      <w:r w:rsidRPr="000B7CF2">
        <w:rPr>
          <w:rFonts w:ascii="Calibri" w:hAnsi="Calibri" w:cs="Calibri"/>
          <w:sz w:val="22"/>
          <w:szCs w:val="22"/>
        </w:rPr>
        <w:t xml:space="preserve"> (from </w:t>
      </w:r>
      <w:r w:rsidRPr="000B7CF2">
        <w:rPr>
          <w:rFonts w:ascii="Calibri" w:hAnsi="Calibri" w:cs="Calibri"/>
          <w:i/>
          <w:sz w:val="22"/>
          <w:szCs w:val="22"/>
        </w:rPr>
        <w:t>The Hobbit</w:t>
      </w:r>
      <w:r w:rsidRPr="000B7CF2">
        <w:rPr>
          <w:rFonts w:ascii="Calibri" w:hAnsi="Calibri" w:cs="Calibri"/>
          <w:sz w:val="22"/>
          <w:szCs w:val="22"/>
        </w:rPr>
        <w:t>), which is the past tense of the reconstructed Germanic ver</w:t>
      </w:r>
      <w:bookmarkStart w:id="0" w:name="_GoBack"/>
      <w:bookmarkEnd w:id="0"/>
      <w:r w:rsidRPr="000B7CF2">
        <w:rPr>
          <w:rFonts w:ascii="Calibri" w:hAnsi="Calibri" w:cs="Calibri"/>
          <w:sz w:val="22"/>
          <w:szCs w:val="22"/>
        </w:rPr>
        <w:t>b “</w:t>
      </w:r>
      <w:proofErr w:type="spellStart"/>
      <w:r w:rsidRPr="000B7CF2">
        <w:rPr>
          <w:rFonts w:ascii="Calibri" w:hAnsi="Calibri" w:cs="Calibri"/>
          <w:sz w:val="22"/>
          <w:szCs w:val="22"/>
        </w:rPr>
        <w:t>smaugen</w:t>
      </w:r>
      <w:proofErr w:type="spellEnd"/>
      <w:r w:rsidRPr="000B7CF2">
        <w:rPr>
          <w:rFonts w:ascii="Calibri" w:hAnsi="Calibri" w:cs="Calibri"/>
          <w:sz w:val="22"/>
          <w:szCs w:val="22"/>
        </w:rPr>
        <w:t xml:space="preserve">” (i.e., “to squeeze through a hole”). We will also talk about the function, if any, that myth retains in the twenty-first century; the logic of gift-giving and the webs of obligations that it spawns as they play out in Tolkien’s work; and, if time allows, the ways in which Jackson’s films depart from Tolkien’s texts, and why. But beyond discussing all of these topics, I wish to encourage a greater appreciation for and enjoyment of the aesthetics—both aural and visual—of the language(s) that Tolkien draws upon, extends, and, at times, creates for the most celebrated and influential secondary world in </w:t>
      </w:r>
      <w:r>
        <w:rPr>
          <w:rFonts w:ascii="Calibri" w:hAnsi="Calibri" w:cs="Calibri"/>
          <w:sz w:val="22"/>
          <w:szCs w:val="22"/>
        </w:rPr>
        <w:t xml:space="preserve">high </w:t>
      </w:r>
      <w:r w:rsidRPr="000B7CF2">
        <w:rPr>
          <w:rFonts w:ascii="Calibri" w:hAnsi="Calibri" w:cs="Calibri"/>
          <w:sz w:val="22"/>
          <w:szCs w:val="22"/>
        </w:rPr>
        <w:t>fantasy: Middle-earth.</w:t>
      </w:r>
    </w:p>
    <w:p w14:paraId="2B6D19B7" w14:textId="77777777" w:rsidR="000B7CF2" w:rsidRPr="00D16415" w:rsidRDefault="000B7CF2" w:rsidP="000B7CF2">
      <w:pPr>
        <w:contextualSpacing/>
        <w:rPr>
          <w:rFonts w:ascii="Arial Narrow" w:eastAsia="MS PMincho" w:hAnsi="Arial Narrow"/>
          <w:sz w:val="18"/>
          <w:szCs w:val="18"/>
        </w:rPr>
      </w:pPr>
    </w:p>
    <w:p w14:paraId="2E69EBF4" w14:textId="77777777" w:rsidR="00533BE6" w:rsidRPr="00C1425D" w:rsidRDefault="00533BE6" w:rsidP="00533BE6">
      <w:pPr>
        <w:shd w:val="clear" w:color="auto" w:fill="FFFFFF"/>
        <w:contextualSpacing/>
        <w:rPr>
          <w:rFonts w:cstheme="minorHAnsi"/>
          <w:color w:val="201F1E"/>
          <w:sz w:val="22"/>
          <w:szCs w:val="22"/>
        </w:rPr>
      </w:pPr>
      <w:r w:rsidRPr="00C1425D">
        <w:rPr>
          <w:rFonts w:cstheme="minorHAnsi"/>
          <w:color w:val="201F1E"/>
          <w:sz w:val="22"/>
          <w:szCs w:val="22"/>
        </w:rPr>
        <w:t>__________________________________________________</w:t>
      </w:r>
    </w:p>
    <w:p w14:paraId="49100106" w14:textId="77777777" w:rsidR="00533BE6" w:rsidRDefault="00533BE6" w:rsidP="005C5675">
      <w:pPr>
        <w:shd w:val="clear" w:color="auto" w:fill="FFFFFF"/>
        <w:contextualSpacing/>
        <w:rPr>
          <w:rFonts w:cstheme="minorHAnsi"/>
          <w:color w:val="201F1E"/>
          <w:sz w:val="22"/>
          <w:szCs w:val="22"/>
        </w:rPr>
      </w:pPr>
    </w:p>
    <w:p w14:paraId="40C21062" w14:textId="308DC01E" w:rsidR="005C5675" w:rsidRPr="00C1425D" w:rsidRDefault="005C5675" w:rsidP="005C5675">
      <w:pPr>
        <w:shd w:val="clear" w:color="auto" w:fill="FFFFFF"/>
        <w:contextualSpacing/>
        <w:rPr>
          <w:rFonts w:cstheme="minorHAnsi"/>
          <w:color w:val="201F1E"/>
          <w:sz w:val="22"/>
          <w:szCs w:val="22"/>
          <w:bdr w:val="none" w:sz="0" w:space="0" w:color="auto" w:frame="1"/>
        </w:rPr>
      </w:pPr>
      <w:r w:rsidRPr="00C1425D">
        <w:rPr>
          <w:rFonts w:cstheme="minorHAnsi"/>
          <w:color w:val="201F1E"/>
          <w:sz w:val="22"/>
          <w:szCs w:val="22"/>
          <w:bdr w:val="none" w:sz="0" w:space="0" w:color="auto" w:frame="1"/>
        </w:rPr>
        <w:t>4330-001 Autofiction</w:t>
      </w:r>
    </w:p>
    <w:p w14:paraId="6FFB68B9" w14:textId="77777777" w:rsidR="005C5675" w:rsidRPr="00C1425D" w:rsidRDefault="005C5675" w:rsidP="005C5675">
      <w:pPr>
        <w:shd w:val="clear" w:color="auto" w:fill="FFFFFF"/>
        <w:contextualSpacing/>
        <w:rPr>
          <w:rFonts w:cstheme="minorHAnsi"/>
          <w:color w:val="201F1E"/>
          <w:sz w:val="22"/>
          <w:szCs w:val="22"/>
          <w:bdr w:val="none" w:sz="0" w:space="0" w:color="auto" w:frame="1"/>
        </w:rPr>
      </w:pPr>
      <w:r w:rsidRPr="00C1425D">
        <w:rPr>
          <w:rFonts w:cstheme="minorHAnsi"/>
          <w:color w:val="201F1E"/>
          <w:sz w:val="22"/>
          <w:szCs w:val="22"/>
          <w:bdr w:val="none" w:sz="0" w:space="0" w:color="auto" w:frame="1"/>
        </w:rPr>
        <w:t>Bernhard</w:t>
      </w:r>
    </w:p>
    <w:p w14:paraId="1AED7B58" w14:textId="77777777" w:rsidR="005C5675" w:rsidRPr="00C1425D" w:rsidRDefault="005C5675" w:rsidP="005C5675">
      <w:pPr>
        <w:shd w:val="clear" w:color="auto" w:fill="FFFFFF"/>
        <w:contextualSpacing/>
        <w:rPr>
          <w:rFonts w:cstheme="minorHAnsi"/>
          <w:color w:val="201F1E"/>
          <w:sz w:val="22"/>
          <w:szCs w:val="22"/>
          <w:bdr w:val="none" w:sz="0" w:space="0" w:color="auto" w:frame="1"/>
        </w:rPr>
      </w:pPr>
      <w:r w:rsidRPr="00C1425D">
        <w:rPr>
          <w:rFonts w:cstheme="minorHAnsi"/>
          <w:color w:val="201F1E"/>
          <w:sz w:val="22"/>
          <w:szCs w:val="22"/>
          <w:bdr w:val="none" w:sz="0" w:space="0" w:color="auto" w:frame="1"/>
        </w:rPr>
        <w:t>530pm MW</w:t>
      </w:r>
    </w:p>
    <w:p w14:paraId="23A19572" w14:textId="77777777" w:rsidR="005C5675" w:rsidRPr="00C1425D" w:rsidRDefault="005C5675" w:rsidP="005C5675">
      <w:pPr>
        <w:shd w:val="clear" w:color="auto" w:fill="FFFFFF"/>
        <w:contextualSpacing/>
        <w:rPr>
          <w:rFonts w:cstheme="minorHAnsi"/>
          <w:color w:val="201F1E"/>
          <w:sz w:val="22"/>
          <w:szCs w:val="22"/>
          <w:bdr w:val="none" w:sz="0" w:space="0" w:color="auto" w:frame="1"/>
        </w:rPr>
      </w:pPr>
    </w:p>
    <w:p w14:paraId="08EEEBEB" w14:textId="06041544" w:rsidR="005C5675" w:rsidRDefault="005C5675" w:rsidP="005C5675">
      <w:pPr>
        <w:contextualSpacing/>
        <w:rPr>
          <w:rFonts w:eastAsia="Times New Roman" w:cstheme="minorHAnsi"/>
          <w:color w:val="333333"/>
          <w:sz w:val="22"/>
          <w:szCs w:val="22"/>
          <w:shd w:val="clear" w:color="auto" w:fill="FFFFFF"/>
        </w:rPr>
      </w:pPr>
      <w:r w:rsidRPr="00C1425D">
        <w:rPr>
          <w:rFonts w:eastAsia="Times New Roman" w:cstheme="minorHAnsi"/>
          <w:color w:val="333333"/>
          <w:sz w:val="22"/>
          <w:szCs w:val="22"/>
          <w:shd w:val="clear" w:color="auto" w:fill="FFFFFF"/>
        </w:rPr>
        <w:t xml:space="preserve">In this class, we will explore the genre of autofiction, the opportunities it presents and the challenges it poses. We will look to some recent popular examples of autofiction for guidance; these may include Ben Lerner, Sandra Cisneros, </w:t>
      </w:r>
      <w:proofErr w:type="spellStart"/>
      <w:r w:rsidRPr="00C1425D">
        <w:rPr>
          <w:rFonts w:eastAsia="Times New Roman" w:cstheme="minorHAnsi"/>
          <w:color w:val="333333"/>
          <w:sz w:val="22"/>
          <w:szCs w:val="22"/>
          <w:shd w:val="clear" w:color="auto" w:fill="FFFFFF"/>
        </w:rPr>
        <w:t>Weike</w:t>
      </w:r>
      <w:proofErr w:type="spellEnd"/>
      <w:r w:rsidRPr="00C1425D">
        <w:rPr>
          <w:rFonts w:eastAsia="Times New Roman" w:cstheme="minorHAnsi"/>
          <w:color w:val="333333"/>
          <w:sz w:val="22"/>
          <w:szCs w:val="22"/>
          <w:shd w:val="clear" w:color="auto" w:fill="FFFFFF"/>
        </w:rPr>
        <w:t xml:space="preserve"> Wang, Jenny </w:t>
      </w:r>
      <w:proofErr w:type="spellStart"/>
      <w:r w:rsidRPr="00C1425D">
        <w:rPr>
          <w:rFonts w:eastAsia="Times New Roman" w:cstheme="minorHAnsi"/>
          <w:color w:val="333333"/>
          <w:sz w:val="22"/>
          <w:szCs w:val="22"/>
          <w:shd w:val="clear" w:color="auto" w:fill="FFFFFF"/>
        </w:rPr>
        <w:t>Offill</w:t>
      </w:r>
      <w:proofErr w:type="spellEnd"/>
      <w:r w:rsidRPr="00C1425D">
        <w:rPr>
          <w:rFonts w:eastAsia="Times New Roman" w:cstheme="minorHAnsi"/>
          <w:color w:val="333333"/>
          <w:sz w:val="22"/>
          <w:szCs w:val="22"/>
          <w:shd w:val="clear" w:color="auto" w:fill="FFFFFF"/>
        </w:rPr>
        <w:t xml:space="preserve">, Ocean </w:t>
      </w:r>
      <w:proofErr w:type="spellStart"/>
      <w:r w:rsidRPr="00C1425D">
        <w:rPr>
          <w:rFonts w:eastAsia="Times New Roman" w:cstheme="minorHAnsi"/>
          <w:color w:val="333333"/>
          <w:sz w:val="22"/>
          <w:szCs w:val="22"/>
          <w:shd w:val="clear" w:color="auto" w:fill="FFFFFF"/>
        </w:rPr>
        <w:t>Vuong</w:t>
      </w:r>
      <w:proofErr w:type="spellEnd"/>
      <w:r w:rsidRPr="00C1425D">
        <w:rPr>
          <w:rFonts w:eastAsia="Times New Roman" w:cstheme="minorHAnsi"/>
          <w:color w:val="333333"/>
          <w:sz w:val="22"/>
          <w:szCs w:val="22"/>
          <w:shd w:val="clear" w:color="auto" w:fill="FFFFFF"/>
        </w:rPr>
        <w:t>, Sally Rooney, and Sigrid Nunez. We will discuss how to write your life and yourself, or close to it, in a way that doesn’t read as navel-gazing, and how to decide what to fictionalize and what to keep as “true” as possible. In addition to in-class writing exercises, students will have an opportunity to share and discuss their work with the group. Students will come away from this class with a greater awareness of what is possible within the autofiction genre, some feedback and direction on their own work, and inspiration to return to the page. </w:t>
      </w:r>
    </w:p>
    <w:p w14:paraId="65B097D6" w14:textId="77777777" w:rsidR="00533BE6" w:rsidRPr="00C1425D" w:rsidRDefault="00533BE6" w:rsidP="005C5675">
      <w:pPr>
        <w:contextualSpacing/>
        <w:rPr>
          <w:rFonts w:eastAsia="Times New Roman" w:cstheme="minorHAnsi"/>
          <w:color w:val="333333"/>
          <w:sz w:val="22"/>
          <w:szCs w:val="22"/>
          <w:shd w:val="clear" w:color="auto" w:fill="FFFFFF"/>
        </w:rPr>
      </w:pPr>
    </w:p>
    <w:p w14:paraId="50DD3E02" w14:textId="77777777" w:rsidR="005C5675" w:rsidRPr="00C1425D" w:rsidRDefault="005C5675" w:rsidP="005C5675">
      <w:pPr>
        <w:pStyle w:val="NormalWeb"/>
        <w:spacing w:before="0" w:beforeAutospacing="0" w:after="0" w:afterAutospacing="0"/>
        <w:contextualSpacing/>
        <w:rPr>
          <w:rFonts w:asciiTheme="minorHAnsi" w:hAnsiTheme="minorHAnsi" w:cstheme="minorHAnsi"/>
          <w:color w:val="000000"/>
          <w:sz w:val="22"/>
          <w:szCs w:val="22"/>
        </w:rPr>
      </w:pPr>
      <w:r w:rsidRPr="00C1425D">
        <w:rPr>
          <w:rFonts w:asciiTheme="minorHAnsi" w:hAnsiTheme="minorHAnsi" w:cstheme="minorHAnsi"/>
          <w:color w:val="000000"/>
          <w:sz w:val="22"/>
          <w:szCs w:val="22"/>
        </w:rPr>
        <w:t>Students are expected to do all the assigned reading. There are no exams, but the course will be reading- and writing-intensive. Grading will be based on attendance (which is mandatory), active and respectful participation, completed writing assignments, and a final short story.</w:t>
      </w:r>
    </w:p>
    <w:p w14:paraId="52A0AFF0" w14:textId="77777777" w:rsidR="005C5675" w:rsidRPr="00C1425D" w:rsidRDefault="005C5675" w:rsidP="005C5675">
      <w:pPr>
        <w:shd w:val="clear" w:color="auto" w:fill="FFFFFF"/>
        <w:contextualSpacing/>
        <w:textAlignment w:val="baseline"/>
        <w:rPr>
          <w:rFonts w:eastAsia="Times New Roman" w:cstheme="minorHAnsi"/>
          <w:color w:val="000000"/>
          <w:sz w:val="22"/>
          <w:szCs w:val="22"/>
        </w:rPr>
      </w:pPr>
      <w:r w:rsidRPr="00C1425D">
        <w:rPr>
          <w:rFonts w:eastAsia="Times New Roman" w:cstheme="minorHAnsi"/>
          <w:color w:val="000000"/>
          <w:sz w:val="22"/>
          <w:szCs w:val="22"/>
        </w:rPr>
        <w:t>___________________________________________________</w:t>
      </w:r>
    </w:p>
    <w:p w14:paraId="798A6286" w14:textId="77777777" w:rsidR="005C5675" w:rsidRPr="00C1425D" w:rsidRDefault="005C5675" w:rsidP="005C5675">
      <w:pPr>
        <w:shd w:val="clear" w:color="auto" w:fill="FFFFFF"/>
        <w:contextualSpacing/>
        <w:textAlignment w:val="baseline"/>
        <w:rPr>
          <w:rFonts w:eastAsia="Times New Roman" w:cstheme="minorHAnsi"/>
          <w:color w:val="000000"/>
          <w:sz w:val="22"/>
          <w:szCs w:val="22"/>
        </w:rPr>
      </w:pPr>
    </w:p>
    <w:p w14:paraId="4CF2B4CD" w14:textId="77777777" w:rsidR="005C5675" w:rsidRPr="00C1425D" w:rsidRDefault="005C5675" w:rsidP="005C5675">
      <w:pPr>
        <w:shd w:val="clear" w:color="auto" w:fill="FFFFFF"/>
        <w:contextualSpacing/>
        <w:textAlignment w:val="baseline"/>
        <w:rPr>
          <w:rFonts w:eastAsia="Times New Roman" w:cstheme="minorHAnsi"/>
          <w:color w:val="000000"/>
          <w:sz w:val="22"/>
          <w:szCs w:val="22"/>
        </w:rPr>
      </w:pPr>
      <w:r w:rsidRPr="00C1425D">
        <w:rPr>
          <w:rFonts w:eastAsia="Times New Roman" w:cstheme="minorHAnsi"/>
          <w:color w:val="000000"/>
          <w:sz w:val="22"/>
          <w:szCs w:val="22"/>
        </w:rPr>
        <w:t>4330-002 Creative Portfolio</w:t>
      </w:r>
    </w:p>
    <w:p w14:paraId="160EFBB6" w14:textId="77777777" w:rsidR="005C5675" w:rsidRPr="00C1425D" w:rsidRDefault="005C5675" w:rsidP="005C5675">
      <w:pPr>
        <w:shd w:val="clear" w:color="auto" w:fill="FFFFFF"/>
        <w:contextualSpacing/>
        <w:textAlignment w:val="baseline"/>
        <w:rPr>
          <w:rFonts w:eastAsia="Times New Roman" w:cstheme="minorHAnsi"/>
          <w:color w:val="000000"/>
          <w:sz w:val="22"/>
          <w:szCs w:val="22"/>
        </w:rPr>
      </w:pPr>
      <w:r w:rsidRPr="00C1425D">
        <w:rPr>
          <w:rFonts w:eastAsia="Times New Roman" w:cstheme="minorHAnsi"/>
          <w:color w:val="000000"/>
          <w:sz w:val="22"/>
          <w:szCs w:val="22"/>
        </w:rPr>
        <w:t>Kopchick</w:t>
      </w:r>
    </w:p>
    <w:p w14:paraId="57DB236C" w14:textId="77777777" w:rsidR="005C5675" w:rsidRPr="00C1425D" w:rsidRDefault="005C5675" w:rsidP="005C5675">
      <w:pPr>
        <w:shd w:val="clear" w:color="auto" w:fill="FFFFFF"/>
        <w:contextualSpacing/>
        <w:textAlignment w:val="baseline"/>
        <w:rPr>
          <w:rFonts w:eastAsia="Times New Roman" w:cstheme="minorHAnsi"/>
          <w:color w:val="000000"/>
          <w:sz w:val="22"/>
          <w:szCs w:val="22"/>
        </w:rPr>
      </w:pPr>
      <w:r w:rsidRPr="00C1425D">
        <w:rPr>
          <w:rFonts w:eastAsia="Times New Roman" w:cstheme="minorHAnsi"/>
          <w:color w:val="000000"/>
          <w:sz w:val="22"/>
          <w:szCs w:val="22"/>
        </w:rPr>
        <w:t>530-820pm T only</w:t>
      </w:r>
    </w:p>
    <w:p w14:paraId="0CEAC9D1" w14:textId="77777777" w:rsidR="005C5675" w:rsidRPr="00C1425D" w:rsidRDefault="005C5675" w:rsidP="005C5675">
      <w:pPr>
        <w:shd w:val="clear" w:color="auto" w:fill="FFFFFF"/>
        <w:contextualSpacing/>
        <w:textAlignment w:val="baseline"/>
        <w:rPr>
          <w:rFonts w:eastAsia="Times New Roman" w:cstheme="minorHAnsi"/>
          <w:color w:val="000000"/>
          <w:sz w:val="22"/>
          <w:szCs w:val="22"/>
        </w:rPr>
      </w:pPr>
    </w:p>
    <w:p w14:paraId="264D19C4" w14:textId="0FE70994" w:rsidR="005C5675" w:rsidRPr="00C1425D" w:rsidRDefault="005C5675" w:rsidP="005C5675">
      <w:pPr>
        <w:contextualSpacing/>
        <w:rPr>
          <w:rFonts w:eastAsia="Times New Roman" w:cstheme="minorHAnsi"/>
          <w:sz w:val="22"/>
          <w:szCs w:val="22"/>
        </w:rPr>
      </w:pPr>
      <w:r w:rsidRPr="00C1425D">
        <w:rPr>
          <w:rFonts w:eastAsia="Times New Roman" w:cstheme="minorHAnsi"/>
          <w:color w:val="444444"/>
          <w:sz w:val="22"/>
          <w:szCs w:val="22"/>
          <w:shd w:val="clear" w:color="auto" w:fill="FFFFFF"/>
        </w:rPr>
        <w:lastRenderedPageBreak/>
        <w:t>This advanced class focuses on the creation of a polished portfolio in the genres of short fiction, poetry, or creative nonfiction.</w:t>
      </w:r>
      <w:r w:rsidR="00C1425D">
        <w:rPr>
          <w:rFonts w:eastAsia="Times New Roman" w:cstheme="minorHAnsi"/>
          <w:color w:val="444444"/>
          <w:sz w:val="22"/>
          <w:szCs w:val="22"/>
          <w:shd w:val="clear" w:color="auto" w:fill="FFFFFF"/>
        </w:rPr>
        <w:t xml:space="preserve"> </w:t>
      </w:r>
      <w:r w:rsidRPr="00C1425D">
        <w:rPr>
          <w:rFonts w:eastAsia="Times New Roman" w:cstheme="minorHAnsi"/>
          <w:color w:val="444444"/>
          <w:sz w:val="22"/>
          <w:szCs w:val="22"/>
          <w:shd w:val="clear" w:color="auto" w:fill="FFFFFF"/>
        </w:rPr>
        <w:t>The course will include editing workshops, a research project involving submission techniques for publication, a reading series, and more topics centering on the business of creative writing.</w:t>
      </w:r>
    </w:p>
    <w:p w14:paraId="76E22893" w14:textId="77777777" w:rsidR="005C5675" w:rsidRPr="00C1425D" w:rsidRDefault="005C5675" w:rsidP="005C5675">
      <w:pPr>
        <w:shd w:val="clear" w:color="auto" w:fill="FFFFFF"/>
        <w:contextualSpacing/>
        <w:textAlignment w:val="baseline"/>
        <w:rPr>
          <w:rFonts w:eastAsia="Times New Roman" w:cstheme="minorHAnsi"/>
          <w:color w:val="000000"/>
          <w:sz w:val="22"/>
          <w:szCs w:val="22"/>
        </w:rPr>
      </w:pPr>
      <w:r w:rsidRPr="00C1425D">
        <w:rPr>
          <w:rFonts w:eastAsia="Times New Roman" w:cstheme="minorHAnsi"/>
          <w:color w:val="000000"/>
          <w:sz w:val="22"/>
          <w:szCs w:val="22"/>
        </w:rPr>
        <w:t>______________________________________________</w:t>
      </w:r>
    </w:p>
    <w:p w14:paraId="5D3B8E54" w14:textId="77777777" w:rsidR="005C5675" w:rsidRPr="00C1425D" w:rsidRDefault="005C5675" w:rsidP="005C5675">
      <w:pPr>
        <w:shd w:val="clear" w:color="auto" w:fill="FFFFFF"/>
        <w:contextualSpacing/>
        <w:textAlignment w:val="baseline"/>
        <w:rPr>
          <w:rFonts w:eastAsia="Times New Roman" w:cstheme="minorHAnsi"/>
          <w:color w:val="000000"/>
          <w:sz w:val="22"/>
          <w:szCs w:val="22"/>
        </w:rPr>
      </w:pPr>
    </w:p>
    <w:p w14:paraId="50D02154" w14:textId="77777777" w:rsidR="005C5675" w:rsidRPr="00C1425D" w:rsidRDefault="005C5675" w:rsidP="005C5675">
      <w:pPr>
        <w:widowControl w:val="0"/>
        <w:autoSpaceDE w:val="0"/>
        <w:autoSpaceDN w:val="0"/>
        <w:adjustRightInd w:val="0"/>
        <w:rPr>
          <w:rFonts w:cstheme="minorHAnsi"/>
          <w:sz w:val="22"/>
          <w:szCs w:val="22"/>
        </w:rPr>
      </w:pPr>
      <w:r w:rsidRPr="00C1425D">
        <w:rPr>
          <w:rFonts w:cstheme="minorHAnsi"/>
          <w:color w:val="181817"/>
          <w:sz w:val="22"/>
          <w:szCs w:val="22"/>
        </w:rPr>
        <w:t>4333 Life Writing</w:t>
      </w:r>
    </w:p>
    <w:p w14:paraId="5B9B742C" w14:textId="77777777" w:rsidR="005C5675" w:rsidRPr="00C1425D" w:rsidRDefault="005C5675" w:rsidP="005C5675">
      <w:pPr>
        <w:widowControl w:val="0"/>
        <w:autoSpaceDE w:val="0"/>
        <w:autoSpaceDN w:val="0"/>
        <w:adjustRightInd w:val="0"/>
        <w:rPr>
          <w:rFonts w:cstheme="minorHAnsi"/>
          <w:color w:val="181817"/>
          <w:sz w:val="22"/>
          <w:szCs w:val="22"/>
        </w:rPr>
      </w:pPr>
      <w:r w:rsidRPr="00C1425D">
        <w:rPr>
          <w:rFonts w:cstheme="minorHAnsi"/>
          <w:color w:val="181817"/>
          <w:sz w:val="22"/>
          <w:szCs w:val="22"/>
        </w:rPr>
        <w:t>Henderson</w:t>
      </w:r>
    </w:p>
    <w:p w14:paraId="75C4A1F5" w14:textId="77777777" w:rsidR="005C5675" w:rsidRPr="00C1425D" w:rsidRDefault="005C5675" w:rsidP="005C5675">
      <w:pPr>
        <w:widowControl w:val="0"/>
        <w:autoSpaceDE w:val="0"/>
        <w:autoSpaceDN w:val="0"/>
        <w:adjustRightInd w:val="0"/>
        <w:rPr>
          <w:rFonts w:cstheme="minorHAnsi"/>
          <w:color w:val="181817"/>
          <w:sz w:val="22"/>
          <w:szCs w:val="22"/>
        </w:rPr>
      </w:pPr>
      <w:r w:rsidRPr="00C1425D">
        <w:rPr>
          <w:rFonts w:cstheme="minorHAnsi"/>
          <w:color w:val="181817"/>
          <w:sz w:val="22"/>
          <w:szCs w:val="22"/>
        </w:rPr>
        <w:t>2pm TR</w:t>
      </w:r>
    </w:p>
    <w:p w14:paraId="13863C60" w14:textId="77777777" w:rsidR="005C5675" w:rsidRPr="00C1425D" w:rsidRDefault="005C5675" w:rsidP="005C5675">
      <w:pPr>
        <w:widowControl w:val="0"/>
        <w:autoSpaceDE w:val="0"/>
        <w:autoSpaceDN w:val="0"/>
        <w:adjustRightInd w:val="0"/>
        <w:rPr>
          <w:rFonts w:cstheme="minorHAnsi"/>
          <w:sz w:val="22"/>
          <w:szCs w:val="22"/>
        </w:rPr>
      </w:pPr>
    </w:p>
    <w:p w14:paraId="1FC6F8D5" w14:textId="1A9297E4" w:rsidR="005C5675" w:rsidRPr="00C1425D" w:rsidRDefault="005C5675" w:rsidP="00A163C8">
      <w:pPr>
        <w:shd w:val="clear" w:color="auto" w:fill="FFFFFF"/>
        <w:contextualSpacing/>
        <w:textAlignment w:val="baseline"/>
        <w:rPr>
          <w:rFonts w:cstheme="minorHAnsi"/>
          <w:color w:val="181817"/>
          <w:sz w:val="22"/>
          <w:szCs w:val="22"/>
        </w:rPr>
      </w:pPr>
      <w:r w:rsidRPr="00C1425D">
        <w:rPr>
          <w:rFonts w:cstheme="minorHAnsi"/>
          <w:color w:val="181817"/>
          <w:sz w:val="22"/>
          <w:szCs w:val="22"/>
        </w:rPr>
        <w:t>This course explores the genre of life writing or autobiography. We will focus primarily on two genres, the diary and the letter, in order to examine the motives behind and forms of self-narration. Students will be introduced to theories and methods that define the contemporary study of these genres within the field of autobiographical studies. We will focus primarily on American writers with an emphasis on diverse voices and perspectives in order to explore the intersections between race, class, gender, sexuality, and the representation of the self. This is a service</w:t>
      </w:r>
      <w:r w:rsidR="00967BCF">
        <w:rPr>
          <w:rFonts w:cstheme="minorHAnsi"/>
          <w:color w:val="181817"/>
          <w:sz w:val="22"/>
          <w:szCs w:val="22"/>
        </w:rPr>
        <w:t>-</w:t>
      </w:r>
      <w:r w:rsidRPr="00C1425D">
        <w:rPr>
          <w:rFonts w:cstheme="minorHAnsi"/>
          <w:color w:val="181817"/>
          <w:sz w:val="22"/>
          <w:szCs w:val="22"/>
        </w:rPr>
        <w:t>learning course, involving an off-campus project that gives student the opportunity to apply their knowledge in real world environments.</w:t>
      </w:r>
    </w:p>
    <w:p w14:paraId="17D1700E" w14:textId="77777777" w:rsidR="00A163C8" w:rsidRPr="00C1425D" w:rsidRDefault="00A163C8" w:rsidP="00A163C8">
      <w:pPr>
        <w:contextualSpacing/>
        <w:rPr>
          <w:rFonts w:cstheme="minorHAnsi"/>
          <w:sz w:val="22"/>
          <w:szCs w:val="22"/>
        </w:rPr>
      </w:pPr>
      <w:r w:rsidRPr="00C1425D">
        <w:rPr>
          <w:rFonts w:cstheme="minorHAnsi"/>
          <w:sz w:val="22"/>
          <w:szCs w:val="22"/>
        </w:rPr>
        <w:t>______________________________</w:t>
      </w:r>
    </w:p>
    <w:p w14:paraId="2F44C192" w14:textId="77777777" w:rsidR="005C5675" w:rsidRPr="00C1425D" w:rsidRDefault="005C5675" w:rsidP="00A163C8">
      <w:pPr>
        <w:shd w:val="clear" w:color="auto" w:fill="FFFFFF"/>
        <w:contextualSpacing/>
        <w:textAlignment w:val="baseline"/>
        <w:rPr>
          <w:rFonts w:cstheme="minorHAnsi"/>
          <w:color w:val="181817"/>
          <w:sz w:val="22"/>
          <w:szCs w:val="22"/>
        </w:rPr>
      </w:pPr>
    </w:p>
    <w:p w14:paraId="11ED962D" w14:textId="77777777" w:rsidR="00533BE6" w:rsidRDefault="00533BE6">
      <w:pPr>
        <w:spacing w:after="160" w:line="259" w:lineRule="auto"/>
        <w:rPr>
          <w:rFonts w:eastAsia="Times New Roman" w:cstheme="minorHAnsi"/>
          <w:color w:val="000000"/>
          <w:sz w:val="22"/>
          <w:szCs w:val="22"/>
        </w:rPr>
      </w:pPr>
      <w:r>
        <w:rPr>
          <w:rFonts w:eastAsia="Times New Roman" w:cstheme="minorHAnsi"/>
          <w:color w:val="000000"/>
          <w:sz w:val="22"/>
          <w:szCs w:val="22"/>
        </w:rPr>
        <w:br w:type="page"/>
      </w:r>
    </w:p>
    <w:p w14:paraId="7BC2CEBC" w14:textId="2BBD22D2" w:rsidR="005C5675" w:rsidRDefault="00533BE6" w:rsidP="005C5675">
      <w:pPr>
        <w:shd w:val="clear" w:color="auto" w:fill="FFFFFF"/>
        <w:contextualSpacing/>
        <w:textAlignment w:val="baseline"/>
        <w:rPr>
          <w:rFonts w:eastAsia="Times New Roman" w:cstheme="minorHAnsi"/>
          <w:color w:val="000000"/>
          <w:sz w:val="22"/>
          <w:szCs w:val="22"/>
        </w:rPr>
      </w:pPr>
      <w:r>
        <w:rPr>
          <w:rFonts w:eastAsia="Times New Roman" w:cstheme="minorHAnsi"/>
          <w:color w:val="000000"/>
          <w:sz w:val="22"/>
          <w:szCs w:val="22"/>
        </w:rPr>
        <w:lastRenderedPageBreak/>
        <w:t>4335 Topics in Native American Literature: Contemporary Novels</w:t>
      </w:r>
    </w:p>
    <w:p w14:paraId="3180CD20" w14:textId="1FBA4C29" w:rsidR="00533BE6" w:rsidRDefault="00533BE6" w:rsidP="005C5675">
      <w:pPr>
        <w:shd w:val="clear" w:color="auto" w:fill="FFFFFF"/>
        <w:contextualSpacing/>
        <w:textAlignment w:val="baseline"/>
        <w:rPr>
          <w:rFonts w:eastAsia="Times New Roman" w:cstheme="minorHAnsi"/>
          <w:color w:val="000000"/>
          <w:sz w:val="22"/>
          <w:szCs w:val="22"/>
        </w:rPr>
      </w:pPr>
      <w:r>
        <w:rPr>
          <w:rFonts w:eastAsia="Times New Roman" w:cstheme="minorHAnsi"/>
          <w:color w:val="000000"/>
          <w:sz w:val="22"/>
          <w:szCs w:val="22"/>
        </w:rPr>
        <w:t>Conrad</w:t>
      </w:r>
    </w:p>
    <w:p w14:paraId="49087D36" w14:textId="62C9550C" w:rsidR="00533BE6" w:rsidRDefault="00533BE6" w:rsidP="005C5675">
      <w:pPr>
        <w:shd w:val="clear" w:color="auto" w:fill="FFFFFF"/>
        <w:contextualSpacing/>
        <w:textAlignment w:val="baseline"/>
        <w:rPr>
          <w:rFonts w:eastAsia="Times New Roman" w:cstheme="minorHAnsi"/>
          <w:color w:val="000000"/>
          <w:sz w:val="22"/>
          <w:szCs w:val="22"/>
        </w:rPr>
      </w:pPr>
      <w:r>
        <w:rPr>
          <w:rFonts w:eastAsia="Times New Roman" w:cstheme="minorHAnsi"/>
          <w:color w:val="000000"/>
          <w:sz w:val="22"/>
          <w:szCs w:val="22"/>
        </w:rPr>
        <w:t>10am MWF</w:t>
      </w:r>
    </w:p>
    <w:p w14:paraId="60D099B4" w14:textId="3DA58142" w:rsidR="00533BE6" w:rsidRDefault="00533BE6" w:rsidP="005C5675">
      <w:pPr>
        <w:shd w:val="clear" w:color="auto" w:fill="FFFFFF"/>
        <w:contextualSpacing/>
        <w:textAlignment w:val="baseline"/>
        <w:rPr>
          <w:rFonts w:eastAsia="Times New Roman" w:cstheme="minorHAnsi"/>
          <w:color w:val="000000"/>
          <w:sz w:val="22"/>
          <w:szCs w:val="22"/>
        </w:rPr>
      </w:pPr>
    </w:p>
    <w:p w14:paraId="115C85EA" w14:textId="3FD699E5" w:rsidR="00533BE6" w:rsidRDefault="00533BE6" w:rsidP="005C5675">
      <w:pPr>
        <w:shd w:val="clear" w:color="auto" w:fill="FFFFFF"/>
        <w:contextualSpacing/>
        <w:textAlignment w:val="baseline"/>
        <w:rPr>
          <w:rFonts w:eastAsia="Times New Roman" w:cstheme="minorHAnsi"/>
          <w:color w:val="000000"/>
          <w:sz w:val="22"/>
          <w:szCs w:val="22"/>
        </w:rPr>
      </w:pPr>
      <w:r>
        <w:rPr>
          <w:rFonts w:eastAsia="Times New Roman" w:cstheme="minorHAnsi"/>
          <w:color w:val="000000"/>
          <w:sz w:val="22"/>
          <w:szCs w:val="22"/>
        </w:rPr>
        <w:t>Description to come</w:t>
      </w:r>
    </w:p>
    <w:p w14:paraId="30594C57" w14:textId="77777777" w:rsidR="00533BE6" w:rsidRPr="00C1425D" w:rsidRDefault="00533BE6" w:rsidP="00533BE6">
      <w:pPr>
        <w:shd w:val="clear" w:color="auto" w:fill="FFFFFF"/>
        <w:contextualSpacing/>
        <w:rPr>
          <w:rFonts w:cstheme="minorHAnsi"/>
          <w:color w:val="201F1E"/>
          <w:sz w:val="22"/>
          <w:szCs w:val="22"/>
        </w:rPr>
      </w:pPr>
      <w:r w:rsidRPr="00C1425D">
        <w:rPr>
          <w:rFonts w:cstheme="minorHAnsi"/>
          <w:color w:val="201F1E"/>
          <w:sz w:val="22"/>
          <w:szCs w:val="22"/>
        </w:rPr>
        <w:t>__________________________________________________</w:t>
      </w:r>
    </w:p>
    <w:p w14:paraId="26DABB89" w14:textId="77777777" w:rsidR="00533BE6" w:rsidRPr="00C1425D" w:rsidRDefault="00533BE6" w:rsidP="005C5675">
      <w:pPr>
        <w:shd w:val="clear" w:color="auto" w:fill="FFFFFF"/>
        <w:contextualSpacing/>
        <w:textAlignment w:val="baseline"/>
        <w:rPr>
          <w:rFonts w:eastAsia="Times New Roman" w:cstheme="minorHAnsi"/>
          <w:color w:val="000000"/>
          <w:sz w:val="22"/>
          <w:szCs w:val="22"/>
        </w:rPr>
      </w:pPr>
    </w:p>
    <w:p w14:paraId="3C6EEF16" w14:textId="0159A35B" w:rsidR="00533BE6" w:rsidRDefault="00533BE6" w:rsidP="005C5675">
      <w:pPr>
        <w:rPr>
          <w:rFonts w:cstheme="minorHAnsi"/>
          <w:bCs/>
          <w:sz w:val="22"/>
          <w:szCs w:val="22"/>
        </w:rPr>
      </w:pPr>
      <w:r>
        <w:rPr>
          <w:rFonts w:cstheme="minorHAnsi"/>
          <w:bCs/>
          <w:sz w:val="22"/>
          <w:szCs w:val="22"/>
        </w:rPr>
        <w:t>4338 Advanced Poetry</w:t>
      </w:r>
    </w:p>
    <w:p w14:paraId="66DC9879" w14:textId="1E379118" w:rsidR="00533BE6" w:rsidRDefault="00533BE6" w:rsidP="005C5675">
      <w:pPr>
        <w:rPr>
          <w:rFonts w:cstheme="minorHAnsi"/>
          <w:bCs/>
          <w:sz w:val="22"/>
          <w:szCs w:val="22"/>
        </w:rPr>
      </w:pPr>
      <w:r>
        <w:rPr>
          <w:rFonts w:cstheme="minorHAnsi"/>
          <w:bCs/>
          <w:sz w:val="22"/>
          <w:szCs w:val="22"/>
        </w:rPr>
        <w:t>TBA</w:t>
      </w:r>
    </w:p>
    <w:p w14:paraId="0014D50E" w14:textId="4A987D11" w:rsidR="00533BE6" w:rsidRDefault="00533BE6" w:rsidP="005C5675">
      <w:pPr>
        <w:rPr>
          <w:rFonts w:cstheme="minorHAnsi"/>
          <w:bCs/>
          <w:sz w:val="22"/>
          <w:szCs w:val="22"/>
        </w:rPr>
      </w:pPr>
      <w:r>
        <w:rPr>
          <w:rFonts w:cstheme="minorHAnsi"/>
          <w:bCs/>
          <w:sz w:val="22"/>
          <w:szCs w:val="22"/>
        </w:rPr>
        <w:t>2pm TR</w:t>
      </w:r>
    </w:p>
    <w:p w14:paraId="5702D814" w14:textId="23286E7B" w:rsidR="00533BE6" w:rsidRDefault="00533BE6" w:rsidP="005C5675">
      <w:pPr>
        <w:rPr>
          <w:rFonts w:cstheme="minorHAnsi"/>
          <w:bCs/>
          <w:sz w:val="22"/>
          <w:szCs w:val="22"/>
        </w:rPr>
      </w:pPr>
    </w:p>
    <w:p w14:paraId="612317C8" w14:textId="4081A7A2" w:rsidR="00533BE6" w:rsidRDefault="00533BE6" w:rsidP="005C5675">
      <w:pPr>
        <w:rPr>
          <w:rFonts w:cstheme="minorHAnsi"/>
          <w:bCs/>
          <w:sz w:val="22"/>
          <w:szCs w:val="22"/>
        </w:rPr>
      </w:pPr>
      <w:r>
        <w:rPr>
          <w:rFonts w:cstheme="minorHAnsi"/>
          <w:bCs/>
          <w:sz w:val="22"/>
          <w:szCs w:val="22"/>
        </w:rPr>
        <w:t>Description to come</w:t>
      </w:r>
    </w:p>
    <w:p w14:paraId="4908C373" w14:textId="77777777" w:rsidR="00533BE6" w:rsidRPr="00C1425D" w:rsidRDefault="00533BE6" w:rsidP="00533BE6">
      <w:pPr>
        <w:shd w:val="clear" w:color="auto" w:fill="FFFFFF"/>
        <w:contextualSpacing/>
        <w:rPr>
          <w:rFonts w:cstheme="minorHAnsi"/>
          <w:color w:val="201F1E"/>
          <w:sz w:val="22"/>
          <w:szCs w:val="22"/>
        </w:rPr>
      </w:pPr>
      <w:r w:rsidRPr="00C1425D">
        <w:rPr>
          <w:rFonts w:cstheme="minorHAnsi"/>
          <w:color w:val="201F1E"/>
          <w:sz w:val="22"/>
          <w:szCs w:val="22"/>
        </w:rPr>
        <w:t>__________________________________________________</w:t>
      </w:r>
    </w:p>
    <w:p w14:paraId="7E557FC2" w14:textId="77777777" w:rsidR="00533BE6" w:rsidRDefault="00533BE6" w:rsidP="005C5675">
      <w:pPr>
        <w:rPr>
          <w:rFonts w:cstheme="minorHAnsi"/>
          <w:bCs/>
          <w:sz w:val="22"/>
          <w:szCs w:val="22"/>
        </w:rPr>
      </w:pPr>
    </w:p>
    <w:p w14:paraId="137BD318" w14:textId="3A3E2D1D" w:rsidR="00533BE6" w:rsidRDefault="005C5675" w:rsidP="005C5675">
      <w:pPr>
        <w:rPr>
          <w:rFonts w:cstheme="minorHAnsi"/>
          <w:bCs/>
          <w:sz w:val="22"/>
          <w:szCs w:val="22"/>
        </w:rPr>
      </w:pPr>
      <w:r w:rsidRPr="00C1425D">
        <w:rPr>
          <w:rFonts w:cstheme="minorHAnsi"/>
          <w:bCs/>
          <w:sz w:val="22"/>
          <w:szCs w:val="22"/>
        </w:rPr>
        <w:t xml:space="preserve">4345 </w:t>
      </w:r>
      <w:r w:rsidR="00533BE6">
        <w:rPr>
          <w:rFonts w:cstheme="minorHAnsi"/>
          <w:bCs/>
          <w:sz w:val="22"/>
          <w:szCs w:val="22"/>
        </w:rPr>
        <w:t xml:space="preserve">Topics in Critical Theory: </w:t>
      </w:r>
      <w:r w:rsidRPr="00C1425D">
        <w:rPr>
          <w:rFonts w:cstheme="minorHAnsi"/>
          <w:bCs/>
          <w:sz w:val="22"/>
          <w:szCs w:val="22"/>
        </w:rPr>
        <w:t>Rhetoric and Environment</w:t>
      </w:r>
    </w:p>
    <w:p w14:paraId="7B81F42F" w14:textId="5F2E6F97" w:rsidR="005C5675" w:rsidRPr="00C1425D" w:rsidRDefault="005C5675" w:rsidP="005C5675">
      <w:pPr>
        <w:rPr>
          <w:rFonts w:cstheme="minorHAnsi"/>
          <w:bCs/>
          <w:sz w:val="22"/>
          <w:szCs w:val="22"/>
        </w:rPr>
      </w:pPr>
      <w:r w:rsidRPr="00C1425D">
        <w:rPr>
          <w:rFonts w:cstheme="minorHAnsi"/>
          <w:bCs/>
          <w:sz w:val="22"/>
          <w:szCs w:val="22"/>
        </w:rPr>
        <w:t>Lerberg</w:t>
      </w:r>
    </w:p>
    <w:p w14:paraId="4381B2E0" w14:textId="77777777" w:rsidR="005C5675" w:rsidRPr="00C1425D" w:rsidRDefault="005C5675" w:rsidP="005C5675">
      <w:pPr>
        <w:rPr>
          <w:rFonts w:cstheme="minorHAnsi"/>
          <w:bCs/>
          <w:sz w:val="22"/>
          <w:szCs w:val="22"/>
        </w:rPr>
      </w:pPr>
      <w:r w:rsidRPr="00C1425D">
        <w:rPr>
          <w:rFonts w:cstheme="minorHAnsi"/>
          <w:bCs/>
          <w:sz w:val="22"/>
          <w:szCs w:val="22"/>
        </w:rPr>
        <w:t>11am TR</w:t>
      </w:r>
    </w:p>
    <w:p w14:paraId="61B80255" w14:textId="77777777" w:rsidR="005C5675" w:rsidRPr="00C1425D" w:rsidRDefault="005C5675" w:rsidP="005C5675">
      <w:pPr>
        <w:rPr>
          <w:rFonts w:cstheme="minorHAnsi"/>
          <w:bCs/>
          <w:sz w:val="22"/>
          <w:szCs w:val="22"/>
        </w:rPr>
      </w:pPr>
    </w:p>
    <w:p w14:paraId="6B3E513D" w14:textId="587DBF30" w:rsidR="005C5675" w:rsidRPr="00C1425D" w:rsidRDefault="005C5675" w:rsidP="005C5675">
      <w:pPr>
        <w:rPr>
          <w:rFonts w:cstheme="minorHAnsi"/>
          <w:sz w:val="22"/>
          <w:szCs w:val="22"/>
        </w:rPr>
      </w:pPr>
      <w:r w:rsidRPr="00C1425D">
        <w:rPr>
          <w:rFonts w:cstheme="minorHAnsi"/>
          <w:sz w:val="22"/>
          <w:szCs w:val="22"/>
        </w:rPr>
        <w:t xml:space="preserve">This course examines theories and practices that are rooted in the broad categories of rhetoric and the environment to explore the intermingling of the two. The course will consider </w:t>
      </w:r>
      <w:r w:rsidR="00533BE6">
        <w:rPr>
          <w:rFonts w:cstheme="minorHAnsi"/>
          <w:sz w:val="22"/>
          <w:szCs w:val="22"/>
        </w:rPr>
        <w:t xml:space="preserve">such </w:t>
      </w:r>
      <w:r w:rsidRPr="00C1425D">
        <w:rPr>
          <w:rFonts w:cstheme="minorHAnsi"/>
          <w:sz w:val="22"/>
          <w:szCs w:val="22"/>
        </w:rPr>
        <w:t xml:space="preserve">broad topics as how language practices influence our notions of the environment and how the material environment might disrupt our language practices. The course will also look at how rhetorical practices work to categorize, define, and in some cases, “make exist” the material environment. Through an examination of rhetorical and environmental practices, the course will also consider broad concepts like representation, conservationism, identity, humanism and post humanism, materiality, environmental justice, and environmental rights to name a few. The course will use scholarly and popular sources </w:t>
      </w:r>
      <w:r w:rsidR="00533BE6">
        <w:rPr>
          <w:rFonts w:cstheme="minorHAnsi"/>
          <w:sz w:val="22"/>
          <w:szCs w:val="22"/>
        </w:rPr>
        <w:t>in</w:t>
      </w:r>
      <w:r w:rsidRPr="00C1425D">
        <w:rPr>
          <w:rFonts w:cstheme="minorHAnsi"/>
          <w:sz w:val="22"/>
          <w:szCs w:val="22"/>
        </w:rPr>
        <w:t xml:space="preserve"> visual, audio, and print</w:t>
      </w:r>
      <w:r w:rsidR="00533BE6">
        <w:rPr>
          <w:rFonts w:cstheme="minorHAnsi"/>
          <w:sz w:val="22"/>
          <w:szCs w:val="22"/>
        </w:rPr>
        <w:t xml:space="preserve"> formats</w:t>
      </w:r>
      <w:r w:rsidRPr="00C1425D">
        <w:rPr>
          <w:rFonts w:cstheme="minorHAnsi"/>
          <w:sz w:val="22"/>
          <w:szCs w:val="22"/>
        </w:rPr>
        <w:t xml:space="preserve">. Students will write short and long papers, facilitate discussions, and produce nonprint works. </w:t>
      </w:r>
    </w:p>
    <w:p w14:paraId="50BF939C" w14:textId="77777777" w:rsidR="005C5675" w:rsidRPr="00C1425D" w:rsidRDefault="005C5675" w:rsidP="005C5675">
      <w:pPr>
        <w:shd w:val="clear" w:color="auto" w:fill="FFFFFF"/>
        <w:contextualSpacing/>
        <w:textAlignment w:val="baseline"/>
        <w:rPr>
          <w:rFonts w:eastAsia="Times New Roman" w:cstheme="minorHAnsi"/>
          <w:color w:val="000000"/>
          <w:sz w:val="22"/>
          <w:szCs w:val="22"/>
        </w:rPr>
      </w:pPr>
      <w:r w:rsidRPr="00C1425D">
        <w:rPr>
          <w:rFonts w:eastAsia="Times New Roman" w:cstheme="minorHAnsi"/>
          <w:color w:val="000000"/>
          <w:sz w:val="22"/>
          <w:szCs w:val="22"/>
        </w:rPr>
        <w:t>________________________________________</w:t>
      </w:r>
    </w:p>
    <w:p w14:paraId="608EAAA7" w14:textId="77777777" w:rsidR="005C5675" w:rsidRPr="00C1425D" w:rsidRDefault="005C5675" w:rsidP="005C5675">
      <w:pPr>
        <w:shd w:val="clear" w:color="auto" w:fill="FFFFFF"/>
        <w:contextualSpacing/>
        <w:rPr>
          <w:rFonts w:cstheme="minorHAnsi"/>
          <w:color w:val="201F1E"/>
          <w:sz w:val="22"/>
          <w:szCs w:val="22"/>
        </w:rPr>
      </w:pPr>
    </w:p>
    <w:p w14:paraId="2E3359F3" w14:textId="77777777" w:rsidR="00533BE6" w:rsidRDefault="005C5675" w:rsidP="005C5675">
      <w:pPr>
        <w:shd w:val="clear" w:color="auto" w:fill="FFFFFF"/>
        <w:contextualSpacing/>
        <w:textAlignment w:val="baseline"/>
        <w:rPr>
          <w:rFonts w:cstheme="minorHAnsi"/>
          <w:color w:val="000000"/>
          <w:sz w:val="22"/>
          <w:szCs w:val="22"/>
          <w:bdr w:val="none" w:sz="0" w:space="0" w:color="auto" w:frame="1"/>
        </w:rPr>
      </w:pPr>
      <w:r w:rsidRPr="00C1425D">
        <w:rPr>
          <w:rFonts w:cstheme="minorHAnsi"/>
          <w:color w:val="000000"/>
          <w:sz w:val="22"/>
          <w:szCs w:val="22"/>
          <w:bdr w:val="none" w:sz="0" w:space="0" w:color="auto" w:frame="1"/>
        </w:rPr>
        <w:t xml:space="preserve">4346 </w:t>
      </w:r>
      <w:r w:rsidR="00533BE6">
        <w:rPr>
          <w:rFonts w:cstheme="minorHAnsi"/>
          <w:color w:val="000000"/>
          <w:sz w:val="22"/>
          <w:szCs w:val="22"/>
          <w:bdr w:val="none" w:sz="0" w:space="0" w:color="auto" w:frame="1"/>
        </w:rPr>
        <w:t xml:space="preserve">Topics in Theories of Language and Discourse: </w:t>
      </w:r>
      <w:r w:rsidRPr="00C1425D">
        <w:rPr>
          <w:rFonts w:cstheme="minorHAnsi"/>
          <w:color w:val="000000"/>
          <w:sz w:val="22"/>
          <w:szCs w:val="22"/>
          <w:bdr w:val="none" w:sz="0" w:space="0" w:color="auto" w:frame="1"/>
        </w:rPr>
        <w:t>Borders</w:t>
      </w:r>
    </w:p>
    <w:p w14:paraId="5C35A07C" w14:textId="4008D72B" w:rsidR="005C5675" w:rsidRPr="00C1425D" w:rsidRDefault="005C5675" w:rsidP="005C5675">
      <w:pPr>
        <w:shd w:val="clear" w:color="auto" w:fill="FFFFFF"/>
        <w:contextualSpacing/>
        <w:textAlignment w:val="baseline"/>
        <w:rPr>
          <w:rFonts w:cstheme="minorHAnsi"/>
          <w:color w:val="000000"/>
          <w:sz w:val="22"/>
          <w:szCs w:val="22"/>
          <w:bdr w:val="none" w:sz="0" w:space="0" w:color="auto" w:frame="1"/>
        </w:rPr>
      </w:pPr>
      <w:r w:rsidRPr="00C1425D">
        <w:rPr>
          <w:rFonts w:cstheme="minorHAnsi"/>
          <w:color w:val="000000"/>
          <w:sz w:val="22"/>
          <w:szCs w:val="22"/>
          <w:bdr w:val="none" w:sz="0" w:space="0" w:color="auto" w:frame="1"/>
        </w:rPr>
        <w:t>Kulesz</w:t>
      </w:r>
    </w:p>
    <w:p w14:paraId="105A8A65" w14:textId="77777777" w:rsidR="005C5675" w:rsidRPr="00C1425D" w:rsidRDefault="005C5675" w:rsidP="005C5675">
      <w:pPr>
        <w:shd w:val="clear" w:color="auto" w:fill="FFFFFF"/>
        <w:contextualSpacing/>
        <w:textAlignment w:val="baseline"/>
        <w:rPr>
          <w:rFonts w:cstheme="minorHAnsi"/>
          <w:color w:val="000000"/>
          <w:sz w:val="22"/>
          <w:szCs w:val="22"/>
          <w:bdr w:val="none" w:sz="0" w:space="0" w:color="auto" w:frame="1"/>
        </w:rPr>
      </w:pPr>
      <w:r w:rsidRPr="00C1425D">
        <w:rPr>
          <w:rFonts w:cstheme="minorHAnsi"/>
          <w:color w:val="000000"/>
          <w:sz w:val="22"/>
          <w:szCs w:val="22"/>
          <w:bdr w:val="none" w:sz="0" w:space="0" w:color="auto" w:frame="1"/>
        </w:rPr>
        <w:t>8am TR</w:t>
      </w:r>
    </w:p>
    <w:p w14:paraId="7C7BF3E5" w14:textId="77777777" w:rsidR="005C5675" w:rsidRPr="00C1425D" w:rsidRDefault="005C5675" w:rsidP="005C5675">
      <w:pPr>
        <w:shd w:val="clear" w:color="auto" w:fill="FFFFFF"/>
        <w:contextualSpacing/>
        <w:textAlignment w:val="baseline"/>
        <w:rPr>
          <w:rFonts w:cstheme="minorHAnsi"/>
          <w:color w:val="201F1E"/>
          <w:sz w:val="22"/>
          <w:szCs w:val="22"/>
        </w:rPr>
      </w:pPr>
    </w:p>
    <w:p w14:paraId="3A4882AA" w14:textId="77777777" w:rsidR="005C5675" w:rsidRPr="00C1425D" w:rsidRDefault="005C5675" w:rsidP="005C5675">
      <w:pPr>
        <w:shd w:val="clear" w:color="auto" w:fill="FFFFFF"/>
        <w:contextualSpacing/>
        <w:textAlignment w:val="baseline"/>
        <w:rPr>
          <w:rFonts w:cstheme="minorHAnsi"/>
          <w:color w:val="000000"/>
          <w:sz w:val="22"/>
          <w:szCs w:val="22"/>
          <w:bdr w:val="none" w:sz="0" w:space="0" w:color="auto" w:frame="1"/>
        </w:rPr>
      </w:pPr>
      <w:r w:rsidRPr="00C1425D">
        <w:rPr>
          <w:rFonts w:cstheme="minorHAnsi"/>
          <w:color w:val="000000"/>
          <w:sz w:val="22"/>
          <w:szCs w:val="22"/>
          <w:bdr w:val="none" w:sz="0" w:space="0" w:color="auto" w:frame="1"/>
        </w:rPr>
        <w:t>Specifically focusing on the border between the United States and Mexico, our course will question how borders and borderlands produce and are produced by the language and discourse of geographical and ideological spaces. We will examine an array of genres and voices including autobiography, historical documents, political rhetoric, news sources, advertising, fiction, and film to interrogate the rhetoric of the border and how it has shaped public opinion, individual/cultural identity, and policy making.</w:t>
      </w:r>
    </w:p>
    <w:p w14:paraId="0AC991F2" w14:textId="77777777" w:rsidR="005C5675" w:rsidRPr="00C1425D" w:rsidRDefault="005C5675" w:rsidP="005C5675">
      <w:pPr>
        <w:shd w:val="clear" w:color="auto" w:fill="FFFFFF"/>
        <w:contextualSpacing/>
        <w:textAlignment w:val="baseline"/>
        <w:rPr>
          <w:rFonts w:cstheme="minorHAnsi"/>
          <w:color w:val="000000"/>
          <w:sz w:val="22"/>
          <w:szCs w:val="22"/>
          <w:bdr w:val="none" w:sz="0" w:space="0" w:color="auto" w:frame="1"/>
        </w:rPr>
      </w:pPr>
      <w:r w:rsidRPr="00C1425D">
        <w:rPr>
          <w:rFonts w:cstheme="minorHAnsi"/>
          <w:color w:val="000000"/>
          <w:sz w:val="22"/>
          <w:szCs w:val="22"/>
          <w:bdr w:val="none" w:sz="0" w:space="0" w:color="auto" w:frame="1"/>
        </w:rPr>
        <w:t>________________________________________</w:t>
      </w:r>
    </w:p>
    <w:p w14:paraId="71F0B0C0" w14:textId="77777777" w:rsidR="005C5675" w:rsidRPr="00C1425D" w:rsidRDefault="005C5675" w:rsidP="005C5675">
      <w:pPr>
        <w:shd w:val="clear" w:color="auto" w:fill="FFFFFF"/>
        <w:contextualSpacing/>
        <w:textAlignment w:val="baseline"/>
        <w:rPr>
          <w:rFonts w:cstheme="minorHAnsi"/>
          <w:color w:val="000000"/>
          <w:sz w:val="22"/>
          <w:szCs w:val="22"/>
          <w:bdr w:val="none" w:sz="0" w:space="0" w:color="auto" w:frame="1"/>
        </w:rPr>
      </w:pPr>
    </w:p>
    <w:p w14:paraId="39B9ACA9" w14:textId="77777777" w:rsidR="005C5675" w:rsidRPr="00C1425D" w:rsidRDefault="005C5675" w:rsidP="005C5675">
      <w:pPr>
        <w:shd w:val="clear" w:color="auto" w:fill="FFFFFF"/>
        <w:contextualSpacing/>
        <w:textAlignment w:val="baseline"/>
        <w:rPr>
          <w:rFonts w:eastAsia="Times New Roman" w:cstheme="minorHAnsi"/>
          <w:color w:val="000000"/>
          <w:sz w:val="22"/>
          <w:szCs w:val="22"/>
        </w:rPr>
      </w:pPr>
      <w:r w:rsidRPr="00C1425D">
        <w:rPr>
          <w:rFonts w:eastAsia="Times New Roman" w:cstheme="minorHAnsi"/>
          <w:color w:val="000000"/>
          <w:sz w:val="22"/>
          <w:szCs w:val="22"/>
        </w:rPr>
        <w:t>4347 Advanced Fiction</w:t>
      </w:r>
    </w:p>
    <w:p w14:paraId="2321B36D" w14:textId="77777777" w:rsidR="005C5675" w:rsidRPr="00C1425D" w:rsidRDefault="005C5675" w:rsidP="005C5675">
      <w:pPr>
        <w:shd w:val="clear" w:color="auto" w:fill="FFFFFF"/>
        <w:contextualSpacing/>
        <w:textAlignment w:val="baseline"/>
        <w:rPr>
          <w:rFonts w:eastAsia="Times New Roman" w:cstheme="minorHAnsi"/>
          <w:color w:val="000000"/>
          <w:sz w:val="22"/>
          <w:szCs w:val="22"/>
        </w:rPr>
      </w:pPr>
      <w:r w:rsidRPr="00C1425D">
        <w:rPr>
          <w:rFonts w:eastAsia="Times New Roman" w:cstheme="minorHAnsi"/>
          <w:color w:val="000000"/>
          <w:sz w:val="22"/>
          <w:szCs w:val="22"/>
        </w:rPr>
        <w:t>Kopchick</w:t>
      </w:r>
    </w:p>
    <w:p w14:paraId="5EED22E1" w14:textId="77777777" w:rsidR="005C5675" w:rsidRPr="00C1425D" w:rsidRDefault="005C5675" w:rsidP="005C5675">
      <w:pPr>
        <w:shd w:val="clear" w:color="auto" w:fill="FFFFFF"/>
        <w:contextualSpacing/>
        <w:textAlignment w:val="baseline"/>
        <w:rPr>
          <w:rFonts w:eastAsia="Times New Roman" w:cstheme="minorHAnsi"/>
          <w:color w:val="000000"/>
          <w:sz w:val="22"/>
          <w:szCs w:val="22"/>
        </w:rPr>
      </w:pPr>
      <w:r w:rsidRPr="00C1425D">
        <w:rPr>
          <w:rFonts w:eastAsia="Times New Roman" w:cstheme="minorHAnsi"/>
          <w:color w:val="000000"/>
          <w:sz w:val="22"/>
          <w:szCs w:val="22"/>
        </w:rPr>
        <w:t>Section 001: 330pm TR</w:t>
      </w:r>
    </w:p>
    <w:p w14:paraId="4A5FFA1D" w14:textId="77777777" w:rsidR="005C5675" w:rsidRPr="00C1425D" w:rsidRDefault="005C5675" w:rsidP="005C5675">
      <w:pPr>
        <w:shd w:val="clear" w:color="auto" w:fill="FFFFFF"/>
        <w:contextualSpacing/>
        <w:textAlignment w:val="baseline"/>
        <w:rPr>
          <w:rFonts w:eastAsia="Times New Roman" w:cstheme="minorHAnsi"/>
          <w:color w:val="000000"/>
          <w:sz w:val="22"/>
          <w:szCs w:val="22"/>
        </w:rPr>
      </w:pPr>
      <w:r w:rsidRPr="00C1425D">
        <w:rPr>
          <w:rFonts w:eastAsia="Times New Roman" w:cstheme="minorHAnsi"/>
          <w:color w:val="000000"/>
          <w:sz w:val="22"/>
          <w:szCs w:val="22"/>
        </w:rPr>
        <w:t>Section 002: 1230pm TR</w:t>
      </w:r>
    </w:p>
    <w:p w14:paraId="5F0B0559" w14:textId="77777777" w:rsidR="005C5675" w:rsidRPr="00C1425D" w:rsidRDefault="005C5675" w:rsidP="005C5675">
      <w:pPr>
        <w:shd w:val="clear" w:color="auto" w:fill="FFFFFF"/>
        <w:contextualSpacing/>
        <w:textAlignment w:val="baseline"/>
        <w:rPr>
          <w:rFonts w:eastAsia="Times New Roman" w:cstheme="minorHAnsi"/>
          <w:color w:val="000000"/>
          <w:sz w:val="22"/>
          <w:szCs w:val="22"/>
        </w:rPr>
      </w:pPr>
    </w:p>
    <w:p w14:paraId="44D906DE" w14:textId="4D58076A" w:rsidR="005C5675" w:rsidRPr="00C1425D" w:rsidRDefault="005C5675" w:rsidP="005C5675">
      <w:pPr>
        <w:shd w:val="clear" w:color="auto" w:fill="FFFFFF"/>
        <w:contextualSpacing/>
        <w:rPr>
          <w:rFonts w:cstheme="minorHAnsi"/>
          <w:color w:val="444444"/>
          <w:sz w:val="22"/>
          <w:szCs w:val="22"/>
          <w:bdr w:val="none" w:sz="0" w:space="0" w:color="auto" w:frame="1"/>
        </w:rPr>
      </w:pPr>
      <w:r w:rsidRPr="00C1425D">
        <w:rPr>
          <w:rFonts w:cstheme="minorHAnsi"/>
          <w:color w:val="201F1E"/>
          <w:sz w:val="22"/>
          <w:szCs w:val="22"/>
        </w:rPr>
        <w:t>This advanced workshop class centers around the writing of original, creative, fictional short stories.</w:t>
      </w:r>
      <w:r w:rsidR="00C1425D">
        <w:rPr>
          <w:rFonts w:cstheme="minorHAnsi"/>
          <w:color w:val="201F1E"/>
          <w:sz w:val="22"/>
          <w:szCs w:val="22"/>
        </w:rPr>
        <w:t xml:space="preserve"> </w:t>
      </w:r>
      <w:r w:rsidRPr="00C1425D">
        <w:rPr>
          <w:rFonts w:cstheme="minorHAnsi"/>
          <w:color w:val="201F1E"/>
          <w:sz w:val="22"/>
          <w:szCs w:val="22"/>
        </w:rPr>
        <w:t>Prior to the commencement of this course, all students must have taken 3375 Intro to Creative Writing</w:t>
      </w:r>
      <w:r w:rsidR="00533BE6">
        <w:rPr>
          <w:rFonts w:cstheme="minorHAnsi"/>
          <w:color w:val="201F1E"/>
          <w:sz w:val="22"/>
          <w:szCs w:val="22"/>
        </w:rPr>
        <w:t>,</w:t>
      </w:r>
      <w:r w:rsidRPr="00C1425D">
        <w:rPr>
          <w:rFonts w:cstheme="minorHAnsi"/>
          <w:color w:val="201F1E"/>
          <w:sz w:val="22"/>
          <w:szCs w:val="22"/>
        </w:rPr>
        <w:t xml:space="preserve"> </w:t>
      </w:r>
      <w:r w:rsidRPr="00C1425D">
        <w:rPr>
          <w:rFonts w:cstheme="minorHAnsi"/>
          <w:color w:val="201F1E"/>
          <w:sz w:val="22"/>
          <w:szCs w:val="22"/>
        </w:rPr>
        <w:lastRenderedPageBreak/>
        <w:t>since the class assumes basic knowledge of literary devices. In this class, we will look in more particular detail at the basic qualities of a short story that you learned about in 3375</w:t>
      </w:r>
      <w:r w:rsidRPr="00C1425D">
        <w:rPr>
          <w:rFonts w:cstheme="minorHAnsi"/>
          <w:color w:val="444444"/>
          <w:sz w:val="22"/>
          <w:szCs w:val="22"/>
          <w:bdr w:val="none" w:sz="0" w:space="0" w:color="auto" w:frame="1"/>
        </w:rPr>
        <w:t>.</w:t>
      </w:r>
      <w:r w:rsidR="00C1425D">
        <w:rPr>
          <w:rFonts w:cstheme="minorHAnsi"/>
          <w:color w:val="444444"/>
          <w:sz w:val="22"/>
          <w:szCs w:val="22"/>
          <w:bdr w:val="none" w:sz="0" w:space="0" w:color="auto" w:frame="1"/>
        </w:rPr>
        <w:t xml:space="preserve"> </w:t>
      </w:r>
      <w:r w:rsidRPr="00C1425D">
        <w:rPr>
          <w:rFonts w:cstheme="minorHAnsi"/>
          <w:color w:val="444444"/>
          <w:sz w:val="22"/>
          <w:szCs w:val="22"/>
          <w:bdr w:val="none" w:sz="0" w:space="0" w:color="auto" w:frame="1"/>
        </w:rPr>
        <w:t>We’ll read these short works of fiction not as mere passive readers</w:t>
      </w:r>
      <w:r w:rsidR="00533BE6">
        <w:rPr>
          <w:rFonts w:cstheme="minorHAnsi"/>
          <w:color w:val="444444"/>
          <w:sz w:val="22"/>
          <w:szCs w:val="22"/>
          <w:bdr w:val="none" w:sz="0" w:space="0" w:color="auto" w:frame="1"/>
        </w:rPr>
        <w:t>,</w:t>
      </w:r>
      <w:r w:rsidRPr="00C1425D">
        <w:rPr>
          <w:rFonts w:cstheme="minorHAnsi"/>
          <w:color w:val="444444"/>
          <w:sz w:val="22"/>
          <w:szCs w:val="22"/>
          <w:bdr w:val="none" w:sz="0" w:space="0" w:color="auto" w:frame="1"/>
        </w:rPr>
        <w:t xml:space="preserve"> but rather as architects of language, tearing down the walls and floors of these stories to figure out how they’ve been constructed.</w:t>
      </w:r>
      <w:r w:rsidR="00C1425D">
        <w:rPr>
          <w:rFonts w:cstheme="minorHAnsi"/>
          <w:color w:val="444444"/>
          <w:sz w:val="22"/>
          <w:szCs w:val="22"/>
          <w:bdr w:val="none" w:sz="0" w:space="0" w:color="auto" w:frame="1"/>
        </w:rPr>
        <w:t xml:space="preserve"> </w:t>
      </w:r>
      <w:r w:rsidRPr="00C1425D">
        <w:rPr>
          <w:rFonts w:cstheme="minorHAnsi"/>
          <w:color w:val="444444"/>
          <w:sz w:val="22"/>
          <w:szCs w:val="22"/>
          <w:bdr w:val="none" w:sz="0" w:space="0" w:color="auto" w:frame="1"/>
        </w:rPr>
        <w:t>We’ll tap against the windows and railings, bang around the pipes in our class discussions. Then, we’ll write our own emulations of these stories.</w:t>
      </w:r>
      <w:r w:rsidR="00C1425D">
        <w:rPr>
          <w:rFonts w:cstheme="minorHAnsi"/>
          <w:color w:val="444444"/>
          <w:sz w:val="22"/>
          <w:szCs w:val="22"/>
          <w:bdr w:val="none" w:sz="0" w:space="0" w:color="auto" w:frame="1"/>
        </w:rPr>
        <w:t xml:space="preserve"> </w:t>
      </w:r>
      <w:r w:rsidRPr="00C1425D">
        <w:rPr>
          <w:rFonts w:cstheme="minorHAnsi"/>
          <w:color w:val="444444"/>
          <w:sz w:val="22"/>
          <w:szCs w:val="22"/>
          <w:bdr w:val="none" w:sz="0" w:space="0" w:color="auto" w:frame="1"/>
        </w:rPr>
        <w:t>This isn’t plagiarism—this is learning from the writers who have come before us and who have mastered techniques and tropes that we—as fellow writers—will learn to better and complicate our own writing.</w:t>
      </w:r>
    </w:p>
    <w:p w14:paraId="54E93CD4" w14:textId="77777777" w:rsidR="005C5675" w:rsidRPr="00C1425D" w:rsidRDefault="005C5675" w:rsidP="005C5675">
      <w:pPr>
        <w:shd w:val="clear" w:color="auto" w:fill="FFFFFF"/>
        <w:contextualSpacing/>
        <w:rPr>
          <w:rFonts w:cstheme="minorHAnsi"/>
          <w:color w:val="444444"/>
          <w:sz w:val="22"/>
          <w:szCs w:val="22"/>
          <w:bdr w:val="none" w:sz="0" w:space="0" w:color="auto" w:frame="1"/>
        </w:rPr>
      </w:pPr>
      <w:r w:rsidRPr="00C1425D">
        <w:rPr>
          <w:rFonts w:cstheme="minorHAnsi"/>
          <w:color w:val="444444"/>
          <w:sz w:val="22"/>
          <w:szCs w:val="22"/>
          <w:bdr w:val="none" w:sz="0" w:space="0" w:color="auto" w:frame="1"/>
        </w:rPr>
        <w:t>___________________________________________________</w:t>
      </w:r>
    </w:p>
    <w:p w14:paraId="12CF641D" w14:textId="77777777" w:rsidR="005C5675" w:rsidRPr="00C1425D" w:rsidRDefault="005C5675" w:rsidP="005C5675">
      <w:pPr>
        <w:shd w:val="clear" w:color="auto" w:fill="FFFFFF"/>
        <w:contextualSpacing/>
        <w:rPr>
          <w:rFonts w:cstheme="minorHAnsi"/>
          <w:color w:val="444444"/>
          <w:sz w:val="22"/>
          <w:szCs w:val="22"/>
          <w:bdr w:val="none" w:sz="0" w:space="0" w:color="auto" w:frame="1"/>
        </w:rPr>
      </w:pPr>
    </w:p>
    <w:p w14:paraId="294D8C69" w14:textId="400E8367" w:rsidR="00533BE6" w:rsidRDefault="00533BE6" w:rsidP="005C5675">
      <w:pPr>
        <w:rPr>
          <w:rFonts w:cstheme="minorHAnsi"/>
          <w:sz w:val="22"/>
          <w:szCs w:val="22"/>
        </w:rPr>
      </w:pPr>
      <w:r>
        <w:rPr>
          <w:rFonts w:cstheme="minorHAnsi"/>
          <w:sz w:val="22"/>
          <w:szCs w:val="22"/>
        </w:rPr>
        <w:t>4366 Young Adult Literature</w:t>
      </w:r>
    </w:p>
    <w:p w14:paraId="07D3D698" w14:textId="54458961" w:rsidR="00533BE6" w:rsidRDefault="00533BE6" w:rsidP="005C5675">
      <w:pPr>
        <w:rPr>
          <w:rFonts w:cstheme="minorHAnsi"/>
          <w:sz w:val="22"/>
          <w:szCs w:val="22"/>
        </w:rPr>
      </w:pPr>
      <w:r>
        <w:rPr>
          <w:rFonts w:cstheme="minorHAnsi"/>
          <w:sz w:val="22"/>
          <w:szCs w:val="22"/>
        </w:rPr>
        <w:t>Johnson</w:t>
      </w:r>
    </w:p>
    <w:p w14:paraId="0AB43E7C" w14:textId="7A9D3E8D" w:rsidR="00533BE6" w:rsidRDefault="00533BE6" w:rsidP="005C5675">
      <w:pPr>
        <w:rPr>
          <w:rFonts w:cstheme="minorHAnsi"/>
          <w:sz w:val="22"/>
          <w:szCs w:val="22"/>
        </w:rPr>
      </w:pPr>
      <w:r>
        <w:rPr>
          <w:rFonts w:cstheme="minorHAnsi"/>
          <w:sz w:val="22"/>
          <w:szCs w:val="22"/>
        </w:rPr>
        <w:t>11am TR</w:t>
      </w:r>
    </w:p>
    <w:p w14:paraId="7D759896" w14:textId="236BABF4" w:rsidR="00533BE6" w:rsidRDefault="00533BE6" w:rsidP="005C5675">
      <w:pPr>
        <w:rPr>
          <w:rFonts w:cstheme="minorHAnsi"/>
          <w:sz w:val="22"/>
          <w:szCs w:val="22"/>
        </w:rPr>
      </w:pPr>
    </w:p>
    <w:p w14:paraId="2FE01EAE" w14:textId="77777777" w:rsidR="00533BE6" w:rsidRDefault="00533BE6" w:rsidP="00533BE6">
      <w:pPr>
        <w:rPr>
          <w:rFonts w:asciiTheme="majorHAnsi" w:hAnsiTheme="majorHAnsi" w:cstheme="majorHAnsi"/>
          <w:sz w:val="22"/>
          <w:szCs w:val="22"/>
        </w:rPr>
      </w:pPr>
      <w:r w:rsidRPr="00EC2C35">
        <w:rPr>
          <w:rFonts w:asciiTheme="majorHAnsi" w:hAnsiTheme="majorHAnsi" w:cstheme="majorHAnsi"/>
          <w:sz w:val="22"/>
          <w:szCs w:val="22"/>
        </w:rPr>
        <w:t>This course will analyze young adult (adolescent) literature from both education and literary perspectives. We will incorporate ideas of practical application into critical and scholarly discussions of the work. Young adult literature is unique in that, unlike other literatures—African-American, Native-American, women’s literature, etc.—the description indicates the audience and not the author (of course, there are children authors but they are not publishing the majority of children’s literature). By looking at a variety of genres within young adult literature, we will assess how these works both reflect and shape general literature and culture.</w:t>
      </w:r>
    </w:p>
    <w:p w14:paraId="4405C138" w14:textId="77777777" w:rsidR="00533BE6" w:rsidRDefault="00533BE6" w:rsidP="00533BE6">
      <w:pPr>
        <w:rPr>
          <w:rFonts w:asciiTheme="majorHAnsi" w:hAnsiTheme="majorHAnsi" w:cstheme="majorHAnsi"/>
          <w:sz w:val="22"/>
          <w:szCs w:val="22"/>
        </w:rPr>
      </w:pPr>
    </w:p>
    <w:p w14:paraId="2BD24A2D" w14:textId="77777777" w:rsidR="00533BE6" w:rsidRPr="00EC2C35" w:rsidRDefault="00533BE6" w:rsidP="00533BE6">
      <w:pPr>
        <w:rPr>
          <w:rFonts w:asciiTheme="majorHAnsi" w:hAnsiTheme="majorHAnsi" w:cstheme="majorHAnsi"/>
          <w:sz w:val="22"/>
          <w:szCs w:val="22"/>
        </w:rPr>
      </w:pPr>
      <w:r w:rsidRPr="00EC2C35">
        <w:rPr>
          <w:rFonts w:asciiTheme="majorHAnsi" w:hAnsiTheme="majorHAnsi" w:cstheme="majorHAnsi"/>
          <w:sz w:val="22"/>
          <w:szCs w:val="22"/>
        </w:rPr>
        <w:t>This class will be conducted primarily in a seminar format with major contributions from the students. Grading will be based on quizzes, an exam, short papers, short presentations, and creative projects relating to both assigned and additional readings of the student’s choice</w:t>
      </w:r>
    </w:p>
    <w:p w14:paraId="0E81B04F" w14:textId="77777777" w:rsidR="00533BE6" w:rsidRPr="00C1425D" w:rsidRDefault="00533BE6" w:rsidP="00533BE6">
      <w:pPr>
        <w:shd w:val="clear" w:color="auto" w:fill="FFFFFF"/>
        <w:contextualSpacing/>
        <w:rPr>
          <w:rFonts w:cstheme="minorHAnsi"/>
          <w:color w:val="444444"/>
          <w:sz w:val="22"/>
          <w:szCs w:val="22"/>
          <w:bdr w:val="none" w:sz="0" w:space="0" w:color="auto" w:frame="1"/>
        </w:rPr>
      </w:pPr>
      <w:r w:rsidRPr="00C1425D">
        <w:rPr>
          <w:rFonts w:cstheme="minorHAnsi"/>
          <w:color w:val="444444"/>
          <w:sz w:val="22"/>
          <w:szCs w:val="22"/>
          <w:bdr w:val="none" w:sz="0" w:space="0" w:color="auto" w:frame="1"/>
        </w:rPr>
        <w:t>___________________________________________________</w:t>
      </w:r>
    </w:p>
    <w:p w14:paraId="74B0740C" w14:textId="77777777" w:rsidR="00533BE6" w:rsidRDefault="00533BE6" w:rsidP="005C5675">
      <w:pPr>
        <w:rPr>
          <w:rFonts w:cstheme="minorHAnsi"/>
          <w:sz w:val="22"/>
          <w:szCs w:val="22"/>
        </w:rPr>
      </w:pPr>
    </w:p>
    <w:p w14:paraId="394070DF" w14:textId="35DF452D" w:rsidR="005C5675" w:rsidRPr="00C1425D" w:rsidRDefault="005C5675" w:rsidP="005C5675">
      <w:pPr>
        <w:rPr>
          <w:rFonts w:cstheme="minorHAnsi"/>
          <w:sz w:val="22"/>
          <w:szCs w:val="22"/>
        </w:rPr>
      </w:pPr>
      <w:r w:rsidRPr="00C1425D">
        <w:rPr>
          <w:rFonts w:cstheme="minorHAnsi"/>
          <w:sz w:val="22"/>
          <w:szCs w:val="22"/>
        </w:rPr>
        <w:t>4370: Rhetoric and Composition for Secondary School Teachers</w:t>
      </w:r>
    </w:p>
    <w:p w14:paraId="7836E7A9" w14:textId="77777777" w:rsidR="005C5675" w:rsidRPr="00C1425D" w:rsidRDefault="005C5675" w:rsidP="005C5675">
      <w:pPr>
        <w:rPr>
          <w:rFonts w:cstheme="minorHAnsi"/>
          <w:sz w:val="22"/>
          <w:szCs w:val="22"/>
        </w:rPr>
      </w:pPr>
      <w:r w:rsidRPr="00C1425D">
        <w:rPr>
          <w:rFonts w:cstheme="minorHAnsi"/>
          <w:sz w:val="22"/>
          <w:szCs w:val="22"/>
        </w:rPr>
        <w:t>Warren, J</w:t>
      </w:r>
    </w:p>
    <w:p w14:paraId="6D6237A0" w14:textId="77777777" w:rsidR="005C5675" w:rsidRPr="00C1425D" w:rsidRDefault="005C5675" w:rsidP="005C5675">
      <w:pPr>
        <w:rPr>
          <w:rFonts w:cstheme="minorHAnsi"/>
          <w:sz w:val="22"/>
          <w:szCs w:val="22"/>
        </w:rPr>
      </w:pPr>
      <w:r w:rsidRPr="00C1425D">
        <w:rPr>
          <w:rFonts w:cstheme="minorHAnsi"/>
          <w:sz w:val="22"/>
          <w:szCs w:val="22"/>
        </w:rPr>
        <w:t>930am TR</w:t>
      </w:r>
    </w:p>
    <w:p w14:paraId="6BFCF16E" w14:textId="77777777" w:rsidR="005C5675" w:rsidRPr="00C1425D" w:rsidRDefault="005C5675" w:rsidP="005C5675">
      <w:pPr>
        <w:rPr>
          <w:rFonts w:cstheme="minorHAnsi"/>
          <w:sz w:val="22"/>
          <w:szCs w:val="22"/>
        </w:rPr>
      </w:pPr>
    </w:p>
    <w:p w14:paraId="61C6EFFC" w14:textId="77777777" w:rsidR="005C5675" w:rsidRPr="00C1425D" w:rsidRDefault="005C5675" w:rsidP="005C5675">
      <w:pPr>
        <w:rPr>
          <w:rFonts w:cstheme="minorHAnsi"/>
          <w:sz w:val="22"/>
          <w:szCs w:val="22"/>
        </w:rPr>
      </w:pPr>
      <w:r w:rsidRPr="00C1425D">
        <w:rPr>
          <w:rFonts w:cstheme="minorHAnsi"/>
          <w:sz w:val="22"/>
          <w:szCs w:val="22"/>
        </w:rPr>
        <w:t xml:space="preserve">This course is required for students pursuing an English BA with Secondary Teacher Certification, so these students constitute the primary audience. However, the course is designed to appeal to any student interested in the history, theory, and practice of reading and writing instruction. </w:t>
      </w:r>
    </w:p>
    <w:p w14:paraId="27F18D76" w14:textId="77777777" w:rsidR="005C5675" w:rsidRPr="00C1425D" w:rsidRDefault="005C5675" w:rsidP="005C5675">
      <w:pPr>
        <w:rPr>
          <w:rFonts w:cstheme="minorHAnsi"/>
          <w:sz w:val="22"/>
          <w:szCs w:val="22"/>
        </w:rPr>
      </w:pPr>
    </w:p>
    <w:p w14:paraId="78CCA575" w14:textId="77777777" w:rsidR="005C5675" w:rsidRPr="00C1425D" w:rsidRDefault="005C5675" w:rsidP="005C5675">
      <w:pPr>
        <w:rPr>
          <w:rFonts w:cstheme="minorHAnsi"/>
          <w:sz w:val="22"/>
          <w:szCs w:val="22"/>
        </w:rPr>
      </w:pPr>
      <w:r w:rsidRPr="00C1425D">
        <w:rPr>
          <w:rFonts w:cstheme="minorHAnsi"/>
          <w:sz w:val="22"/>
          <w:szCs w:val="22"/>
        </w:rPr>
        <w:t>We’ll frame the course with some of the historical and epistemological issues involved in the study of rhetoric, paying particular attention to the quarrel between rhetoric and philosophy that spans virtually the entire history of Western thought. In many ways, this dispute remains with us today and influences the type of language instruction predominant in public education.</w:t>
      </w:r>
    </w:p>
    <w:p w14:paraId="5DF45F2E" w14:textId="77777777" w:rsidR="005C5675" w:rsidRPr="00C1425D" w:rsidRDefault="005C5675" w:rsidP="005C5675">
      <w:pPr>
        <w:rPr>
          <w:rFonts w:cstheme="minorHAnsi"/>
          <w:sz w:val="22"/>
          <w:szCs w:val="22"/>
        </w:rPr>
      </w:pPr>
    </w:p>
    <w:p w14:paraId="02F45449" w14:textId="20558FC2" w:rsidR="005C5675" w:rsidRDefault="005C5675" w:rsidP="005C5675">
      <w:pPr>
        <w:rPr>
          <w:rFonts w:cstheme="minorHAnsi"/>
          <w:sz w:val="22"/>
          <w:szCs w:val="22"/>
        </w:rPr>
      </w:pPr>
      <w:r w:rsidRPr="00C1425D">
        <w:rPr>
          <w:rFonts w:cstheme="minorHAnsi"/>
          <w:sz w:val="22"/>
          <w:szCs w:val="22"/>
        </w:rPr>
        <w:t xml:space="preserve">As we delve into rhetorical theory as manifested in the English Language Arts classroom, we’ll consider questions like the following: What is “rhetoric,” “composition,” and “rhetoric and composition?” Why do we teach reading and writing differently from the way it was taught 50 or 100 years ago? Why is reading and writing taught so differently in college and in high school, and what, if anything, should we do to improve alignment between the two? </w:t>
      </w:r>
    </w:p>
    <w:p w14:paraId="0D78BCC7" w14:textId="77777777" w:rsidR="00533BE6" w:rsidRPr="00C1425D" w:rsidRDefault="00533BE6" w:rsidP="005C5675">
      <w:pPr>
        <w:rPr>
          <w:rFonts w:cstheme="minorHAnsi"/>
          <w:sz w:val="22"/>
          <w:szCs w:val="22"/>
        </w:rPr>
      </w:pPr>
    </w:p>
    <w:p w14:paraId="13E6150D" w14:textId="443D00E0" w:rsidR="005C5675" w:rsidRPr="00533BE6" w:rsidRDefault="005C5675" w:rsidP="00533BE6">
      <w:pPr>
        <w:pStyle w:val="NormalWeb"/>
        <w:spacing w:before="0" w:beforeAutospacing="0" w:after="0" w:afterAutospacing="0"/>
        <w:rPr>
          <w:rFonts w:asciiTheme="minorHAnsi" w:hAnsiTheme="minorHAnsi" w:cstheme="minorHAnsi"/>
          <w:sz w:val="22"/>
          <w:szCs w:val="22"/>
        </w:rPr>
      </w:pPr>
      <w:r w:rsidRPr="00C1425D">
        <w:rPr>
          <w:rFonts w:asciiTheme="minorHAnsi" w:hAnsiTheme="minorHAnsi" w:cstheme="minorHAnsi"/>
          <w:sz w:val="22"/>
          <w:szCs w:val="22"/>
        </w:rPr>
        <w:t xml:space="preserve">This is a content course, not a pedagogy course, but to study composition is to study writing instruction </w:t>
      </w:r>
      <w:r w:rsidRPr="00C1425D">
        <w:rPr>
          <w:rFonts w:asciiTheme="minorHAnsi" w:hAnsiTheme="minorHAnsi" w:cstheme="minorHAnsi"/>
          <w:i/>
          <w:sz w:val="22"/>
          <w:szCs w:val="22"/>
        </w:rPr>
        <w:t>as</w:t>
      </w:r>
      <w:r w:rsidRPr="00C1425D">
        <w:rPr>
          <w:rFonts w:asciiTheme="minorHAnsi" w:hAnsiTheme="minorHAnsi" w:cstheme="minorHAnsi"/>
          <w:sz w:val="22"/>
          <w:szCs w:val="22"/>
        </w:rPr>
        <w:t xml:space="preserve"> a research field. Consequently, the content knowledge you acquire will inform your own teaching </w:t>
      </w:r>
      <w:r w:rsidRPr="00C1425D">
        <w:rPr>
          <w:rFonts w:asciiTheme="minorHAnsi" w:hAnsiTheme="minorHAnsi" w:cstheme="minorHAnsi"/>
          <w:sz w:val="22"/>
          <w:szCs w:val="22"/>
        </w:rPr>
        <w:lastRenderedPageBreak/>
        <w:t xml:space="preserve">practices. As you learn what pedagogical practices are supported by the latest scholarship in rhetoric and composition, you’ll occupy the dual role of student and teacher-in-training. For example, you’ll learn how to teach analytic reading skills as you practice these skills. You’ll learn how to teach argument as inquiry as you produce written arguments that engage timely issues. I’ll take you “behind the scenes” of writing assignments that you then complete. We’ll talk about how to comment on and grade student writing as I give you feedback on your writing. We’ll consider the best ways to teach grammar and mechanics as you sharpen your command of Standard Written English. </w:t>
      </w:r>
    </w:p>
    <w:p w14:paraId="7CC2585B" w14:textId="77777777" w:rsidR="005C5675" w:rsidRPr="00C1425D" w:rsidRDefault="005C5675" w:rsidP="005C5675">
      <w:pPr>
        <w:shd w:val="clear" w:color="auto" w:fill="FFFFFF"/>
        <w:contextualSpacing/>
        <w:textAlignment w:val="baseline"/>
        <w:rPr>
          <w:rFonts w:cstheme="minorHAnsi"/>
          <w:color w:val="000000"/>
          <w:sz w:val="22"/>
          <w:szCs w:val="22"/>
          <w:bdr w:val="none" w:sz="0" w:space="0" w:color="auto" w:frame="1"/>
        </w:rPr>
      </w:pPr>
      <w:r w:rsidRPr="00C1425D">
        <w:rPr>
          <w:rFonts w:cstheme="minorHAnsi"/>
          <w:color w:val="000000"/>
          <w:sz w:val="22"/>
          <w:szCs w:val="22"/>
          <w:bdr w:val="none" w:sz="0" w:space="0" w:color="auto" w:frame="1"/>
        </w:rPr>
        <w:t>________________________________________________</w:t>
      </w:r>
    </w:p>
    <w:p w14:paraId="46C48395" w14:textId="77777777" w:rsidR="005C5675" w:rsidRPr="00C1425D" w:rsidRDefault="005C5675" w:rsidP="005C5675">
      <w:pPr>
        <w:shd w:val="clear" w:color="auto" w:fill="FFFFFF"/>
        <w:contextualSpacing/>
        <w:textAlignment w:val="baseline"/>
        <w:rPr>
          <w:rFonts w:cstheme="minorHAnsi"/>
          <w:color w:val="000000"/>
          <w:sz w:val="22"/>
          <w:szCs w:val="22"/>
          <w:bdr w:val="none" w:sz="0" w:space="0" w:color="auto" w:frame="1"/>
        </w:rPr>
      </w:pPr>
    </w:p>
    <w:p w14:paraId="7BF8D3F3" w14:textId="77777777" w:rsidR="005C5675" w:rsidRPr="00C1425D" w:rsidRDefault="005C5675" w:rsidP="005C5675">
      <w:pPr>
        <w:shd w:val="clear" w:color="auto" w:fill="FFFFFF"/>
        <w:contextualSpacing/>
        <w:rPr>
          <w:rFonts w:cstheme="minorHAnsi"/>
          <w:color w:val="000000"/>
          <w:sz w:val="22"/>
          <w:szCs w:val="22"/>
          <w:bdr w:val="none" w:sz="0" w:space="0" w:color="auto" w:frame="1"/>
        </w:rPr>
      </w:pPr>
      <w:r w:rsidRPr="00C1425D">
        <w:rPr>
          <w:rFonts w:cstheme="minorHAnsi"/>
          <w:color w:val="000000"/>
          <w:sz w:val="22"/>
          <w:szCs w:val="22"/>
          <w:bdr w:val="none" w:sz="0" w:space="0" w:color="auto" w:frame="1"/>
        </w:rPr>
        <w:t>4399-001 Senior Seminar: Rhetoric &amp; the Future</w:t>
      </w:r>
    </w:p>
    <w:p w14:paraId="13E815E7" w14:textId="77777777" w:rsidR="005C5675" w:rsidRPr="00C1425D" w:rsidRDefault="005C5675" w:rsidP="005C5675">
      <w:pPr>
        <w:shd w:val="clear" w:color="auto" w:fill="FFFFFF"/>
        <w:contextualSpacing/>
        <w:rPr>
          <w:rFonts w:cstheme="minorHAnsi"/>
          <w:color w:val="000000"/>
          <w:sz w:val="22"/>
          <w:szCs w:val="22"/>
          <w:bdr w:val="none" w:sz="0" w:space="0" w:color="auto" w:frame="1"/>
        </w:rPr>
      </w:pPr>
      <w:r w:rsidRPr="00C1425D">
        <w:rPr>
          <w:rFonts w:cstheme="minorHAnsi"/>
          <w:color w:val="000000"/>
          <w:sz w:val="22"/>
          <w:szCs w:val="22"/>
          <w:bdr w:val="none" w:sz="0" w:space="0" w:color="auto" w:frame="1"/>
        </w:rPr>
        <w:t>Richardson</w:t>
      </w:r>
    </w:p>
    <w:p w14:paraId="499D05E0" w14:textId="77777777" w:rsidR="005C5675" w:rsidRPr="00C1425D" w:rsidRDefault="005C5675" w:rsidP="005C5675">
      <w:pPr>
        <w:shd w:val="clear" w:color="auto" w:fill="FFFFFF"/>
        <w:contextualSpacing/>
        <w:rPr>
          <w:rFonts w:cstheme="minorHAnsi"/>
          <w:color w:val="201F1E"/>
          <w:sz w:val="22"/>
          <w:szCs w:val="22"/>
        </w:rPr>
      </w:pPr>
      <w:r w:rsidRPr="00C1425D">
        <w:rPr>
          <w:rFonts w:cstheme="minorHAnsi"/>
          <w:color w:val="000000"/>
          <w:sz w:val="22"/>
          <w:szCs w:val="22"/>
          <w:bdr w:val="none" w:sz="0" w:space="0" w:color="auto" w:frame="1"/>
        </w:rPr>
        <w:t>11am MWF</w:t>
      </w:r>
    </w:p>
    <w:p w14:paraId="27F73CBE" w14:textId="77777777" w:rsidR="005C5675" w:rsidRPr="00C1425D" w:rsidRDefault="005C5675" w:rsidP="005C5675">
      <w:pPr>
        <w:shd w:val="clear" w:color="auto" w:fill="FFFFFF"/>
        <w:contextualSpacing/>
        <w:rPr>
          <w:rFonts w:cstheme="minorHAnsi"/>
          <w:color w:val="201F1E"/>
          <w:sz w:val="22"/>
          <w:szCs w:val="22"/>
        </w:rPr>
      </w:pPr>
      <w:r w:rsidRPr="00C1425D">
        <w:rPr>
          <w:rFonts w:cstheme="minorHAnsi"/>
          <w:color w:val="000000"/>
          <w:sz w:val="22"/>
          <w:szCs w:val="22"/>
          <w:bdr w:val="none" w:sz="0" w:space="0" w:color="auto" w:frame="1"/>
        </w:rPr>
        <w:t> </w:t>
      </w:r>
    </w:p>
    <w:p w14:paraId="52E1FABF" w14:textId="77777777" w:rsidR="005C5675" w:rsidRPr="00C1425D" w:rsidRDefault="005C5675" w:rsidP="005C5675">
      <w:pPr>
        <w:shd w:val="clear" w:color="auto" w:fill="FFFFFF"/>
        <w:contextualSpacing/>
        <w:rPr>
          <w:rFonts w:cstheme="minorHAnsi"/>
          <w:color w:val="201F1E"/>
          <w:sz w:val="22"/>
          <w:szCs w:val="22"/>
        </w:rPr>
      </w:pPr>
      <w:r w:rsidRPr="00C1425D">
        <w:rPr>
          <w:rFonts w:cstheme="minorHAnsi"/>
          <w:color w:val="201F1E"/>
          <w:sz w:val="22"/>
          <w:szCs w:val="22"/>
          <w:bdr w:val="none" w:sz="0" w:space="0" w:color="auto" w:frame="1"/>
        </w:rPr>
        <w:t xml:space="preserve">“Rhetoric &amp; the Future” considers some of the ways we talk about The Future as a site of private or public space, of fear or merchandizing, of righteousness or transgression. Taking seriously William Gibson’s claim that “the future is already here — it's just not very evenly distributed,” we are most interested in how futures are figured, what these visions say about our own wants, and the means through which a given future can give body to desire. Readings will be various and may include work from sound studies, literature, design fiction, and new futurism. Much of the coursework will be born-digital — it’s the future! — </w:t>
      </w:r>
      <w:proofErr w:type="gramStart"/>
      <w:r w:rsidRPr="00C1425D">
        <w:rPr>
          <w:rFonts w:cstheme="minorHAnsi"/>
          <w:color w:val="201F1E"/>
          <w:sz w:val="22"/>
          <w:szCs w:val="22"/>
          <w:bdr w:val="none" w:sz="0" w:space="0" w:color="auto" w:frame="1"/>
        </w:rPr>
        <w:t>but</w:t>
      </w:r>
      <w:proofErr w:type="gramEnd"/>
      <w:r w:rsidRPr="00C1425D">
        <w:rPr>
          <w:rFonts w:cstheme="minorHAnsi"/>
          <w:color w:val="201F1E"/>
          <w:sz w:val="22"/>
          <w:szCs w:val="22"/>
          <w:bdr w:val="none" w:sz="0" w:space="0" w:color="auto" w:frame="1"/>
        </w:rPr>
        <w:t xml:space="preserve"> no prior knowledge or ability in specific computer applications is required. Class time will be divided between seminar discussions and studio work and will consist of both solitary and collaborative projects, including several presentations.</w:t>
      </w:r>
    </w:p>
    <w:p w14:paraId="425D544B" w14:textId="77777777" w:rsidR="005C5675" w:rsidRPr="00C1425D" w:rsidRDefault="005C5675" w:rsidP="005C5675">
      <w:pPr>
        <w:shd w:val="clear" w:color="auto" w:fill="FFFFFF"/>
        <w:contextualSpacing/>
        <w:textAlignment w:val="baseline"/>
        <w:rPr>
          <w:rFonts w:cstheme="minorHAnsi"/>
          <w:color w:val="201F1E"/>
          <w:sz w:val="22"/>
          <w:szCs w:val="22"/>
        </w:rPr>
      </w:pPr>
      <w:r w:rsidRPr="00C1425D">
        <w:rPr>
          <w:rFonts w:cstheme="minorHAnsi"/>
          <w:color w:val="201F1E"/>
          <w:sz w:val="22"/>
          <w:szCs w:val="22"/>
        </w:rPr>
        <w:t>__________________________________________</w:t>
      </w:r>
    </w:p>
    <w:p w14:paraId="7CD861B7" w14:textId="77777777" w:rsidR="00533BE6" w:rsidRDefault="00533BE6" w:rsidP="005C5675">
      <w:pPr>
        <w:pStyle w:val="Heading1"/>
        <w:spacing w:before="0"/>
        <w:jc w:val="left"/>
        <w:rPr>
          <w:rFonts w:asciiTheme="minorHAnsi" w:hAnsiTheme="minorHAnsi" w:cstheme="minorHAnsi"/>
          <w:b w:val="0"/>
          <w:sz w:val="22"/>
          <w:szCs w:val="22"/>
        </w:rPr>
      </w:pPr>
    </w:p>
    <w:p w14:paraId="11779219" w14:textId="735772B4" w:rsidR="005C5675" w:rsidRPr="00C1425D" w:rsidRDefault="005C5675" w:rsidP="005C5675">
      <w:pPr>
        <w:pStyle w:val="Heading1"/>
        <w:spacing w:before="0"/>
        <w:jc w:val="left"/>
        <w:rPr>
          <w:rFonts w:asciiTheme="minorHAnsi" w:hAnsiTheme="minorHAnsi" w:cstheme="minorHAnsi"/>
          <w:b w:val="0"/>
          <w:sz w:val="22"/>
          <w:szCs w:val="22"/>
        </w:rPr>
      </w:pPr>
      <w:r w:rsidRPr="00C1425D">
        <w:rPr>
          <w:rFonts w:asciiTheme="minorHAnsi" w:hAnsiTheme="minorHAnsi" w:cstheme="minorHAnsi"/>
          <w:b w:val="0"/>
          <w:sz w:val="22"/>
          <w:szCs w:val="22"/>
        </w:rPr>
        <w:t>4399-002 Senior Seminar: Strange Ecologies: Speculative Fiction and the Environment</w:t>
      </w:r>
    </w:p>
    <w:p w14:paraId="332C7C2F" w14:textId="77777777" w:rsidR="005C5675" w:rsidRPr="00C1425D" w:rsidRDefault="005C5675" w:rsidP="005C5675">
      <w:pPr>
        <w:rPr>
          <w:rFonts w:cstheme="minorHAnsi"/>
          <w:sz w:val="22"/>
          <w:szCs w:val="22"/>
        </w:rPr>
      </w:pPr>
      <w:r w:rsidRPr="00C1425D">
        <w:rPr>
          <w:rFonts w:cstheme="minorHAnsi"/>
          <w:sz w:val="22"/>
          <w:szCs w:val="22"/>
        </w:rPr>
        <w:t>Matheson</w:t>
      </w:r>
    </w:p>
    <w:p w14:paraId="4CA4EC44" w14:textId="77777777" w:rsidR="005C5675" w:rsidRPr="00C1425D" w:rsidRDefault="005C5675" w:rsidP="005C5675">
      <w:pPr>
        <w:rPr>
          <w:rFonts w:cstheme="minorHAnsi"/>
          <w:sz w:val="22"/>
          <w:szCs w:val="22"/>
        </w:rPr>
      </w:pPr>
      <w:r w:rsidRPr="00C1425D">
        <w:rPr>
          <w:rFonts w:cstheme="minorHAnsi"/>
          <w:sz w:val="22"/>
          <w:szCs w:val="22"/>
        </w:rPr>
        <w:t>330pm TR</w:t>
      </w:r>
    </w:p>
    <w:p w14:paraId="6E08DAB2" w14:textId="77777777" w:rsidR="005C5675" w:rsidRPr="00C1425D" w:rsidRDefault="005C5675" w:rsidP="005C5675">
      <w:pPr>
        <w:rPr>
          <w:rFonts w:cstheme="minorHAnsi"/>
          <w:sz w:val="22"/>
          <w:szCs w:val="22"/>
        </w:rPr>
      </w:pPr>
    </w:p>
    <w:p w14:paraId="64BAD161" w14:textId="77777777" w:rsidR="005C5675" w:rsidRPr="00C1425D" w:rsidRDefault="005C5675" w:rsidP="00A163C8">
      <w:pPr>
        <w:rPr>
          <w:rFonts w:cstheme="minorHAnsi"/>
          <w:sz w:val="22"/>
          <w:szCs w:val="22"/>
        </w:rPr>
      </w:pPr>
      <w:r w:rsidRPr="00C1425D">
        <w:rPr>
          <w:rFonts w:cstheme="minorHAnsi"/>
          <w:sz w:val="22"/>
          <w:szCs w:val="22"/>
        </w:rPr>
        <w:t xml:space="preserve">This course explores the environmental imagination of American </w:t>
      </w:r>
      <w:proofErr w:type="gramStart"/>
      <w:r w:rsidRPr="00C1425D">
        <w:rPr>
          <w:rFonts w:cstheme="minorHAnsi"/>
          <w:sz w:val="22"/>
          <w:szCs w:val="22"/>
        </w:rPr>
        <w:t>Gothic</w:t>
      </w:r>
      <w:proofErr w:type="gramEnd"/>
      <w:r w:rsidRPr="00C1425D">
        <w:rPr>
          <w:rFonts w:cstheme="minorHAnsi"/>
          <w:sz w:val="22"/>
          <w:szCs w:val="22"/>
        </w:rPr>
        <w:t xml:space="preserve"> and supernatural fiction broadly defined, participating in recent scholarly interest in </w:t>
      </w:r>
      <w:proofErr w:type="spellStart"/>
      <w:r w:rsidRPr="00C1425D">
        <w:rPr>
          <w:rFonts w:cstheme="minorHAnsi"/>
          <w:sz w:val="22"/>
          <w:szCs w:val="22"/>
        </w:rPr>
        <w:t>Ecogothic</w:t>
      </w:r>
      <w:proofErr w:type="spellEnd"/>
      <w:r w:rsidRPr="00C1425D">
        <w:rPr>
          <w:rFonts w:cstheme="minorHAnsi"/>
          <w:sz w:val="22"/>
          <w:szCs w:val="22"/>
        </w:rPr>
        <w:t xml:space="preserve">, nature horror, and fictions of environmental apocalypse. Gothic and weird fiction have long been concerned with challenging a fundamentally anthropocentric view rooted in Enlightenment rationality, instead offering visions of worlds in which the human is unsettled or displaced, even glimpses of what philosopher Eugene Thacker calls “the world without us,” in which humans are absent. Nonhuman and posthuman forms of life proliferate in this strain of literary writing, which features hybrids and monsters, chimerical beings that emerge on the borders of human and animal. Yet these dark imaginings of troubled futures resonate with real life in our own time, faced with the urgent threats of climate change and mass extinction. Course texts may include fiction by such authors as Mary Shelley, Edgar Allan Poe, Algernon Blackwood, H.P. Lovecraft, Margaret Atwood, Jeff </w:t>
      </w:r>
      <w:proofErr w:type="spellStart"/>
      <w:r w:rsidRPr="00C1425D">
        <w:rPr>
          <w:rFonts w:cstheme="minorHAnsi"/>
          <w:sz w:val="22"/>
          <w:szCs w:val="22"/>
        </w:rPr>
        <w:t>Vandermeer</w:t>
      </w:r>
      <w:proofErr w:type="spellEnd"/>
      <w:r w:rsidRPr="00C1425D">
        <w:rPr>
          <w:rFonts w:cstheme="minorHAnsi"/>
          <w:sz w:val="22"/>
          <w:szCs w:val="22"/>
        </w:rPr>
        <w:t xml:space="preserve">, and China </w:t>
      </w:r>
      <w:proofErr w:type="spellStart"/>
      <w:r w:rsidRPr="00C1425D">
        <w:rPr>
          <w:rFonts w:cstheme="minorHAnsi"/>
          <w:sz w:val="22"/>
          <w:szCs w:val="22"/>
        </w:rPr>
        <w:t>Miéville</w:t>
      </w:r>
      <w:proofErr w:type="spellEnd"/>
      <w:r w:rsidRPr="00C1425D">
        <w:rPr>
          <w:rFonts w:cstheme="minorHAnsi"/>
          <w:sz w:val="22"/>
          <w:szCs w:val="22"/>
        </w:rPr>
        <w:t>, as well as a few films. While acknowledging the sometimes comic or grotesque elements of such fiction, we will also take seriously its potential for thinking differently about our place in a more-than-human world.</w:t>
      </w:r>
    </w:p>
    <w:p w14:paraId="799D85A9" w14:textId="77777777" w:rsidR="00A163C8" w:rsidRPr="00C1425D" w:rsidRDefault="00A163C8" w:rsidP="00A163C8">
      <w:pPr>
        <w:contextualSpacing/>
        <w:rPr>
          <w:rFonts w:cstheme="minorHAnsi"/>
          <w:sz w:val="22"/>
          <w:szCs w:val="22"/>
        </w:rPr>
      </w:pPr>
      <w:r w:rsidRPr="00C1425D">
        <w:rPr>
          <w:rFonts w:cstheme="minorHAnsi"/>
          <w:sz w:val="22"/>
          <w:szCs w:val="22"/>
        </w:rPr>
        <w:t>______________________________</w:t>
      </w:r>
    </w:p>
    <w:p w14:paraId="6DFF53AC" w14:textId="77777777" w:rsidR="005C5675" w:rsidRPr="00C1425D" w:rsidRDefault="005C5675" w:rsidP="00A163C8">
      <w:pPr>
        <w:rPr>
          <w:rFonts w:cstheme="minorHAnsi"/>
          <w:sz w:val="22"/>
          <w:szCs w:val="22"/>
        </w:rPr>
      </w:pPr>
    </w:p>
    <w:p w14:paraId="58508CE2" w14:textId="77777777" w:rsidR="00967BCF" w:rsidRDefault="00967BCF">
      <w:pPr>
        <w:spacing w:after="160" w:line="259" w:lineRule="auto"/>
        <w:rPr>
          <w:rFonts w:cstheme="minorHAnsi"/>
          <w:color w:val="201F1E"/>
          <w:sz w:val="22"/>
          <w:szCs w:val="22"/>
        </w:rPr>
      </w:pPr>
      <w:r>
        <w:rPr>
          <w:rFonts w:cstheme="minorHAnsi"/>
          <w:color w:val="201F1E"/>
          <w:sz w:val="22"/>
          <w:szCs w:val="22"/>
        </w:rPr>
        <w:br w:type="page"/>
      </w:r>
    </w:p>
    <w:p w14:paraId="01890B7C" w14:textId="0D503010" w:rsidR="005C5675" w:rsidRPr="00C1425D" w:rsidRDefault="005C5675" w:rsidP="005C5675">
      <w:pPr>
        <w:shd w:val="clear" w:color="auto" w:fill="FFFFFF"/>
        <w:contextualSpacing/>
        <w:textAlignment w:val="baseline"/>
        <w:rPr>
          <w:rFonts w:cstheme="minorHAnsi"/>
          <w:color w:val="201F1E"/>
          <w:sz w:val="22"/>
          <w:szCs w:val="22"/>
        </w:rPr>
      </w:pPr>
      <w:r w:rsidRPr="00C1425D">
        <w:rPr>
          <w:rFonts w:cstheme="minorHAnsi"/>
          <w:color w:val="201F1E"/>
          <w:sz w:val="22"/>
          <w:szCs w:val="22"/>
        </w:rPr>
        <w:lastRenderedPageBreak/>
        <w:t>4399-003 Senior Seminar: Early Imagined Worlds</w:t>
      </w:r>
    </w:p>
    <w:p w14:paraId="018A358B" w14:textId="77777777" w:rsidR="005C5675" w:rsidRPr="00C1425D" w:rsidRDefault="005C5675" w:rsidP="005C5675">
      <w:pPr>
        <w:shd w:val="clear" w:color="auto" w:fill="FFFFFF"/>
        <w:contextualSpacing/>
        <w:textAlignment w:val="baseline"/>
        <w:rPr>
          <w:rFonts w:cstheme="minorHAnsi"/>
          <w:color w:val="201F1E"/>
          <w:sz w:val="22"/>
          <w:szCs w:val="22"/>
        </w:rPr>
      </w:pPr>
      <w:r w:rsidRPr="00C1425D">
        <w:rPr>
          <w:rFonts w:cstheme="minorHAnsi"/>
          <w:color w:val="201F1E"/>
          <w:sz w:val="22"/>
          <w:szCs w:val="22"/>
        </w:rPr>
        <w:t>Morris</w:t>
      </w:r>
    </w:p>
    <w:p w14:paraId="2E34D064" w14:textId="77777777" w:rsidR="005C5675" w:rsidRPr="00C1425D" w:rsidRDefault="005C5675" w:rsidP="005C5675">
      <w:pPr>
        <w:shd w:val="clear" w:color="auto" w:fill="FFFFFF"/>
        <w:contextualSpacing/>
        <w:textAlignment w:val="baseline"/>
        <w:rPr>
          <w:rFonts w:cstheme="minorHAnsi"/>
          <w:color w:val="201F1E"/>
          <w:sz w:val="22"/>
          <w:szCs w:val="22"/>
        </w:rPr>
      </w:pPr>
      <w:r w:rsidRPr="00C1425D">
        <w:rPr>
          <w:rFonts w:cstheme="minorHAnsi"/>
          <w:color w:val="201F1E"/>
          <w:sz w:val="22"/>
          <w:szCs w:val="22"/>
        </w:rPr>
        <w:t>4pm MW</w:t>
      </w:r>
    </w:p>
    <w:p w14:paraId="3B2B68D3" w14:textId="77777777" w:rsidR="005C5675" w:rsidRPr="00C1425D" w:rsidRDefault="005C5675" w:rsidP="005C5675">
      <w:pPr>
        <w:shd w:val="clear" w:color="auto" w:fill="FFFFFF"/>
        <w:contextualSpacing/>
        <w:textAlignment w:val="baseline"/>
        <w:rPr>
          <w:rFonts w:cstheme="minorHAnsi"/>
          <w:color w:val="201F1E"/>
          <w:sz w:val="22"/>
          <w:szCs w:val="22"/>
        </w:rPr>
      </w:pPr>
    </w:p>
    <w:p w14:paraId="0B6145B4" w14:textId="650F10BF" w:rsidR="005C5675" w:rsidRPr="00C1425D" w:rsidRDefault="005C5675" w:rsidP="005C5675">
      <w:pPr>
        <w:contextualSpacing/>
        <w:rPr>
          <w:rFonts w:cstheme="minorHAnsi"/>
          <w:sz w:val="22"/>
          <w:szCs w:val="22"/>
        </w:rPr>
      </w:pPr>
      <w:r w:rsidRPr="00C1425D">
        <w:rPr>
          <w:rFonts w:cstheme="minorHAnsi"/>
          <w:sz w:val="22"/>
          <w:szCs w:val="22"/>
        </w:rPr>
        <w:t>“Early Imagined Worlds” offers a brisk and expansive reading experience in how Western cultures have imagined other worlds: heavens, hells, and purgatories, enchanted islands, imaginary societies, the New World, other planets, and even the interior of the Earth.</w:t>
      </w:r>
      <w:r w:rsidR="00C1425D">
        <w:rPr>
          <w:rFonts w:cstheme="minorHAnsi"/>
          <w:sz w:val="22"/>
          <w:szCs w:val="22"/>
        </w:rPr>
        <w:t xml:space="preserve"> </w:t>
      </w:r>
      <w:r w:rsidRPr="00C1425D">
        <w:rPr>
          <w:rFonts w:cstheme="minorHAnsi"/>
          <w:sz w:val="22"/>
          <w:szCs w:val="22"/>
        </w:rPr>
        <w:t>The historical scope of the course runs from antiquity through the 18</w:t>
      </w:r>
      <w:r w:rsidRPr="00533BE6">
        <w:rPr>
          <w:rFonts w:cstheme="minorHAnsi"/>
          <w:sz w:val="22"/>
          <w:szCs w:val="22"/>
        </w:rPr>
        <w:t>th</w:t>
      </w:r>
      <w:r w:rsidRPr="00C1425D">
        <w:rPr>
          <w:rFonts w:cstheme="minorHAnsi"/>
          <w:sz w:val="22"/>
          <w:szCs w:val="22"/>
        </w:rPr>
        <w:t xml:space="preserve"> century.</w:t>
      </w:r>
      <w:r w:rsidR="00C1425D">
        <w:rPr>
          <w:rFonts w:cstheme="minorHAnsi"/>
          <w:sz w:val="22"/>
          <w:szCs w:val="22"/>
        </w:rPr>
        <w:t xml:space="preserve"> </w:t>
      </w:r>
      <w:r w:rsidRPr="00C1425D">
        <w:rPr>
          <w:rFonts w:cstheme="minorHAnsi"/>
          <w:sz w:val="22"/>
          <w:szCs w:val="22"/>
        </w:rPr>
        <w:t>All the readings will be in English, most in English translation; a few are original English-language texts.</w:t>
      </w:r>
      <w:r w:rsidR="00C1425D">
        <w:rPr>
          <w:rFonts w:cstheme="minorHAnsi"/>
          <w:sz w:val="22"/>
          <w:szCs w:val="22"/>
        </w:rPr>
        <w:t xml:space="preserve"> </w:t>
      </w:r>
    </w:p>
    <w:p w14:paraId="2DBBBA7F" w14:textId="77777777" w:rsidR="005C5675" w:rsidRPr="00C1425D" w:rsidRDefault="005C5675" w:rsidP="005C5675">
      <w:pPr>
        <w:contextualSpacing/>
        <w:rPr>
          <w:rFonts w:cstheme="minorHAnsi"/>
          <w:sz w:val="22"/>
          <w:szCs w:val="22"/>
        </w:rPr>
      </w:pPr>
    </w:p>
    <w:p w14:paraId="15EE6525" w14:textId="5102A8EC" w:rsidR="005C5675" w:rsidRPr="00C1425D" w:rsidRDefault="005C5675" w:rsidP="005C5675">
      <w:pPr>
        <w:contextualSpacing/>
        <w:rPr>
          <w:rFonts w:cstheme="minorHAnsi"/>
          <w:sz w:val="22"/>
          <w:szCs w:val="22"/>
        </w:rPr>
      </w:pPr>
      <w:r w:rsidRPr="00C1425D">
        <w:rPr>
          <w:rFonts w:cstheme="minorHAnsi"/>
          <w:sz w:val="22"/>
          <w:szCs w:val="22"/>
        </w:rPr>
        <w:t>Unlike most UTA English seminars, this is a “reading course,” with the goal of simply reading a lot of material and then writing exams.</w:t>
      </w:r>
      <w:r w:rsidR="00C1425D">
        <w:rPr>
          <w:rFonts w:cstheme="minorHAnsi"/>
          <w:sz w:val="22"/>
          <w:szCs w:val="22"/>
        </w:rPr>
        <w:t xml:space="preserve"> </w:t>
      </w:r>
      <w:r w:rsidRPr="00C1425D">
        <w:rPr>
          <w:rFonts w:cstheme="minorHAnsi"/>
          <w:sz w:val="22"/>
          <w:szCs w:val="22"/>
        </w:rPr>
        <w:t>We will pursue a substantial project of primary reading meant to support future intensive study, rather than conducting a research seminar.</w:t>
      </w:r>
      <w:r w:rsidR="00C1425D">
        <w:rPr>
          <w:rFonts w:cstheme="minorHAnsi"/>
          <w:sz w:val="22"/>
          <w:szCs w:val="22"/>
        </w:rPr>
        <w:t xml:space="preserve"> </w:t>
      </w:r>
      <w:r w:rsidRPr="00C1425D">
        <w:rPr>
          <w:rFonts w:cstheme="minorHAnsi"/>
          <w:sz w:val="22"/>
          <w:szCs w:val="22"/>
        </w:rPr>
        <w:t>Each student will become a local “expert” on a text or theme from the course material, there will be daily writing exercises (attendance &amp; participation are crucial), and each student will write a midterm exam and a very long, comprehensive final exam, analogous to a graduate-level examination.</w:t>
      </w:r>
      <w:r w:rsidR="00C1425D">
        <w:rPr>
          <w:rFonts w:cstheme="minorHAnsi"/>
          <w:sz w:val="22"/>
          <w:szCs w:val="22"/>
        </w:rPr>
        <w:t xml:space="preserve"> </w:t>
      </w:r>
      <w:r w:rsidRPr="00C1425D">
        <w:rPr>
          <w:rFonts w:cstheme="minorHAnsi"/>
          <w:sz w:val="22"/>
          <w:szCs w:val="22"/>
        </w:rPr>
        <w:t>Coverage and retention of a lot of (hopefully very engaging) material is the main goal.</w:t>
      </w:r>
    </w:p>
    <w:p w14:paraId="75AAE919" w14:textId="77777777" w:rsidR="005C5675" w:rsidRPr="00C1425D" w:rsidRDefault="005C5675" w:rsidP="005C5675">
      <w:pPr>
        <w:shd w:val="clear" w:color="auto" w:fill="FFFFFF"/>
        <w:contextualSpacing/>
        <w:textAlignment w:val="baseline"/>
        <w:rPr>
          <w:rFonts w:cstheme="minorHAnsi"/>
          <w:color w:val="201F1E"/>
          <w:sz w:val="22"/>
          <w:szCs w:val="22"/>
        </w:rPr>
      </w:pPr>
    </w:p>
    <w:p w14:paraId="38BD47D0" w14:textId="6BC3B69A" w:rsidR="005C5675" w:rsidRPr="00C1425D" w:rsidRDefault="00533BE6" w:rsidP="005C5675">
      <w:pPr>
        <w:shd w:val="clear" w:color="auto" w:fill="FFFFFF"/>
        <w:contextualSpacing/>
        <w:textAlignment w:val="baseline"/>
        <w:rPr>
          <w:rFonts w:cstheme="minorHAnsi"/>
          <w:color w:val="201F1E"/>
          <w:sz w:val="22"/>
          <w:szCs w:val="22"/>
        </w:rPr>
      </w:pPr>
      <w:r>
        <w:rPr>
          <w:rFonts w:cstheme="minorHAnsi"/>
          <w:color w:val="201F1E"/>
          <w:sz w:val="22"/>
          <w:szCs w:val="22"/>
        </w:rPr>
        <w:t xml:space="preserve">Assigned </w:t>
      </w:r>
      <w:r w:rsidR="005C5675" w:rsidRPr="00C1425D">
        <w:rPr>
          <w:rFonts w:cstheme="minorHAnsi"/>
          <w:color w:val="201F1E"/>
          <w:sz w:val="22"/>
          <w:szCs w:val="22"/>
        </w:rPr>
        <w:t>Readings:</w:t>
      </w:r>
    </w:p>
    <w:p w14:paraId="5078C769" w14:textId="77777777" w:rsidR="005C5675" w:rsidRPr="00C1425D" w:rsidRDefault="005C5675" w:rsidP="005C5675">
      <w:pPr>
        <w:contextualSpacing/>
        <w:rPr>
          <w:rFonts w:eastAsia="Times New Roman" w:cstheme="minorHAnsi"/>
          <w:iCs/>
          <w:sz w:val="22"/>
          <w:szCs w:val="22"/>
        </w:rPr>
      </w:pPr>
      <w:r w:rsidRPr="00C1425D">
        <w:rPr>
          <w:rFonts w:cstheme="minorHAnsi"/>
          <w:sz w:val="22"/>
          <w:szCs w:val="22"/>
        </w:rPr>
        <w:t xml:space="preserve">Homer, </w:t>
      </w:r>
      <w:r w:rsidRPr="00C1425D">
        <w:rPr>
          <w:rFonts w:cstheme="minorHAnsi"/>
          <w:i/>
          <w:sz w:val="22"/>
          <w:szCs w:val="22"/>
        </w:rPr>
        <w:t>Odyssey</w:t>
      </w:r>
      <w:r w:rsidRPr="00C1425D">
        <w:rPr>
          <w:rFonts w:cstheme="minorHAnsi"/>
          <w:sz w:val="22"/>
          <w:szCs w:val="22"/>
        </w:rPr>
        <w:t xml:space="preserve"> Books 6-7 (</w:t>
      </w:r>
      <w:proofErr w:type="spellStart"/>
      <w:r w:rsidRPr="00533BE6">
        <w:rPr>
          <w:rFonts w:cstheme="minorHAnsi"/>
          <w:i/>
          <w:iCs/>
          <w:sz w:val="22"/>
          <w:szCs w:val="22"/>
        </w:rPr>
        <w:t>Phaeacia</w:t>
      </w:r>
      <w:proofErr w:type="spellEnd"/>
      <w:r w:rsidRPr="00C1425D">
        <w:rPr>
          <w:rFonts w:cstheme="minorHAnsi"/>
          <w:sz w:val="22"/>
          <w:szCs w:val="22"/>
        </w:rPr>
        <w:t xml:space="preserve">); Aristophanes, </w:t>
      </w:r>
      <w:r w:rsidRPr="00C1425D">
        <w:rPr>
          <w:rFonts w:cstheme="minorHAnsi"/>
          <w:i/>
          <w:sz w:val="22"/>
          <w:szCs w:val="22"/>
        </w:rPr>
        <w:t>The Birds</w:t>
      </w:r>
      <w:r w:rsidRPr="00C1425D">
        <w:rPr>
          <w:rFonts w:cstheme="minorHAnsi"/>
          <w:sz w:val="22"/>
          <w:szCs w:val="22"/>
        </w:rPr>
        <w:t xml:space="preserve">; Vergil, </w:t>
      </w:r>
      <w:r w:rsidRPr="00C1425D">
        <w:rPr>
          <w:rFonts w:cstheme="minorHAnsi"/>
          <w:i/>
          <w:sz w:val="22"/>
          <w:szCs w:val="22"/>
        </w:rPr>
        <w:t>Aeneid</w:t>
      </w:r>
      <w:r w:rsidRPr="00C1425D">
        <w:rPr>
          <w:rFonts w:cstheme="minorHAnsi"/>
          <w:sz w:val="22"/>
          <w:szCs w:val="22"/>
        </w:rPr>
        <w:t xml:space="preserve"> Book 6 (the underworld); </w:t>
      </w:r>
      <w:proofErr w:type="spellStart"/>
      <w:r w:rsidRPr="00C1425D">
        <w:rPr>
          <w:rFonts w:eastAsia="Times New Roman" w:cstheme="minorHAnsi"/>
          <w:iCs/>
          <w:sz w:val="22"/>
          <w:szCs w:val="22"/>
        </w:rPr>
        <w:t>Oisín</w:t>
      </w:r>
      <w:proofErr w:type="spellEnd"/>
      <w:r w:rsidRPr="00C1425D">
        <w:rPr>
          <w:rFonts w:eastAsia="Times New Roman" w:cstheme="minorHAnsi"/>
          <w:iCs/>
          <w:sz w:val="22"/>
          <w:szCs w:val="22"/>
        </w:rPr>
        <w:t xml:space="preserve">, Niamh, and </w:t>
      </w:r>
      <w:proofErr w:type="spellStart"/>
      <w:r w:rsidRPr="00C1425D">
        <w:rPr>
          <w:rFonts w:eastAsia="Times New Roman" w:cstheme="minorHAnsi"/>
          <w:iCs/>
          <w:sz w:val="22"/>
          <w:szCs w:val="22"/>
        </w:rPr>
        <w:t>Tir</w:t>
      </w:r>
      <w:proofErr w:type="spellEnd"/>
      <w:r w:rsidRPr="00C1425D">
        <w:rPr>
          <w:rFonts w:eastAsia="Times New Roman" w:cstheme="minorHAnsi"/>
          <w:iCs/>
          <w:sz w:val="22"/>
          <w:szCs w:val="22"/>
        </w:rPr>
        <w:t xml:space="preserve"> </w:t>
      </w:r>
      <w:proofErr w:type="spellStart"/>
      <w:r w:rsidRPr="00C1425D">
        <w:rPr>
          <w:rFonts w:eastAsia="Times New Roman" w:cstheme="minorHAnsi"/>
          <w:iCs/>
          <w:sz w:val="22"/>
          <w:szCs w:val="22"/>
        </w:rPr>
        <w:t>na</w:t>
      </w:r>
      <w:proofErr w:type="spellEnd"/>
      <w:r w:rsidRPr="00C1425D">
        <w:rPr>
          <w:rFonts w:eastAsia="Times New Roman" w:cstheme="minorHAnsi"/>
          <w:iCs/>
          <w:sz w:val="22"/>
          <w:szCs w:val="22"/>
        </w:rPr>
        <w:t xml:space="preserve"> </w:t>
      </w:r>
      <w:proofErr w:type="spellStart"/>
      <w:r w:rsidRPr="00C1425D">
        <w:rPr>
          <w:rFonts w:eastAsia="Times New Roman" w:cstheme="minorHAnsi"/>
          <w:iCs/>
          <w:sz w:val="22"/>
          <w:szCs w:val="22"/>
        </w:rPr>
        <w:t>nÓg</w:t>
      </w:r>
      <w:proofErr w:type="spellEnd"/>
      <w:r w:rsidRPr="00C1425D">
        <w:rPr>
          <w:rFonts w:eastAsia="Times New Roman" w:cstheme="minorHAnsi"/>
          <w:iCs/>
          <w:sz w:val="22"/>
          <w:szCs w:val="22"/>
        </w:rPr>
        <w:t>; Arthurian versions of Avalon;</w:t>
      </w:r>
      <w:r w:rsidRPr="00C1425D">
        <w:rPr>
          <w:rFonts w:cstheme="minorHAnsi"/>
          <w:sz w:val="22"/>
          <w:szCs w:val="22"/>
        </w:rPr>
        <w:t xml:space="preserve"> </w:t>
      </w:r>
      <w:r w:rsidRPr="00C1425D">
        <w:rPr>
          <w:rFonts w:eastAsia="Times New Roman" w:cstheme="minorHAnsi"/>
          <w:iCs/>
          <w:sz w:val="22"/>
          <w:szCs w:val="22"/>
        </w:rPr>
        <w:t xml:space="preserve">Dante, </w:t>
      </w:r>
      <w:r w:rsidRPr="00C1425D">
        <w:rPr>
          <w:rFonts w:eastAsia="Times New Roman" w:cstheme="minorHAnsi"/>
          <w:i/>
          <w:iCs/>
          <w:sz w:val="22"/>
          <w:szCs w:val="22"/>
        </w:rPr>
        <w:t>Inferno</w:t>
      </w:r>
      <w:r w:rsidRPr="00C1425D">
        <w:rPr>
          <w:rFonts w:eastAsia="Times New Roman" w:cstheme="minorHAnsi"/>
          <w:iCs/>
          <w:sz w:val="22"/>
          <w:szCs w:val="22"/>
        </w:rPr>
        <w:t xml:space="preserve"> and </w:t>
      </w:r>
      <w:proofErr w:type="spellStart"/>
      <w:r w:rsidRPr="00C1425D">
        <w:rPr>
          <w:rFonts w:eastAsia="Times New Roman" w:cstheme="minorHAnsi"/>
          <w:i/>
          <w:iCs/>
          <w:sz w:val="22"/>
          <w:szCs w:val="22"/>
        </w:rPr>
        <w:t>Purgatorio</w:t>
      </w:r>
      <w:proofErr w:type="spellEnd"/>
      <w:r w:rsidRPr="00C1425D">
        <w:rPr>
          <w:rFonts w:eastAsia="Times New Roman" w:cstheme="minorHAnsi"/>
          <w:iCs/>
          <w:sz w:val="22"/>
          <w:szCs w:val="22"/>
        </w:rPr>
        <w:t xml:space="preserve">; Thomas More, excerpts from </w:t>
      </w:r>
      <w:r w:rsidRPr="00C1425D">
        <w:rPr>
          <w:rFonts w:eastAsia="Times New Roman" w:cstheme="minorHAnsi"/>
          <w:i/>
          <w:iCs/>
          <w:sz w:val="22"/>
          <w:szCs w:val="22"/>
        </w:rPr>
        <w:t>Utopia</w:t>
      </w:r>
      <w:r w:rsidRPr="00C1425D">
        <w:rPr>
          <w:rFonts w:eastAsia="Times New Roman" w:cstheme="minorHAnsi"/>
          <w:iCs/>
          <w:sz w:val="22"/>
          <w:szCs w:val="22"/>
        </w:rPr>
        <w:t xml:space="preserve"> (1516); Ariosto, </w:t>
      </w:r>
      <w:r w:rsidRPr="00C1425D">
        <w:rPr>
          <w:rFonts w:eastAsia="Times New Roman" w:cstheme="minorHAnsi"/>
          <w:i/>
          <w:iCs/>
          <w:sz w:val="22"/>
          <w:szCs w:val="22"/>
        </w:rPr>
        <w:t>Orlando Furioso</w:t>
      </w:r>
      <w:r w:rsidRPr="00C1425D">
        <w:rPr>
          <w:rFonts w:eastAsia="Times New Roman" w:cstheme="minorHAnsi"/>
          <w:iCs/>
          <w:sz w:val="22"/>
          <w:szCs w:val="22"/>
        </w:rPr>
        <w:t xml:space="preserve"> (1510s-30s; Cantos 33-34: </w:t>
      </w:r>
      <w:proofErr w:type="spellStart"/>
      <w:r w:rsidRPr="00C1425D">
        <w:rPr>
          <w:rFonts w:eastAsia="Times New Roman" w:cstheme="minorHAnsi"/>
          <w:iCs/>
          <w:sz w:val="22"/>
          <w:szCs w:val="22"/>
        </w:rPr>
        <w:t>Astolfo’s</w:t>
      </w:r>
      <w:proofErr w:type="spellEnd"/>
      <w:r w:rsidRPr="00C1425D">
        <w:rPr>
          <w:rFonts w:eastAsia="Times New Roman" w:cstheme="minorHAnsi"/>
          <w:iCs/>
          <w:sz w:val="22"/>
          <w:szCs w:val="22"/>
        </w:rPr>
        <w:t xml:space="preserve"> journey to Ethiopia and the Moon);</w:t>
      </w:r>
      <w:r w:rsidRPr="00C1425D">
        <w:rPr>
          <w:rFonts w:cstheme="minorHAnsi"/>
          <w:sz w:val="22"/>
          <w:szCs w:val="22"/>
        </w:rPr>
        <w:t xml:space="preserve"> </w:t>
      </w:r>
      <w:r w:rsidRPr="00C1425D">
        <w:rPr>
          <w:rFonts w:eastAsia="Times New Roman" w:cstheme="minorHAnsi"/>
          <w:iCs/>
          <w:sz w:val="22"/>
          <w:szCs w:val="22"/>
        </w:rPr>
        <w:t xml:space="preserve">Tasso, </w:t>
      </w:r>
      <w:r w:rsidRPr="00C1425D">
        <w:rPr>
          <w:rFonts w:eastAsia="Times New Roman" w:cstheme="minorHAnsi"/>
          <w:i/>
          <w:iCs/>
          <w:sz w:val="22"/>
          <w:szCs w:val="22"/>
        </w:rPr>
        <w:t>Jerusalem Delivered</w:t>
      </w:r>
      <w:r w:rsidRPr="00C1425D">
        <w:rPr>
          <w:rFonts w:eastAsia="Times New Roman" w:cstheme="minorHAnsi"/>
          <w:iCs/>
          <w:sz w:val="22"/>
          <w:szCs w:val="22"/>
        </w:rPr>
        <w:t xml:space="preserve"> (1581; Cantos 14-16, The Fortunate Islands)</w:t>
      </w:r>
      <w:r w:rsidRPr="00C1425D">
        <w:rPr>
          <w:rFonts w:cstheme="minorHAnsi"/>
          <w:sz w:val="22"/>
          <w:szCs w:val="22"/>
        </w:rPr>
        <w:t xml:space="preserve">; </w:t>
      </w:r>
      <w:r w:rsidRPr="00C1425D">
        <w:rPr>
          <w:rFonts w:eastAsia="Times New Roman" w:cstheme="minorHAnsi"/>
          <w:iCs/>
          <w:sz w:val="22"/>
          <w:szCs w:val="22"/>
        </w:rPr>
        <w:t xml:space="preserve">Margaret Cavendish, </w:t>
      </w:r>
      <w:r w:rsidRPr="00C1425D">
        <w:rPr>
          <w:rFonts w:eastAsia="Times New Roman" w:cstheme="minorHAnsi"/>
          <w:i/>
          <w:iCs/>
          <w:sz w:val="22"/>
          <w:szCs w:val="22"/>
        </w:rPr>
        <w:t>The Blazing World</w:t>
      </w:r>
      <w:r w:rsidRPr="00C1425D">
        <w:rPr>
          <w:rFonts w:eastAsia="Times New Roman" w:cstheme="minorHAnsi"/>
          <w:iCs/>
          <w:sz w:val="22"/>
          <w:szCs w:val="22"/>
        </w:rPr>
        <w:t xml:space="preserve"> (1668)</w:t>
      </w:r>
      <w:r w:rsidRPr="00C1425D">
        <w:rPr>
          <w:rFonts w:cstheme="minorHAnsi"/>
          <w:sz w:val="22"/>
          <w:szCs w:val="22"/>
        </w:rPr>
        <w:t xml:space="preserve">; </w:t>
      </w:r>
      <w:proofErr w:type="spellStart"/>
      <w:r w:rsidRPr="00C1425D">
        <w:rPr>
          <w:rFonts w:eastAsia="Times New Roman" w:cstheme="minorHAnsi"/>
          <w:iCs/>
          <w:sz w:val="22"/>
          <w:szCs w:val="22"/>
        </w:rPr>
        <w:t>Aphra</w:t>
      </w:r>
      <w:proofErr w:type="spellEnd"/>
      <w:r w:rsidRPr="00C1425D">
        <w:rPr>
          <w:rFonts w:eastAsia="Times New Roman" w:cstheme="minorHAnsi"/>
          <w:iCs/>
          <w:sz w:val="22"/>
          <w:szCs w:val="22"/>
        </w:rPr>
        <w:t xml:space="preserve"> </w:t>
      </w:r>
      <w:proofErr w:type="spellStart"/>
      <w:r w:rsidRPr="00C1425D">
        <w:rPr>
          <w:rFonts w:eastAsia="Times New Roman" w:cstheme="minorHAnsi"/>
          <w:iCs/>
          <w:sz w:val="22"/>
          <w:szCs w:val="22"/>
        </w:rPr>
        <w:t>Behn</w:t>
      </w:r>
      <w:proofErr w:type="spellEnd"/>
      <w:r w:rsidRPr="00C1425D">
        <w:rPr>
          <w:rFonts w:eastAsia="Times New Roman" w:cstheme="minorHAnsi"/>
          <w:iCs/>
          <w:sz w:val="22"/>
          <w:szCs w:val="22"/>
        </w:rPr>
        <w:t xml:space="preserve">, </w:t>
      </w:r>
      <w:r w:rsidRPr="00C1425D">
        <w:rPr>
          <w:rFonts w:eastAsia="Times New Roman" w:cstheme="minorHAnsi"/>
          <w:i/>
          <w:iCs/>
          <w:sz w:val="22"/>
          <w:szCs w:val="22"/>
        </w:rPr>
        <w:t>Emperor of the Moon</w:t>
      </w:r>
      <w:r w:rsidRPr="00C1425D">
        <w:rPr>
          <w:rFonts w:eastAsia="Times New Roman" w:cstheme="minorHAnsi"/>
          <w:iCs/>
          <w:sz w:val="22"/>
          <w:szCs w:val="22"/>
        </w:rPr>
        <w:t xml:space="preserve"> (1687)</w:t>
      </w:r>
      <w:r w:rsidRPr="00C1425D">
        <w:rPr>
          <w:rFonts w:cstheme="minorHAnsi"/>
          <w:sz w:val="22"/>
          <w:szCs w:val="22"/>
        </w:rPr>
        <w:t xml:space="preserve">; </w:t>
      </w:r>
      <w:r w:rsidRPr="00C1425D">
        <w:rPr>
          <w:rFonts w:eastAsia="Times New Roman" w:cstheme="minorHAnsi"/>
          <w:iCs/>
          <w:sz w:val="22"/>
          <w:szCs w:val="22"/>
        </w:rPr>
        <w:t xml:space="preserve">Jonathan Swift, </w:t>
      </w:r>
      <w:r w:rsidRPr="00C1425D">
        <w:rPr>
          <w:rFonts w:eastAsia="Times New Roman" w:cstheme="minorHAnsi"/>
          <w:i/>
          <w:iCs/>
          <w:sz w:val="22"/>
          <w:szCs w:val="22"/>
        </w:rPr>
        <w:t xml:space="preserve">Gulliver’s Travels </w:t>
      </w:r>
      <w:r w:rsidRPr="00C1425D">
        <w:rPr>
          <w:rFonts w:eastAsia="Times New Roman" w:cstheme="minorHAnsi"/>
          <w:iCs/>
          <w:sz w:val="22"/>
          <w:szCs w:val="22"/>
        </w:rPr>
        <w:t>(1726) Part III</w:t>
      </w:r>
      <w:r w:rsidRPr="00C1425D">
        <w:rPr>
          <w:rFonts w:cstheme="minorHAnsi"/>
          <w:sz w:val="22"/>
          <w:szCs w:val="22"/>
        </w:rPr>
        <w:t xml:space="preserve">; </w:t>
      </w:r>
      <w:proofErr w:type="spellStart"/>
      <w:r w:rsidRPr="00C1425D">
        <w:rPr>
          <w:rFonts w:eastAsia="Times New Roman" w:cstheme="minorHAnsi"/>
          <w:iCs/>
          <w:sz w:val="22"/>
          <w:szCs w:val="22"/>
        </w:rPr>
        <w:t>Ludvig</w:t>
      </w:r>
      <w:proofErr w:type="spellEnd"/>
      <w:r w:rsidRPr="00C1425D">
        <w:rPr>
          <w:rFonts w:eastAsia="Times New Roman" w:cstheme="minorHAnsi"/>
          <w:iCs/>
          <w:sz w:val="22"/>
          <w:szCs w:val="22"/>
        </w:rPr>
        <w:t xml:space="preserve"> </w:t>
      </w:r>
      <w:proofErr w:type="spellStart"/>
      <w:r w:rsidRPr="00C1425D">
        <w:rPr>
          <w:rFonts w:eastAsia="Times New Roman" w:cstheme="minorHAnsi"/>
          <w:iCs/>
          <w:sz w:val="22"/>
          <w:szCs w:val="22"/>
        </w:rPr>
        <w:t>Holberg</w:t>
      </w:r>
      <w:proofErr w:type="spellEnd"/>
      <w:r w:rsidRPr="00C1425D">
        <w:rPr>
          <w:rFonts w:eastAsia="Times New Roman" w:cstheme="minorHAnsi"/>
          <w:iCs/>
          <w:sz w:val="22"/>
          <w:szCs w:val="22"/>
        </w:rPr>
        <w:t xml:space="preserve">, </w:t>
      </w:r>
      <w:r w:rsidRPr="00C1425D">
        <w:rPr>
          <w:rFonts w:eastAsia="Times New Roman" w:cstheme="minorHAnsi"/>
          <w:i/>
          <w:iCs/>
          <w:sz w:val="22"/>
          <w:szCs w:val="22"/>
        </w:rPr>
        <w:t xml:space="preserve">Niels </w:t>
      </w:r>
      <w:proofErr w:type="spellStart"/>
      <w:r w:rsidRPr="00C1425D">
        <w:rPr>
          <w:rFonts w:eastAsia="Times New Roman" w:cstheme="minorHAnsi"/>
          <w:i/>
          <w:iCs/>
          <w:sz w:val="22"/>
          <w:szCs w:val="22"/>
        </w:rPr>
        <w:t>Klim’s</w:t>
      </w:r>
      <w:proofErr w:type="spellEnd"/>
      <w:r w:rsidRPr="00C1425D">
        <w:rPr>
          <w:rFonts w:eastAsia="Times New Roman" w:cstheme="minorHAnsi"/>
          <w:i/>
          <w:iCs/>
          <w:sz w:val="22"/>
          <w:szCs w:val="22"/>
        </w:rPr>
        <w:t xml:space="preserve"> Journey Under the Ground</w:t>
      </w:r>
      <w:r w:rsidRPr="00C1425D">
        <w:rPr>
          <w:rFonts w:eastAsia="Times New Roman" w:cstheme="minorHAnsi"/>
          <w:iCs/>
          <w:sz w:val="22"/>
          <w:szCs w:val="22"/>
        </w:rPr>
        <w:t xml:space="preserve"> (1741)</w:t>
      </w:r>
      <w:r w:rsidRPr="00C1425D">
        <w:rPr>
          <w:rFonts w:cstheme="minorHAnsi"/>
          <w:sz w:val="22"/>
          <w:szCs w:val="22"/>
        </w:rPr>
        <w:t xml:space="preserve">; </w:t>
      </w:r>
      <w:r w:rsidRPr="00C1425D">
        <w:rPr>
          <w:rFonts w:eastAsia="Times New Roman" w:cstheme="minorHAnsi"/>
          <w:iCs/>
          <w:sz w:val="22"/>
          <w:szCs w:val="22"/>
        </w:rPr>
        <w:t xml:space="preserve">Voltaire, </w:t>
      </w:r>
      <w:proofErr w:type="spellStart"/>
      <w:r w:rsidRPr="00C1425D">
        <w:rPr>
          <w:rFonts w:eastAsia="Times New Roman" w:cstheme="minorHAnsi"/>
          <w:i/>
          <w:iCs/>
          <w:sz w:val="22"/>
          <w:szCs w:val="22"/>
        </w:rPr>
        <w:t>Micromégas</w:t>
      </w:r>
      <w:proofErr w:type="spellEnd"/>
      <w:r w:rsidRPr="00C1425D">
        <w:rPr>
          <w:rFonts w:eastAsia="Times New Roman" w:cstheme="minorHAnsi"/>
          <w:iCs/>
          <w:sz w:val="22"/>
          <w:szCs w:val="22"/>
        </w:rPr>
        <w:t xml:space="preserve"> (1752) </w:t>
      </w:r>
      <w:r w:rsidRPr="00C1425D">
        <w:rPr>
          <w:rFonts w:cstheme="minorHAnsi"/>
          <w:sz w:val="22"/>
          <w:szCs w:val="22"/>
        </w:rPr>
        <w:t xml:space="preserve">and </w:t>
      </w:r>
      <w:r w:rsidRPr="00C1425D">
        <w:rPr>
          <w:rFonts w:eastAsia="Times New Roman" w:cstheme="minorHAnsi"/>
          <w:i/>
          <w:iCs/>
          <w:sz w:val="22"/>
          <w:szCs w:val="22"/>
        </w:rPr>
        <w:t xml:space="preserve">Candide </w:t>
      </w:r>
      <w:r w:rsidRPr="00C1425D">
        <w:rPr>
          <w:rFonts w:eastAsia="Times New Roman" w:cstheme="minorHAnsi"/>
          <w:iCs/>
          <w:sz w:val="22"/>
          <w:szCs w:val="22"/>
        </w:rPr>
        <w:t xml:space="preserve">(1759); Johnson, </w:t>
      </w:r>
      <w:proofErr w:type="spellStart"/>
      <w:r w:rsidRPr="00C1425D">
        <w:rPr>
          <w:rFonts w:eastAsia="Times New Roman" w:cstheme="minorHAnsi"/>
          <w:i/>
          <w:iCs/>
          <w:sz w:val="22"/>
          <w:szCs w:val="22"/>
        </w:rPr>
        <w:t>Rasselas</w:t>
      </w:r>
      <w:proofErr w:type="spellEnd"/>
      <w:r w:rsidRPr="00C1425D">
        <w:rPr>
          <w:rFonts w:eastAsia="Times New Roman" w:cstheme="minorHAnsi"/>
          <w:iCs/>
          <w:sz w:val="22"/>
          <w:szCs w:val="22"/>
        </w:rPr>
        <w:t xml:space="preserve"> (1759)</w:t>
      </w:r>
    </w:p>
    <w:p w14:paraId="079E55A4" w14:textId="77777777" w:rsidR="009E2A27" w:rsidRPr="00C1425D" w:rsidRDefault="009E2A27">
      <w:pPr>
        <w:rPr>
          <w:rFonts w:cstheme="minorHAnsi"/>
        </w:rPr>
      </w:pPr>
    </w:p>
    <w:sectPr w:rsidR="009E2A27" w:rsidRPr="00C1425D" w:rsidSect="00121B5F">
      <w:headerReference w:type="even" r:id="rId6"/>
      <w:head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B118" w14:textId="77777777" w:rsidR="00542614" w:rsidRDefault="00542614">
      <w:r>
        <w:separator/>
      </w:r>
    </w:p>
  </w:endnote>
  <w:endnote w:type="continuationSeparator" w:id="0">
    <w:p w14:paraId="7841655A" w14:textId="77777777" w:rsidR="00542614" w:rsidRDefault="0054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CA3B0" w14:textId="77777777" w:rsidR="00542614" w:rsidRDefault="00542614">
      <w:r>
        <w:separator/>
      </w:r>
    </w:p>
  </w:footnote>
  <w:footnote w:type="continuationSeparator" w:id="0">
    <w:p w14:paraId="4767B546" w14:textId="77777777" w:rsidR="00542614" w:rsidRDefault="00542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AEF82" w14:textId="77777777" w:rsidR="00121B5F" w:rsidRDefault="00A163C8" w:rsidP="00D727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32B96" w14:textId="77777777" w:rsidR="00121B5F" w:rsidRDefault="00542614" w:rsidP="003708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0028" w14:textId="6C37028A" w:rsidR="00121B5F" w:rsidRDefault="00A163C8" w:rsidP="00D727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CF2">
      <w:rPr>
        <w:rStyle w:val="PageNumber"/>
        <w:noProof/>
      </w:rPr>
      <w:t>12</w:t>
    </w:r>
    <w:r>
      <w:rPr>
        <w:rStyle w:val="PageNumber"/>
      </w:rPr>
      <w:fldChar w:fldCharType="end"/>
    </w:r>
  </w:p>
  <w:p w14:paraId="7B22E554" w14:textId="77777777" w:rsidR="00121B5F" w:rsidRDefault="00542614" w:rsidP="0037088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75"/>
    <w:rsid w:val="000B7CF2"/>
    <w:rsid w:val="002B7D91"/>
    <w:rsid w:val="00533BE6"/>
    <w:rsid w:val="00542614"/>
    <w:rsid w:val="005A2DAA"/>
    <w:rsid w:val="005C5675"/>
    <w:rsid w:val="0094711B"/>
    <w:rsid w:val="00967BCF"/>
    <w:rsid w:val="009E2A27"/>
    <w:rsid w:val="00A163C8"/>
    <w:rsid w:val="00BF7495"/>
    <w:rsid w:val="00C1425D"/>
    <w:rsid w:val="00DF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452E"/>
  <w15:chartTrackingRefBased/>
  <w15:docId w15:val="{D5C77066-DB60-443C-A452-EA99DEFD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675"/>
    <w:pPr>
      <w:spacing w:after="0" w:line="240" w:lineRule="auto"/>
    </w:pPr>
    <w:rPr>
      <w:rFonts w:eastAsiaTheme="minorEastAsia"/>
      <w:sz w:val="24"/>
      <w:szCs w:val="24"/>
    </w:rPr>
  </w:style>
  <w:style w:type="paragraph" w:styleId="Heading1">
    <w:name w:val="heading 1"/>
    <w:basedOn w:val="Normal"/>
    <w:next w:val="Normal"/>
    <w:link w:val="Heading1Char"/>
    <w:qFormat/>
    <w:rsid w:val="005C5675"/>
    <w:pPr>
      <w:keepNext/>
      <w:keepLines/>
      <w:spacing w:before="240"/>
      <w:jc w:val="center"/>
      <w:outlineLvl w:val="0"/>
    </w:pPr>
    <w:rPr>
      <w:rFonts w:ascii="Times New Roman" w:eastAsiaTheme="majorEastAsia" w:hAnsi="Times New Roman"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675"/>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5C5675"/>
    <w:pPr>
      <w:tabs>
        <w:tab w:val="center" w:pos="4320"/>
        <w:tab w:val="right" w:pos="8640"/>
      </w:tabs>
    </w:pPr>
  </w:style>
  <w:style w:type="character" w:customStyle="1" w:styleId="HeaderChar">
    <w:name w:val="Header Char"/>
    <w:basedOn w:val="DefaultParagraphFont"/>
    <w:link w:val="Header"/>
    <w:uiPriority w:val="99"/>
    <w:rsid w:val="005C5675"/>
    <w:rPr>
      <w:rFonts w:eastAsiaTheme="minorEastAsia"/>
      <w:sz w:val="24"/>
      <w:szCs w:val="24"/>
    </w:rPr>
  </w:style>
  <w:style w:type="character" w:styleId="PageNumber">
    <w:name w:val="page number"/>
    <w:basedOn w:val="DefaultParagraphFont"/>
    <w:uiPriority w:val="99"/>
    <w:semiHidden/>
    <w:unhideWhenUsed/>
    <w:rsid w:val="005C5675"/>
  </w:style>
  <w:style w:type="paragraph" w:styleId="NormalWeb">
    <w:name w:val="Normal (Web)"/>
    <w:basedOn w:val="Normal"/>
    <w:uiPriority w:val="99"/>
    <w:unhideWhenUsed/>
    <w:rsid w:val="005C567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C5675"/>
  </w:style>
  <w:style w:type="paragraph" w:styleId="BalloonText">
    <w:name w:val="Balloon Text"/>
    <w:basedOn w:val="Normal"/>
    <w:link w:val="BalloonTextChar"/>
    <w:uiPriority w:val="99"/>
    <w:semiHidden/>
    <w:unhideWhenUsed/>
    <w:rsid w:val="00A16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3C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6535">
      <w:bodyDiv w:val="1"/>
      <w:marLeft w:val="0"/>
      <w:marRight w:val="0"/>
      <w:marTop w:val="0"/>
      <w:marBottom w:val="0"/>
      <w:divBdr>
        <w:top w:val="none" w:sz="0" w:space="0" w:color="auto"/>
        <w:left w:val="none" w:sz="0" w:space="0" w:color="auto"/>
        <w:bottom w:val="none" w:sz="0" w:space="0" w:color="auto"/>
        <w:right w:val="none" w:sz="0" w:space="0" w:color="auto"/>
      </w:divBdr>
    </w:div>
    <w:div w:id="13761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4391</Words>
  <Characters>25030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Catherine E</dc:creator>
  <cp:keywords/>
  <dc:description/>
  <cp:lastModifiedBy>Porter, Kevin J</cp:lastModifiedBy>
  <cp:revision>9</cp:revision>
  <cp:lastPrinted>2020-03-16T17:24:00Z</cp:lastPrinted>
  <dcterms:created xsi:type="dcterms:W3CDTF">2020-03-16T17:17:00Z</dcterms:created>
  <dcterms:modified xsi:type="dcterms:W3CDTF">2020-03-19T19:01:00Z</dcterms:modified>
</cp:coreProperties>
</file>