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1F00" w14:textId="31005BF1" w:rsidR="00750AD4" w:rsidRPr="00010239" w:rsidRDefault="00750AD4" w:rsidP="6CEC1C2D">
      <w:pPr>
        <w:jc w:val="center"/>
        <w:rPr>
          <w:rFonts w:ascii="Garamond" w:eastAsiaTheme="majorEastAsia" w:hAnsi="Garamond" w:cstheme="majorBidi"/>
          <w:b/>
          <w:bCs/>
          <w:sz w:val="36"/>
          <w:szCs w:val="36"/>
        </w:rPr>
      </w:pPr>
      <w:r w:rsidRPr="00010239">
        <w:rPr>
          <w:rFonts w:ascii="Garamond" w:eastAsiaTheme="majorEastAsia" w:hAnsi="Garamond" w:cstheme="majorBidi"/>
          <w:b/>
          <w:bCs/>
          <w:sz w:val="36"/>
          <w:szCs w:val="36"/>
        </w:rPr>
        <w:t>DEPARTMENT OF THEATRE ARTS AND DANCE</w:t>
      </w:r>
    </w:p>
    <w:p w14:paraId="75D3F8D3" w14:textId="5E5A0BB2" w:rsidR="00DA4B6C" w:rsidRPr="00010239" w:rsidRDefault="00DA4B6C" w:rsidP="00010239">
      <w:pPr>
        <w:jc w:val="center"/>
        <w:rPr>
          <w:rFonts w:ascii="Garamond" w:eastAsiaTheme="majorEastAsia" w:hAnsi="Garamond" w:cstheme="majorBidi"/>
          <w:b/>
          <w:bCs/>
          <w:sz w:val="24"/>
          <w:szCs w:val="24"/>
        </w:rPr>
      </w:pPr>
      <w:r w:rsidRPr="00010239">
        <w:rPr>
          <w:rFonts w:ascii="Garamond" w:eastAsiaTheme="majorEastAsia" w:hAnsi="Garamond" w:cstheme="majorBidi"/>
          <w:b/>
          <w:bCs/>
          <w:sz w:val="24"/>
          <w:szCs w:val="24"/>
        </w:rPr>
        <w:t>MAVERICK THEATRE COMPANY</w:t>
      </w:r>
      <w:r w:rsidR="00CA1759" w:rsidRPr="00010239">
        <w:rPr>
          <w:rFonts w:ascii="Garamond" w:eastAsiaTheme="majorEastAsia" w:hAnsi="Garamond" w:cstheme="majorBidi"/>
          <w:b/>
          <w:bCs/>
          <w:sz w:val="24"/>
          <w:szCs w:val="24"/>
        </w:rPr>
        <w:t xml:space="preserve"> &amp; </w:t>
      </w:r>
      <w:r w:rsidRPr="00010239">
        <w:rPr>
          <w:rFonts w:ascii="Garamond" w:eastAsiaTheme="majorEastAsia" w:hAnsi="Garamond" w:cstheme="majorBidi"/>
          <w:b/>
          <w:bCs/>
          <w:sz w:val="24"/>
          <w:szCs w:val="24"/>
        </w:rPr>
        <w:t>MAVERICK DANCE COMPANY</w:t>
      </w:r>
    </w:p>
    <w:p w14:paraId="58C44E63" w14:textId="77777777" w:rsidR="00CA1759" w:rsidRDefault="00CA1759" w:rsidP="6CEC1C2D">
      <w:pPr>
        <w:jc w:val="center"/>
        <w:rPr>
          <w:rFonts w:ascii="Garamond" w:eastAsiaTheme="majorEastAsia" w:hAnsi="Garamond" w:cstheme="majorBidi"/>
          <w:b/>
          <w:bCs/>
          <w:sz w:val="24"/>
          <w:szCs w:val="24"/>
        </w:rPr>
      </w:pPr>
    </w:p>
    <w:p w14:paraId="31D0580C" w14:textId="547757A2" w:rsidR="6CEC1C2D" w:rsidRPr="00FA36B0" w:rsidRDefault="6CEC1C2D" w:rsidP="6CEC1C2D">
      <w:pPr>
        <w:jc w:val="center"/>
        <w:rPr>
          <w:rFonts w:ascii="Garamond" w:eastAsiaTheme="majorEastAsia" w:hAnsi="Garamond" w:cstheme="majorBidi"/>
          <w:b/>
          <w:bCs/>
          <w:sz w:val="24"/>
          <w:szCs w:val="24"/>
        </w:rPr>
      </w:pPr>
      <w:r w:rsidRPr="00FA36B0">
        <w:rPr>
          <w:rFonts w:ascii="Garamond" w:eastAsiaTheme="majorEastAsia" w:hAnsi="Garamond" w:cstheme="majorBidi"/>
          <w:b/>
          <w:bCs/>
          <w:sz w:val="24"/>
          <w:szCs w:val="24"/>
        </w:rPr>
        <w:t>CASTING POLICY</w:t>
      </w:r>
      <w:r w:rsidR="0039776A">
        <w:rPr>
          <w:rFonts w:ascii="Garamond" w:eastAsiaTheme="majorEastAsia" w:hAnsi="Garamond" w:cstheme="majorBidi"/>
          <w:b/>
          <w:bCs/>
          <w:sz w:val="24"/>
          <w:szCs w:val="24"/>
        </w:rPr>
        <w:t xml:space="preserve"> v</w:t>
      </w:r>
      <w:r w:rsidR="00A1596F">
        <w:rPr>
          <w:rFonts w:ascii="Garamond" w:eastAsiaTheme="majorEastAsia" w:hAnsi="Garamond" w:cstheme="majorBidi"/>
          <w:b/>
          <w:bCs/>
          <w:sz w:val="24"/>
          <w:szCs w:val="24"/>
        </w:rPr>
        <w:t>3</w:t>
      </w:r>
      <w:r w:rsidR="00D561C5">
        <w:rPr>
          <w:rFonts w:ascii="Garamond" w:eastAsiaTheme="majorEastAsia" w:hAnsi="Garamond" w:cstheme="majorBidi"/>
          <w:b/>
          <w:bCs/>
          <w:sz w:val="24"/>
          <w:szCs w:val="24"/>
        </w:rPr>
        <w:t xml:space="preserve"> – Revised Spring 2022</w:t>
      </w:r>
    </w:p>
    <w:p w14:paraId="17D45E9F" w14:textId="7E00031A" w:rsidR="3DF4B994" w:rsidRDefault="087C9538" w:rsidP="087C9538">
      <w:pPr>
        <w:jc w:val="center"/>
        <w:rPr>
          <w:rFonts w:ascii="Garamond" w:eastAsia="Calibri" w:hAnsi="Garamond" w:cs="Calibri"/>
          <w:b/>
          <w:bCs/>
          <w:sz w:val="24"/>
          <w:szCs w:val="24"/>
        </w:rPr>
      </w:pPr>
      <w:r w:rsidRPr="087C9538">
        <w:rPr>
          <w:rFonts w:ascii="Garamond" w:eastAsia="Calibri" w:hAnsi="Garamond" w:cs="Calibri"/>
          <w:b/>
          <w:bCs/>
          <w:sz w:val="24"/>
          <w:szCs w:val="24"/>
        </w:rPr>
        <w:t>Statement of Principle</w:t>
      </w:r>
    </w:p>
    <w:p w14:paraId="61840629" w14:textId="77777777" w:rsidR="00CA1759" w:rsidRDefault="00CA1759" w:rsidP="087C9538">
      <w:pPr>
        <w:jc w:val="center"/>
        <w:rPr>
          <w:rFonts w:ascii="Garamond" w:eastAsia="Calibri" w:hAnsi="Garamond" w:cs="Calibri"/>
          <w:b/>
          <w:bCs/>
          <w:sz w:val="24"/>
          <w:szCs w:val="24"/>
        </w:rPr>
      </w:pPr>
    </w:p>
    <w:p w14:paraId="5DA21FB4" w14:textId="3A6A3C1B" w:rsidR="087C9538" w:rsidRDefault="00750AD4" w:rsidP="00CA1759">
      <w:pPr>
        <w:ind w:firstLine="720"/>
        <w:rPr>
          <w:rFonts w:ascii="Garamond" w:eastAsia="Calibri" w:hAnsi="Garamond" w:cs="Calibri"/>
          <w:b/>
          <w:bCs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Department of Theatre Arts and Dance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productions are the “laboratory” for students to further develop the </w:t>
      </w:r>
      <w:r w:rsidR="0036255C">
        <w:rPr>
          <w:rFonts w:ascii="Garamond" w:eastAsia="Calibri" w:hAnsi="Garamond" w:cs="Calibri"/>
          <w:sz w:val="24"/>
          <w:szCs w:val="24"/>
        </w:rPr>
        <w:t>practical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skills learned in the classroom. </w:t>
      </w:r>
      <w:r w:rsidR="006C2D18">
        <w:rPr>
          <w:rFonts w:ascii="Garamond" w:eastAsia="Calibri" w:hAnsi="Garamond" w:cs="Calibri"/>
          <w:sz w:val="24"/>
          <w:szCs w:val="24"/>
        </w:rPr>
        <w:t>Productions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will be cast with student-centered concerns (pedagogy and development) as the primary consideration, </w:t>
      </w:r>
      <w:r w:rsidR="00CA1759">
        <w:rPr>
          <w:rFonts w:ascii="Garamond" w:eastAsia="Calibri" w:hAnsi="Garamond" w:cs="Calibri"/>
          <w:sz w:val="24"/>
          <w:szCs w:val="24"/>
        </w:rPr>
        <w:t>while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creating the best possible rendering of the show </w:t>
      </w:r>
      <w:r w:rsidR="00A1596F">
        <w:rPr>
          <w:rFonts w:ascii="Garamond" w:eastAsia="Calibri" w:hAnsi="Garamond" w:cs="Calibri"/>
          <w:sz w:val="24"/>
          <w:szCs w:val="24"/>
        </w:rPr>
        <w:t xml:space="preserve">as </w:t>
      </w:r>
      <w:r w:rsidR="087C9538" w:rsidRPr="087C9538">
        <w:rPr>
          <w:rFonts w:ascii="Garamond" w:eastAsia="Calibri" w:hAnsi="Garamond" w:cs="Calibri"/>
          <w:sz w:val="24"/>
          <w:szCs w:val="24"/>
        </w:rPr>
        <w:t>an important secondary concern.</w:t>
      </w:r>
    </w:p>
    <w:p w14:paraId="5B70C350" w14:textId="2FFB44D0" w:rsidR="00487FDD" w:rsidRDefault="626BC7C4" w:rsidP="00CA1759">
      <w:pPr>
        <w:ind w:firstLine="720"/>
        <w:rPr>
          <w:rFonts w:ascii="Garamond" w:eastAsia="Calibri" w:hAnsi="Garamond" w:cs="Calibri"/>
          <w:color w:val="000000" w:themeColor="text1"/>
          <w:sz w:val="24"/>
          <w:szCs w:val="24"/>
        </w:rPr>
      </w:pPr>
      <w:r w:rsidRPr="00FA36B0">
        <w:rPr>
          <w:rFonts w:ascii="Garamond" w:eastAsia="Calibri" w:hAnsi="Garamond" w:cs="Calibri"/>
          <w:sz w:val="24"/>
          <w:szCs w:val="24"/>
        </w:rPr>
        <w:t xml:space="preserve">Casting for all </w:t>
      </w:r>
      <w:r w:rsidR="00750AD4">
        <w:rPr>
          <w:rFonts w:ascii="Garamond" w:eastAsia="Calibri" w:hAnsi="Garamond" w:cs="Calibri"/>
          <w:sz w:val="24"/>
          <w:szCs w:val="24"/>
        </w:rPr>
        <w:t>Department of Theatre Arts and Dance</w:t>
      </w:r>
      <w:r w:rsidR="006F418B" w:rsidRPr="00FA36B0">
        <w:rPr>
          <w:rFonts w:ascii="Garamond" w:eastAsia="Calibri" w:hAnsi="Garamond" w:cs="Calibri"/>
          <w:sz w:val="24"/>
          <w:szCs w:val="24"/>
        </w:rPr>
        <w:t xml:space="preserve"> </w:t>
      </w:r>
      <w:r w:rsidRPr="00FA36B0">
        <w:rPr>
          <w:rFonts w:ascii="Garamond" w:eastAsia="Calibri" w:hAnsi="Garamond" w:cs="Calibri"/>
          <w:sz w:val="24"/>
          <w:szCs w:val="24"/>
        </w:rPr>
        <w:t xml:space="preserve">sponsored productions is open to any student, staff, or faculty member of </w:t>
      </w:r>
      <w:r w:rsidR="00750AD4">
        <w:rPr>
          <w:rFonts w:ascii="Garamond" w:eastAsia="Calibri" w:hAnsi="Garamond" w:cs="Calibri"/>
          <w:sz w:val="24"/>
          <w:szCs w:val="24"/>
        </w:rPr>
        <w:t>the University of Texas at Arlington</w:t>
      </w:r>
      <w:r w:rsidRPr="00FA36B0">
        <w:rPr>
          <w:rFonts w:ascii="Garamond" w:eastAsia="Calibri" w:hAnsi="Garamond" w:cs="Calibri"/>
          <w:sz w:val="24"/>
          <w:szCs w:val="24"/>
        </w:rPr>
        <w:t>, or any invited guest artist</w:t>
      </w:r>
      <w:r w:rsidR="00B81514" w:rsidRPr="00FA36B0">
        <w:rPr>
          <w:rFonts w:ascii="Garamond" w:eastAsia="Calibri" w:hAnsi="Garamond" w:cs="Calibri"/>
          <w:sz w:val="24"/>
          <w:szCs w:val="24"/>
        </w:rPr>
        <w:t xml:space="preserve">. </w:t>
      </w:r>
      <w:r w:rsidR="00487202" w:rsidRPr="00FA36B0">
        <w:rPr>
          <w:rFonts w:ascii="Garamond" w:eastAsia="Calibri" w:hAnsi="Garamond" w:cs="Calibri"/>
          <w:sz w:val="24"/>
          <w:szCs w:val="24"/>
        </w:rPr>
        <w:t xml:space="preserve">Casting shall be determined by open auditions. Notices detailing the time, place, and specific requirements of each audition shall be posted in advance on the </w:t>
      </w:r>
      <w:r w:rsidR="00750AD4">
        <w:rPr>
          <w:rFonts w:ascii="Garamond" w:eastAsia="Calibri" w:hAnsi="Garamond" w:cs="Calibri"/>
          <w:sz w:val="24"/>
          <w:szCs w:val="24"/>
        </w:rPr>
        <w:t>website</w:t>
      </w:r>
      <w:r w:rsidR="00A53F8D">
        <w:rPr>
          <w:rFonts w:ascii="Garamond" w:eastAsia="Calibri" w:hAnsi="Garamond" w:cs="Calibri"/>
          <w:sz w:val="24"/>
          <w:szCs w:val="24"/>
        </w:rPr>
        <w:t>’s</w:t>
      </w:r>
      <w:r w:rsidR="00750AD4">
        <w:rPr>
          <w:rFonts w:ascii="Garamond" w:eastAsia="Calibri" w:hAnsi="Garamond" w:cs="Calibri"/>
          <w:sz w:val="24"/>
          <w:szCs w:val="24"/>
        </w:rPr>
        <w:t xml:space="preserve"> </w:t>
      </w:r>
      <w:r w:rsidR="00487202" w:rsidRPr="00FA36B0">
        <w:rPr>
          <w:rFonts w:ascii="Garamond" w:eastAsia="Calibri" w:hAnsi="Garamond" w:cs="Calibri"/>
          <w:sz w:val="24"/>
          <w:szCs w:val="24"/>
        </w:rPr>
        <w:t>virtual callboard</w:t>
      </w:r>
      <w:r w:rsidR="00750AD4">
        <w:rPr>
          <w:rFonts w:ascii="Garamond" w:eastAsia="Calibri" w:hAnsi="Garamond" w:cs="Calibri"/>
          <w:sz w:val="24"/>
          <w:szCs w:val="24"/>
        </w:rPr>
        <w:t>.</w:t>
      </w:r>
      <w:r w:rsidR="0051560B">
        <w:rPr>
          <w:rFonts w:ascii="Garamond" w:eastAsia="Calibri" w:hAnsi="Garamond" w:cs="Calibri"/>
          <w:color w:val="FF0000"/>
          <w:sz w:val="24"/>
          <w:szCs w:val="24"/>
        </w:rPr>
        <w:t xml:space="preserve"> </w:t>
      </w:r>
      <w:r w:rsidR="0051560B" w:rsidRPr="0051560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Auditions </w:t>
      </w:r>
      <w:r w:rsidR="00A53F8D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are attended by all show directors </w:t>
      </w:r>
      <w:r w:rsidR="0051560B" w:rsidRPr="0051560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scheduled </w:t>
      </w:r>
      <w:r w:rsidR="00750AD4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for the beginning of each </w:t>
      </w:r>
      <w:r w:rsidR="006C2D18">
        <w:rPr>
          <w:rFonts w:ascii="Garamond" w:eastAsia="Calibri" w:hAnsi="Garamond" w:cs="Calibri"/>
          <w:color w:val="000000" w:themeColor="text1"/>
          <w:sz w:val="24"/>
          <w:szCs w:val="24"/>
        </w:rPr>
        <w:t>Fall</w:t>
      </w:r>
      <w:r w:rsidR="00C8657F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 and </w:t>
      </w:r>
      <w:r w:rsidR="006C2D18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Spring </w:t>
      </w:r>
      <w:r w:rsidR="00750AD4">
        <w:rPr>
          <w:rFonts w:ascii="Garamond" w:eastAsia="Calibri" w:hAnsi="Garamond" w:cs="Calibri"/>
          <w:color w:val="000000" w:themeColor="text1"/>
          <w:sz w:val="24"/>
          <w:szCs w:val="24"/>
        </w:rPr>
        <w:t>semester, as well as any individual auditions as needed.</w:t>
      </w:r>
    </w:p>
    <w:p w14:paraId="534212CC" w14:textId="77777777" w:rsidR="00CA1759" w:rsidRDefault="00750AD4" w:rsidP="00CA1759">
      <w:pPr>
        <w:ind w:firstLine="720"/>
      </w:pPr>
      <w:r>
        <w:rPr>
          <w:rFonts w:ascii="Garamond" w:eastAsia="Calibri" w:hAnsi="Garamond" w:cs="Calibri"/>
          <w:sz w:val="24"/>
          <w:szCs w:val="24"/>
        </w:rPr>
        <w:t>The Department of Theatre Arts and Dance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is committed to a policy of equal opportunity designed to promote a positive model of </w:t>
      </w:r>
      <w:r w:rsidR="00CA7B62">
        <w:rPr>
          <w:rFonts w:ascii="Garamond" w:eastAsia="Calibri" w:hAnsi="Garamond" w:cs="Calibri"/>
          <w:sz w:val="24"/>
          <w:szCs w:val="24"/>
        </w:rPr>
        <w:t xml:space="preserve">equity, inclusivity, and the elimination of discrimination in </w:t>
      </w:r>
      <w:r>
        <w:rPr>
          <w:rFonts w:ascii="Garamond" w:eastAsia="Calibri" w:hAnsi="Garamond" w:cs="Calibri"/>
          <w:sz w:val="24"/>
          <w:szCs w:val="24"/>
        </w:rPr>
        <w:t>the Department of Theatre Arts and Dance</w:t>
      </w:r>
      <w:r w:rsidR="00CA7B62">
        <w:rPr>
          <w:rFonts w:ascii="Garamond" w:eastAsia="Calibri" w:hAnsi="Garamond" w:cs="Calibri"/>
          <w:sz w:val="24"/>
          <w:szCs w:val="24"/>
        </w:rPr>
        <w:t xml:space="preserve"> casting.  </w:t>
      </w:r>
      <w:r w:rsidR="087C9538" w:rsidRPr="087C9538">
        <w:rPr>
          <w:rFonts w:ascii="Garamond" w:eastAsia="Calibri" w:hAnsi="Garamond" w:cs="Calibri"/>
          <w:sz w:val="24"/>
          <w:szCs w:val="24"/>
        </w:rPr>
        <w:t>Casting of all students, faculty, and guests will be conducted in such a manner as to prov</w:t>
      </w:r>
      <w:r w:rsidR="00CA7B62">
        <w:rPr>
          <w:rFonts w:ascii="Garamond" w:eastAsia="Calibri" w:hAnsi="Garamond" w:cs="Calibri"/>
          <w:sz w:val="24"/>
          <w:szCs w:val="24"/>
        </w:rPr>
        <w:t>ide full and fair consideration of performers of all backgrounds and abilities</w:t>
      </w:r>
      <w:r w:rsidR="00472970">
        <w:rPr>
          <w:rFonts w:ascii="Garamond" w:eastAsia="Calibri" w:hAnsi="Garamond" w:cs="Calibri"/>
          <w:sz w:val="24"/>
          <w:szCs w:val="24"/>
        </w:rPr>
        <w:t xml:space="preserve"> in accordance with university policies.</w:t>
      </w:r>
      <w:r w:rsidR="00CA7B62">
        <w:rPr>
          <w:rFonts w:ascii="Garamond" w:eastAsia="Calibri" w:hAnsi="Garamond" w:cs="Calibri"/>
          <w:sz w:val="24"/>
          <w:szCs w:val="24"/>
        </w:rPr>
        <w:t xml:space="preserve"> </w:t>
      </w:r>
      <w:r w:rsidR="087C9538" w:rsidRPr="087C9538">
        <w:rPr>
          <w:rFonts w:ascii="Garamond" w:eastAsia="Calibri" w:hAnsi="Garamond" w:cs="Calibri"/>
          <w:sz w:val="24"/>
          <w:szCs w:val="24"/>
        </w:rPr>
        <w:t>“Color Conscious</w:t>
      </w:r>
      <w:r w:rsidR="00CA7B62">
        <w:rPr>
          <w:rFonts w:ascii="Garamond" w:eastAsia="Calibri" w:hAnsi="Garamond" w:cs="Calibri"/>
          <w:sz w:val="24"/>
          <w:szCs w:val="24"/>
        </w:rPr>
        <w:t xml:space="preserve"> and Identity Conscious</w:t>
      </w:r>
      <w:r w:rsidR="087C9538" w:rsidRPr="087C9538">
        <w:rPr>
          <w:rFonts w:ascii="Garamond" w:eastAsia="Calibri" w:hAnsi="Garamond" w:cs="Calibri"/>
          <w:sz w:val="24"/>
          <w:szCs w:val="24"/>
        </w:rPr>
        <w:t>” casting principles will be followed by all directors throughout the casting process. Unless textually indicated</w:t>
      </w:r>
      <w:r w:rsidR="00EE36BD">
        <w:rPr>
          <w:rFonts w:ascii="Garamond" w:eastAsia="Calibri" w:hAnsi="Garamond" w:cs="Calibri"/>
          <w:sz w:val="24"/>
          <w:szCs w:val="24"/>
        </w:rPr>
        <w:t xml:space="preserve"> or specifically stipulated by the author(s)</w:t>
      </w:r>
      <w:r w:rsidR="087C9538" w:rsidRPr="087C9538">
        <w:rPr>
          <w:rFonts w:ascii="Garamond" w:eastAsia="Calibri" w:hAnsi="Garamond" w:cs="Calibri"/>
          <w:sz w:val="24"/>
          <w:szCs w:val="24"/>
        </w:rPr>
        <w:t>, all parts/roles shall be open to all actors without prejudice.  This shall be evident in all casting notices. Non-traditional and equal-opportunity</w:t>
      </w:r>
      <w:r w:rsidR="009129BB">
        <w:rPr>
          <w:rFonts w:ascii="Garamond" w:eastAsia="Calibri" w:hAnsi="Garamond" w:cs="Calibri"/>
          <w:sz w:val="24"/>
          <w:szCs w:val="24"/>
        </w:rPr>
        <w:t xml:space="preserve"> 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casting </w:t>
      </w:r>
      <w:r w:rsidR="009129BB">
        <w:rPr>
          <w:rFonts w:ascii="Garamond" w:eastAsia="Calibri" w:hAnsi="Garamond" w:cs="Calibri"/>
          <w:sz w:val="24"/>
          <w:szCs w:val="24"/>
        </w:rPr>
        <w:t>will be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</w:t>
      </w:r>
      <w:r w:rsidR="009129BB">
        <w:rPr>
          <w:rFonts w:ascii="Garamond" w:eastAsia="Calibri" w:hAnsi="Garamond" w:cs="Calibri"/>
          <w:sz w:val="24"/>
          <w:szCs w:val="24"/>
        </w:rPr>
        <w:t xml:space="preserve">discussed and strongly </w:t>
      </w:r>
      <w:r w:rsidR="087C9538" w:rsidRPr="087C9538">
        <w:rPr>
          <w:rFonts w:ascii="Garamond" w:eastAsia="Calibri" w:hAnsi="Garamond" w:cs="Calibri"/>
          <w:sz w:val="24"/>
          <w:szCs w:val="24"/>
        </w:rPr>
        <w:t>encouraged.</w:t>
      </w:r>
    </w:p>
    <w:p w14:paraId="38798BD1" w14:textId="0B583DA8" w:rsidR="00A55831" w:rsidRDefault="00806DF4" w:rsidP="00CA1759">
      <w:pPr>
        <w:ind w:firstLine="720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T</w:t>
      </w:r>
      <w:r w:rsidR="087C9538" w:rsidRPr="087C9538">
        <w:rPr>
          <w:rFonts w:ascii="Garamond" w:eastAsia="Calibri" w:hAnsi="Garamond" w:cs="Calibri"/>
          <w:sz w:val="24"/>
          <w:szCs w:val="24"/>
        </w:rPr>
        <w:t>heatre</w:t>
      </w:r>
      <w:r w:rsidR="00A55831">
        <w:rPr>
          <w:rFonts w:ascii="Garamond" w:eastAsia="Calibri" w:hAnsi="Garamond" w:cs="Calibri"/>
          <w:sz w:val="24"/>
          <w:szCs w:val="24"/>
        </w:rPr>
        <w:t xml:space="preserve"> performance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majors</w:t>
      </w:r>
      <w:r>
        <w:rPr>
          <w:rFonts w:ascii="Garamond" w:eastAsia="Calibri" w:hAnsi="Garamond" w:cs="Calibri"/>
          <w:sz w:val="24"/>
          <w:szCs w:val="24"/>
        </w:rPr>
        <w:t xml:space="preserve"> (BFA A and BFA MT)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</w:t>
      </w:r>
      <w:r>
        <w:rPr>
          <w:rFonts w:ascii="Garamond" w:eastAsia="Calibri" w:hAnsi="Garamond" w:cs="Calibri"/>
          <w:sz w:val="24"/>
          <w:szCs w:val="24"/>
        </w:rPr>
        <w:t>will</w:t>
      </w:r>
      <w:r w:rsidR="087C9538" w:rsidRPr="087C9538">
        <w:rPr>
          <w:rFonts w:ascii="Garamond" w:eastAsia="Calibri" w:hAnsi="Garamond" w:cs="Calibri"/>
          <w:sz w:val="24"/>
          <w:szCs w:val="24"/>
        </w:rPr>
        <w:t xml:space="preserve"> be given priority consideration for all available </w:t>
      </w:r>
      <w:r>
        <w:rPr>
          <w:rFonts w:ascii="Garamond" w:eastAsia="Calibri" w:hAnsi="Garamond" w:cs="Calibri"/>
          <w:sz w:val="24"/>
          <w:szCs w:val="24"/>
        </w:rPr>
        <w:t xml:space="preserve">Mainstage </w:t>
      </w:r>
      <w:r w:rsidR="087C9538" w:rsidRPr="087C9538">
        <w:rPr>
          <w:rFonts w:ascii="Garamond" w:eastAsia="Calibri" w:hAnsi="Garamond" w:cs="Calibri"/>
          <w:sz w:val="24"/>
          <w:szCs w:val="24"/>
        </w:rPr>
        <w:t>roles</w:t>
      </w:r>
      <w:r w:rsidR="00487FDD">
        <w:rPr>
          <w:rFonts w:ascii="Garamond" w:eastAsia="Calibri" w:hAnsi="Garamond" w:cs="Calibri"/>
          <w:sz w:val="24"/>
          <w:szCs w:val="24"/>
        </w:rPr>
        <w:t xml:space="preserve">, (unless prior permission has been granted by the </w:t>
      </w:r>
      <w:r w:rsidR="003F0E10">
        <w:rPr>
          <w:rFonts w:ascii="Garamond" w:eastAsia="Calibri" w:hAnsi="Garamond" w:cs="Calibri"/>
          <w:sz w:val="24"/>
          <w:szCs w:val="24"/>
        </w:rPr>
        <w:t>Chair of the Department</w:t>
      </w:r>
      <w:r w:rsidR="00487FDD">
        <w:rPr>
          <w:rFonts w:ascii="Garamond" w:eastAsia="Calibri" w:hAnsi="Garamond" w:cs="Calibri"/>
          <w:sz w:val="24"/>
          <w:szCs w:val="24"/>
        </w:rPr>
        <w:t xml:space="preserve"> to engage a guest artist)</w:t>
      </w:r>
      <w:r w:rsidR="00A55831">
        <w:rPr>
          <w:rFonts w:ascii="Garamond" w:eastAsia="Calibri" w:hAnsi="Garamond" w:cs="Calibri"/>
          <w:sz w:val="24"/>
          <w:szCs w:val="24"/>
        </w:rPr>
        <w:t xml:space="preserve">, followed by theatre majors in any degree program.  </w:t>
      </w:r>
      <w:r w:rsidR="00487FDD">
        <w:rPr>
          <w:rFonts w:ascii="Garamond" w:eastAsia="Calibri" w:hAnsi="Garamond" w:cs="Calibri"/>
          <w:sz w:val="24"/>
          <w:szCs w:val="24"/>
        </w:rPr>
        <w:t xml:space="preserve">It is the responsibility of each student to be </w:t>
      </w:r>
      <w:r w:rsidR="00896095">
        <w:rPr>
          <w:rFonts w:ascii="Garamond" w:eastAsia="Calibri" w:hAnsi="Garamond" w:cs="Calibri"/>
          <w:sz w:val="24"/>
          <w:szCs w:val="24"/>
        </w:rPr>
        <w:t>knowledgeable</w:t>
      </w:r>
      <w:r w:rsidR="00487FDD">
        <w:rPr>
          <w:rFonts w:ascii="Garamond" w:eastAsia="Calibri" w:hAnsi="Garamond" w:cs="Calibri"/>
          <w:sz w:val="24"/>
          <w:szCs w:val="24"/>
        </w:rPr>
        <w:t xml:space="preserve"> </w:t>
      </w:r>
      <w:r w:rsidR="00896095">
        <w:rPr>
          <w:rFonts w:ascii="Garamond" w:eastAsia="Calibri" w:hAnsi="Garamond" w:cs="Calibri"/>
          <w:sz w:val="24"/>
          <w:szCs w:val="24"/>
        </w:rPr>
        <w:t>about</w:t>
      </w:r>
      <w:r w:rsidR="00487FDD">
        <w:rPr>
          <w:rFonts w:ascii="Garamond" w:eastAsia="Calibri" w:hAnsi="Garamond" w:cs="Calibri"/>
          <w:sz w:val="24"/>
          <w:szCs w:val="24"/>
        </w:rPr>
        <w:t xml:space="preserve"> the shows being produced, and to </w:t>
      </w:r>
      <w:r w:rsidR="00A46CFA">
        <w:rPr>
          <w:rFonts w:ascii="Garamond" w:eastAsia="Calibri" w:hAnsi="Garamond" w:cs="Calibri"/>
          <w:sz w:val="24"/>
          <w:szCs w:val="24"/>
        </w:rPr>
        <w:t>discuss</w:t>
      </w:r>
      <w:r w:rsidR="00487FDD">
        <w:rPr>
          <w:rFonts w:ascii="Garamond" w:eastAsia="Calibri" w:hAnsi="Garamond" w:cs="Calibri"/>
          <w:sz w:val="24"/>
          <w:szCs w:val="24"/>
        </w:rPr>
        <w:t xml:space="preserve"> with their program </w:t>
      </w:r>
      <w:r w:rsidR="00DF524B">
        <w:rPr>
          <w:rFonts w:ascii="Garamond" w:eastAsia="Calibri" w:hAnsi="Garamond" w:cs="Calibri"/>
          <w:sz w:val="24"/>
          <w:szCs w:val="24"/>
        </w:rPr>
        <w:t>A</w:t>
      </w:r>
      <w:r w:rsidR="003F0E10">
        <w:rPr>
          <w:rFonts w:ascii="Garamond" w:eastAsia="Calibri" w:hAnsi="Garamond" w:cs="Calibri"/>
          <w:sz w:val="24"/>
          <w:szCs w:val="24"/>
        </w:rPr>
        <w:t xml:space="preserve">rea </w:t>
      </w:r>
      <w:r w:rsidR="00DF524B">
        <w:rPr>
          <w:rFonts w:ascii="Garamond" w:eastAsia="Calibri" w:hAnsi="Garamond" w:cs="Calibri"/>
          <w:sz w:val="24"/>
          <w:szCs w:val="24"/>
        </w:rPr>
        <w:t>H</w:t>
      </w:r>
      <w:r w:rsidR="00487FDD">
        <w:rPr>
          <w:rFonts w:ascii="Garamond" w:eastAsia="Calibri" w:hAnsi="Garamond" w:cs="Calibri"/>
          <w:sz w:val="24"/>
          <w:szCs w:val="24"/>
        </w:rPr>
        <w:t xml:space="preserve">eads </w:t>
      </w:r>
      <w:r w:rsidR="00487FDD" w:rsidRPr="0039776A">
        <w:rPr>
          <w:rFonts w:ascii="Garamond" w:eastAsia="Calibri" w:hAnsi="Garamond" w:cs="Calibri"/>
          <w:sz w:val="24"/>
          <w:szCs w:val="24"/>
          <w:u w:val="single"/>
        </w:rPr>
        <w:t>in advance of the audition</w:t>
      </w:r>
      <w:r w:rsidR="00487FDD" w:rsidRPr="003F0E10">
        <w:rPr>
          <w:rFonts w:ascii="Garamond" w:eastAsia="Calibri" w:hAnsi="Garamond" w:cs="Calibri"/>
          <w:sz w:val="24"/>
          <w:szCs w:val="24"/>
        </w:rPr>
        <w:t xml:space="preserve"> </w:t>
      </w:r>
      <w:r w:rsidR="00487FDD">
        <w:rPr>
          <w:rFonts w:ascii="Garamond" w:eastAsia="Calibri" w:hAnsi="Garamond" w:cs="Calibri"/>
          <w:sz w:val="24"/>
          <w:szCs w:val="24"/>
        </w:rPr>
        <w:t xml:space="preserve">if there are roles they feel </w:t>
      </w:r>
      <w:r w:rsidR="00A46CFA">
        <w:rPr>
          <w:rFonts w:ascii="Garamond" w:eastAsia="Calibri" w:hAnsi="Garamond" w:cs="Calibri"/>
          <w:sz w:val="24"/>
          <w:szCs w:val="24"/>
        </w:rPr>
        <w:t xml:space="preserve">are </w:t>
      </w:r>
      <w:r w:rsidR="00896095">
        <w:rPr>
          <w:rFonts w:ascii="Garamond" w:eastAsia="Calibri" w:hAnsi="Garamond" w:cs="Calibri"/>
          <w:sz w:val="24"/>
          <w:szCs w:val="24"/>
        </w:rPr>
        <w:t xml:space="preserve">inappropriate for them for personal reasons. </w:t>
      </w:r>
      <w:r w:rsidR="00A55831">
        <w:rPr>
          <w:rFonts w:ascii="Garamond" w:eastAsia="Calibri" w:hAnsi="Garamond" w:cs="Calibri"/>
          <w:sz w:val="24"/>
          <w:szCs w:val="24"/>
        </w:rPr>
        <w:t xml:space="preserve">Unless otherwise arranged prior to the initial audition, individuals will accept any </w:t>
      </w:r>
      <w:r w:rsidR="00A46CFA">
        <w:rPr>
          <w:rFonts w:ascii="Garamond" w:eastAsia="Calibri" w:hAnsi="Garamond" w:cs="Calibri"/>
          <w:sz w:val="24"/>
          <w:szCs w:val="24"/>
        </w:rPr>
        <w:t>role</w:t>
      </w:r>
      <w:r w:rsidR="00A55831">
        <w:rPr>
          <w:rFonts w:ascii="Garamond" w:eastAsia="Calibri" w:hAnsi="Garamond" w:cs="Calibri"/>
          <w:sz w:val="24"/>
          <w:szCs w:val="24"/>
        </w:rPr>
        <w:t xml:space="preserve"> “as cast.”</w:t>
      </w:r>
    </w:p>
    <w:p w14:paraId="1CA5FB5D" w14:textId="1117CBFA" w:rsidR="00487202" w:rsidRPr="00FA36B0" w:rsidRDefault="087C9538" w:rsidP="00CA1759">
      <w:pPr>
        <w:ind w:firstLine="720"/>
        <w:rPr>
          <w:rFonts w:ascii="Garamond" w:eastAsia="Calibri" w:hAnsi="Garamond" w:cs="Calibri"/>
          <w:sz w:val="24"/>
          <w:szCs w:val="24"/>
        </w:rPr>
      </w:pPr>
      <w:r w:rsidRPr="087C9538">
        <w:rPr>
          <w:rFonts w:ascii="Garamond" w:eastAsia="Calibri" w:hAnsi="Garamond" w:cs="Calibri"/>
          <w:sz w:val="24"/>
          <w:szCs w:val="24"/>
        </w:rPr>
        <w:t>If</w:t>
      </w:r>
      <w:r w:rsidR="00867499">
        <w:rPr>
          <w:rFonts w:ascii="Garamond" w:eastAsia="Calibri" w:hAnsi="Garamond" w:cs="Calibri"/>
          <w:sz w:val="24"/>
          <w:szCs w:val="24"/>
        </w:rPr>
        <w:t xml:space="preserve"> </w:t>
      </w:r>
      <w:r w:rsidRPr="087C9538">
        <w:rPr>
          <w:rFonts w:ascii="Garamond" w:eastAsia="Calibri" w:hAnsi="Garamond" w:cs="Calibri"/>
          <w:sz w:val="24"/>
          <w:szCs w:val="24"/>
        </w:rPr>
        <w:t xml:space="preserve">a </w:t>
      </w:r>
      <w:r w:rsidR="00185D11">
        <w:rPr>
          <w:rFonts w:ascii="Garamond" w:eastAsia="Calibri" w:hAnsi="Garamond" w:cs="Calibri"/>
          <w:sz w:val="24"/>
          <w:szCs w:val="24"/>
        </w:rPr>
        <w:t xml:space="preserve">role cannot be </w:t>
      </w:r>
      <w:r w:rsidRPr="087C9538">
        <w:rPr>
          <w:rFonts w:ascii="Garamond" w:eastAsia="Calibri" w:hAnsi="Garamond" w:cs="Calibri"/>
          <w:sz w:val="24"/>
          <w:szCs w:val="24"/>
        </w:rPr>
        <w:t>suitabl</w:t>
      </w:r>
      <w:r w:rsidR="002625DB">
        <w:rPr>
          <w:rFonts w:ascii="Garamond" w:eastAsia="Calibri" w:hAnsi="Garamond" w:cs="Calibri"/>
          <w:sz w:val="24"/>
          <w:szCs w:val="24"/>
        </w:rPr>
        <w:t>y</w:t>
      </w:r>
      <w:r w:rsidRPr="087C9538">
        <w:rPr>
          <w:rFonts w:ascii="Garamond" w:eastAsia="Calibri" w:hAnsi="Garamond" w:cs="Calibri"/>
          <w:sz w:val="24"/>
          <w:szCs w:val="24"/>
        </w:rPr>
        <w:t xml:space="preserve"> cast </w:t>
      </w:r>
      <w:r w:rsidR="00185D11">
        <w:rPr>
          <w:rFonts w:ascii="Garamond" w:eastAsia="Calibri" w:hAnsi="Garamond" w:cs="Calibri"/>
          <w:sz w:val="24"/>
          <w:szCs w:val="24"/>
        </w:rPr>
        <w:t>from those</w:t>
      </w:r>
      <w:r w:rsidRPr="087C9538">
        <w:rPr>
          <w:rFonts w:ascii="Garamond" w:eastAsia="Calibri" w:hAnsi="Garamond" w:cs="Calibri"/>
          <w:sz w:val="24"/>
          <w:szCs w:val="24"/>
        </w:rPr>
        <w:t xml:space="preserve"> who have auditioned, auditions may be extended beyond the original schedule, or specific individuals may be invited to fill the need(s).  This may involve the engagement of a guest artist</w:t>
      </w:r>
      <w:r w:rsidR="005A4822">
        <w:rPr>
          <w:rFonts w:ascii="Garamond" w:eastAsia="Calibri" w:hAnsi="Garamond" w:cs="Calibri"/>
          <w:sz w:val="24"/>
          <w:szCs w:val="24"/>
        </w:rPr>
        <w:t xml:space="preserve"> or faculty guest artist</w:t>
      </w:r>
      <w:r w:rsidRPr="087C9538">
        <w:rPr>
          <w:rFonts w:ascii="Garamond" w:eastAsia="Calibri" w:hAnsi="Garamond" w:cs="Calibri"/>
          <w:sz w:val="24"/>
          <w:szCs w:val="24"/>
        </w:rPr>
        <w:t xml:space="preserve">. This practice </w:t>
      </w:r>
      <w:r w:rsidR="00185D11">
        <w:rPr>
          <w:rFonts w:ascii="Garamond" w:eastAsia="Calibri" w:hAnsi="Garamond" w:cs="Calibri"/>
          <w:sz w:val="24"/>
          <w:szCs w:val="24"/>
        </w:rPr>
        <w:t>will</w:t>
      </w:r>
      <w:r w:rsidRPr="087C9538">
        <w:rPr>
          <w:rFonts w:ascii="Garamond" w:eastAsia="Calibri" w:hAnsi="Garamond" w:cs="Calibri"/>
          <w:sz w:val="24"/>
          <w:szCs w:val="24"/>
        </w:rPr>
        <w:t xml:space="preserve"> occur only with the authorization of the </w:t>
      </w:r>
      <w:r w:rsidR="003F0E10">
        <w:rPr>
          <w:rFonts w:ascii="Garamond" w:eastAsia="Calibri" w:hAnsi="Garamond" w:cs="Calibri"/>
          <w:sz w:val="24"/>
          <w:szCs w:val="24"/>
        </w:rPr>
        <w:t>Chair of the Department</w:t>
      </w:r>
      <w:r w:rsidR="002625DB">
        <w:rPr>
          <w:rFonts w:ascii="Garamond" w:eastAsia="Calibri" w:hAnsi="Garamond" w:cs="Calibri"/>
          <w:sz w:val="24"/>
          <w:szCs w:val="24"/>
        </w:rPr>
        <w:t>, Artistic Director, and</w:t>
      </w:r>
      <w:r w:rsidR="005E238A">
        <w:rPr>
          <w:rFonts w:ascii="Garamond" w:eastAsia="Calibri" w:hAnsi="Garamond" w:cs="Calibri"/>
          <w:sz w:val="24"/>
          <w:szCs w:val="24"/>
        </w:rPr>
        <w:t xml:space="preserve"> in consultation with </w:t>
      </w:r>
      <w:r w:rsidR="003F0E10">
        <w:rPr>
          <w:rFonts w:ascii="Garamond" w:eastAsia="Calibri" w:hAnsi="Garamond" w:cs="Calibri"/>
          <w:sz w:val="24"/>
          <w:szCs w:val="24"/>
        </w:rPr>
        <w:t>the Area</w:t>
      </w:r>
      <w:r w:rsidR="005E238A">
        <w:rPr>
          <w:rFonts w:ascii="Garamond" w:eastAsia="Calibri" w:hAnsi="Garamond" w:cs="Calibri"/>
          <w:sz w:val="24"/>
          <w:szCs w:val="24"/>
        </w:rPr>
        <w:t xml:space="preserve"> Heads</w:t>
      </w:r>
      <w:r w:rsidR="009442D0">
        <w:rPr>
          <w:rFonts w:ascii="Garamond" w:eastAsia="Calibri" w:hAnsi="Garamond" w:cs="Calibri"/>
          <w:sz w:val="24"/>
          <w:szCs w:val="24"/>
        </w:rPr>
        <w:t>.</w:t>
      </w:r>
    </w:p>
    <w:p w14:paraId="011245FA" w14:textId="3688089E" w:rsidR="00487202" w:rsidRPr="00FA36B0" w:rsidRDefault="087C9538" w:rsidP="087C9538">
      <w:pPr>
        <w:rPr>
          <w:rFonts w:ascii="Garamond" w:eastAsia="Calibri" w:hAnsi="Garamond" w:cs="Calibri"/>
          <w:sz w:val="24"/>
          <w:szCs w:val="24"/>
        </w:rPr>
      </w:pPr>
      <w:r w:rsidRPr="087C9538">
        <w:rPr>
          <w:rFonts w:ascii="Garamond" w:eastAsia="Calibri" w:hAnsi="Garamond" w:cs="Calibri"/>
          <w:sz w:val="24"/>
          <w:szCs w:val="24"/>
        </w:rPr>
        <w:lastRenderedPageBreak/>
        <w:t xml:space="preserve">Under certain circumstances directors may pre-cast a role or roles, </w:t>
      </w:r>
      <w:r w:rsidRPr="0051560B">
        <w:rPr>
          <w:rFonts w:ascii="Garamond" w:eastAsia="Calibri" w:hAnsi="Garamond" w:cs="Calibri"/>
          <w:color w:val="000000" w:themeColor="text1"/>
          <w:sz w:val="24"/>
          <w:szCs w:val="24"/>
        </w:rPr>
        <w:t xml:space="preserve">including guest artists, </w:t>
      </w:r>
      <w:r w:rsidR="009442D0">
        <w:rPr>
          <w:rFonts w:ascii="Garamond" w:eastAsia="Calibri" w:hAnsi="Garamond" w:cs="Calibri"/>
          <w:sz w:val="24"/>
          <w:szCs w:val="24"/>
        </w:rPr>
        <w:t>with</w:t>
      </w:r>
      <w:r w:rsidRPr="087C9538">
        <w:rPr>
          <w:rFonts w:ascii="Garamond" w:eastAsia="Calibri" w:hAnsi="Garamond" w:cs="Calibri"/>
          <w:sz w:val="24"/>
          <w:szCs w:val="24"/>
        </w:rPr>
        <w:t xml:space="preserve"> the</w:t>
      </w:r>
      <w:r w:rsidR="009442D0">
        <w:rPr>
          <w:rFonts w:ascii="Garamond" w:eastAsia="Calibri" w:hAnsi="Garamond" w:cs="Calibri"/>
          <w:sz w:val="24"/>
          <w:szCs w:val="24"/>
        </w:rPr>
        <w:t xml:space="preserve"> authorization of the</w:t>
      </w:r>
      <w:r w:rsidRPr="087C9538">
        <w:rPr>
          <w:rFonts w:ascii="Garamond" w:eastAsia="Calibri" w:hAnsi="Garamond" w:cs="Calibri"/>
          <w:sz w:val="24"/>
          <w:szCs w:val="24"/>
        </w:rPr>
        <w:t xml:space="preserve"> </w:t>
      </w:r>
      <w:r w:rsidR="003F0E10">
        <w:rPr>
          <w:rFonts w:ascii="Garamond" w:eastAsia="Calibri" w:hAnsi="Garamond" w:cs="Calibri"/>
          <w:sz w:val="24"/>
          <w:szCs w:val="24"/>
        </w:rPr>
        <w:t>Department Chair</w:t>
      </w:r>
      <w:r w:rsidR="00D246AD">
        <w:rPr>
          <w:rFonts w:ascii="Garamond" w:eastAsia="Calibri" w:hAnsi="Garamond" w:cs="Calibri"/>
          <w:sz w:val="24"/>
          <w:szCs w:val="24"/>
        </w:rPr>
        <w:t>, Artistic Director, and</w:t>
      </w:r>
      <w:r w:rsidR="009442D0">
        <w:rPr>
          <w:rFonts w:ascii="Garamond" w:eastAsia="Calibri" w:hAnsi="Garamond" w:cs="Calibri"/>
          <w:sz w:val="24"/>
          <w:szCs w:val="24"/>
        </w:rPr>
        <w:t xml:space="preserve"> in consultation with </w:t>
      </w:r>
      <w:r w:rsidR="003F0E10">
        <w:rPr>
          <w:rFonts w:ascii="Garamond" w:eastAsia="Calibri" w:hAnsi="Garamond" w:cs="Calibri"/>
          <w:sz w:val="24"/>
          <w:szCs w:val="24"/>
        </w:rPr>
        <w:t>the Area</w:t>
      </w:r>
      <w:r w:rsidR="009442D0">
        <w:rPr>
          <w:rFonts w:ascii="Garamond" w:eastAsia="Calibri" w:hAnsi="Garamond" w:cs="Calibri"/>
          <w:sz w:val="24"/>
          <w:szCs w:val="24"/>
        </w:rPr>
        <w:t xml:space="preserve"> Heads.</w:t>
      </w:r>
      <w:r w:rsidRPr="087C9538">
        <w:rPr>
          <w:rFonts w:ascii="Garamond" w:eastAsia="Calibri" w:hAnsi="Garamond" w:cs="Calibri"/>
          <w:sz w:val="24"/>
          <w:szCs w:val="24"/>
        </w:rPr>
        <w:t xml:space="preserve">  If any roles have been pre-cast</w:t>
      </w:r>
      <w:r w:rsidR="00CA1759">
        <w:rPr>
          <w:rFonts w:ascii="Garamond" w:eastAsia="Calibri" w:hAnsi="Garamond" w:cs="Calibri"/>
          <w:sz w:val="24"/>
          <w:szCs w:val="24"/>
        </w:rPr>
        <w:t>,</w:t>
      </w:r>
      <w:r w:rsidRPr="087C9538">
        <w:rPr>
          <w:rFonts w:ascii="Garamond" w:eastAsia="Calibri" w:hAnsi="Garamond" w:cs="Calibri"/>
          <w:sz w:val="24"/>
          <w:szCs w:val="24"/>
        </w:rPr>
        <w:t xml:space="preserve"> that information </w:t>
      </w:r>
      <w:r w:rsidR="00D246AD">
        <w:rPr>
          <w:rFonts w:ascii="Garamond" w:eastAsia="Calibri" w:hAnsi="Garamond" w:cs="Calibri"/>
          <w:sz w:val="24"/>
          <w:szCs w:val="24"/>
        </w:rPr>
        <w:t>will</w:t>
      </w:r>
      <w:r w:rsidRPr="087C9538">
        <w:rPr>
          <w:rFonts w:ascii="Garamond" w:eastAsia="Calibri" w:hAnsi="Garamond" w:cs="Calibri"/>
          <w:sz w:val="24"/>
          <w:szCs w:val="24"/>
        </w:rPr>
        <w:t xml:space="preserve"> be included in all audition announcements.</w:t>
      </w:r>
    </w:p>
    <w:p w14:paraId="3F7FDA9C" w14:textId="0EBB59B8" w:rsidR="00FF2EBA" w:rsidRDefault="00487202" w:rsidP="00CA1759">
      <w:pPr>
        <w:ind w:firstLine="720"/>
        <w:rPr>
          <w:rFonts w:ascii="Garamond" w:eastAsia="Calibri" w:hAnsi="Garamond" w:cs="Calibri"/>
          <w:sz w:val="24"/>
          <w:szCs w:val="24"/>
        </w:rPr>
      </w:pPr>
      <w:r w:rsidRPr="00FA36B0">
        <w:rPr>
          <w:rFonts w:ascii="Garamond" w:eastAsia="Calibri" w:hAnsi="Garamond" w:cs="Calibri"/>
          <w:sz w:val="24"/>
          <w:szCs w:val="24"/>
        </w:rPr>
        <w:t>Students are cautioned that over-extension may hinder the</w:t>
      </w:r>
      <w:r w:rsidR="008648F7">
        <w:rPr>
          <w:rFonts w:ascii="Garamond" w:eastAsia="Calibri" w:hAnsi="Garamond" w:cs="Calibri"/>
          <w:sz w:val="24"/>
          <w:szCs w:val="24"/>
        </w:rPr>
        <w:t>ir creative and ac</w:t>
      </w:r>
      <w:r w:rsidR="00FF2EBA">
        <w:rPr>
          <w:rFonts w:ascii="Garamond" w:eastAsia="Calibri" w:hAnsi="Garamond" w:cs="Calibri"/>
          <w:sz w:val="24"/>
          <w:szCs w:val="24"/>
        </w:rPr>
        <w:t>ad</w:t>
      </w:r>
      <w:r w:rsidR="00CF0E9D">
        <w:rPr>
          <w:rFonts w:ascii="Garamond" w:eastAsia="Calibri" w:hAnsi="Garamond" w:cs="Calibri"/>
          <w:sz w:val="24"/>
          <w:szCs w:val="24"/>
        </w:rPr>
        <w:t>emic growth. For this reason, significant con</w:t>
      </w:r>
      <w:r w:rsidR="00DF79C5">
        <w:rPr>
          <w:rFonts w:ascii="Garamond" w:eastAsia="Calibri" w:hAnsi="Garamond" w:cs="Calibri"/>
          <w:sz w:val="24"/>
          <w:szCs w:val="24"/>
        </w:rPr>
        <w:t>versation</w:t>
      </w:r>
      <w:r w:rsidR="00B33C46">
        <w:rPr>
          <w:rFonts w:ascii="Garamond" w:eastAsia="Calibri" w:hAnsi="Garamond" w:cs="Calibri"/>
          <w:sz w:val="24"/>
          <w:szCs w:val="24"/>
        </w:rPr>
        <w:t>s</w:t>
      </w:r>
      <w:r w:rsidR="00DF79C5">
        <w:rPr>
          <w:rFonts w:ascii="Garamond" w:eastAsia="Calibri" w:hAnsi="Garamond" w:cs="Calibri"/>
          <w:sz w:val="24"/>
          <w:szCs w:val="24"/>
        </w:rPr>
        <w:t xml:space="preserve"> will take place between directors, faculty, and </w:t>
      </w:r>
      <w:r w:rsidR="003F0E10">
        <w:rPr>
          <w:rFonts w:ascii="Garamond" w:eastAsia="Calibri" w:hAnsi="Garamond" w:cs="Calibri"/>
          <w:sz w:val="24"/>
          <w:szCs w:val="24"/>
        </w:rPr>
        <w:t>the Area</w:t>
      </w:r>
      <w:r w:rsidR="00DF79C5">
        <w:rPr>
          <w:rFonts w:ascii="Garamond" w:eastAsia="Calibri" w:hAnsi="Garamond" w:cs="Calibri"/>
          <w:sz w:val="24"/>
          <w:szCs w:val="24"/>
        </w:rPr>
        <w:t xml:space="preserve"> Heads</w:t>
      </w:r>
      <w:r w:rsidR="003B1E7D">
        <w:rPr>
          <w:rFonts w:ascii="Garamond" w:eastAsia="Calibri" w:hAnsi="Garamond" w:cs="Calibri"/>
          <w:sz w:val="24"/>
          <w:szCs w:val="24"/>
        </w:rPr>
        <w:t xml:space="preserve"> before a student will be cast in more than one project per semester.  </w:t>
      </w:r>
    </w:p>
    <w:p w14:paraId="37294B5B" w14:textId="5CCF5F96" w:rsidR="6CEC1C2D" w:rsidRDefault="00896095" w:rsidP="00CA1759">
      <w:pPr>
        <w:ind w:firstLine="720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 xml:space="preserve">Final casting decisions for each semester will be made immediately following callbacks at a joint casting session. </w:t>
      </w:r>
      <w:r w:rsidR="008648F7" w:rsidRPr="087C9538">
        <w:rPr>
          <w:rFonts w:ascii="Garamond" w:eastAsia="Calibri" w:hAnsi="Garamond" w:cs="Calibri"/>
          <w:sz w:val="24"/>
          <w:szCs w:val="24"/>
        </w:rPr>
        <w:t>Casting is not final until approval is give</w:t>
      </w:r>
      <w:r w:rsidR="00FC76C2">
        <w:rPr>
          <w:rFonts w:ascii="Garamond" w:eastAsia="Calibri" w:hAnsi="Garamond" w:cs="Calibri"/>
          <w:sz w:val="24"/>
          <w:szCs w:val="24"/>
        </w:rPr>
        <w:t xml:space="preserve">n by the </w:t>
      </w:r>
      <w:r w:rsidR="003F0E10">
        <w:rPr>
          <w:rFonts w:ascii="Garamond" w:eastAsia="Calibri" w:hAnsi="Garamond" w:cs="Calibri"/>
          <w:sz w:val="24"/>
          <w:szCs w:val="24"/>
        </w:rPr>
        <w:t>Department Chair</w:t>
      </w:r>
      <w:r w:rsidR="00FC76C2">
        <w:rPr>
          <w:rFonts w:ascii="Garamond" w:eastAsia="Calibri" w:hAnsi="Garamond" w:cs="Calibri"/>
          <w:sz w:val="24"/>
          <w:szCs w:val="24"/>
        </w:rPr>
        <w:t>.</w:t>
      </w:r>
    </w:p>
    <w:p w14:paraId="3D70B7F1" w14:textId="77777777" w:rsidR="00DF524B" w:rsidRPr="003F0E10" w:rsidRDefault="00DF524B" w:rsidP="6CEC1C2D">
      <w:pPr>
        <w:rPr>
          <w:rFonts w:ascii="Garamond" w:eastAsia="Calibri" w:hAnsi="Garamond" w:cs="Calibri"/>
          <w:sz w:val="24"/>
          <w:szCs w:val="24"/>
        </w:rPr>
      </w:pPr>
    </w:p>
    <w:sectPr w:rsidR="00DF524B" w:rsidRPr="003F0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7A1275"/>
    <w:rsid w:val="00010239"/>
    <w:rsid w:val="0003523F"/>
    <w:rsid w:val="00040390"/>
    <w:rsid w:val="00090DE4"/>
    <w:rsid w:val="000F511D"/>
    <w:rsid w:val="001330D5"/>
    <w:rsid w:val="00185D11"/>
    <w:rsid w:val="00253FE3"/>
    <w:rsid w:val="002625DB"/>
    <w:rsid w:val="0031094F"/>
    <w:rsid w:val="0036255C"/>
    <w:rsid w:val="0039776A"/>
    <w:rsid w:val="003B1E7D"/>
    <w:rsid w:val="003F0E10"/>
    <w:rsid w:val="004031EC"/>
    <w:rsid w:val="00472970"/>
    <w:rsid w:val="00487202"/>
    <w:rsid w:val="00487FDD"/>
    <w:rsid w:val="0051560B"/>
    <w:rsid w:val="0052037E"/>
    <w:rsid w:val="00527E05"/>
    <w:rsid w:val="005321E8"/>
    <w:rsid w:val="0058415D"/>
    <w:rsid w:val="005A4822"/>
    <w:rsid w:val="005E238A"/>
    <w:rsid w:val="005F4D9E"/>
    <w:rsid w:val="006C2D18"/>
    <w:rsid w:val="006F418B"/>
    <w:rsid w:val="0073193D"/>
    <w:rsid w:val="0073222F"/>
    <w:rsid w:val="007421DA"/>
    <w:rsid w:val="00750AD4"/>
    <w:rsid w:val="007B4A7C"/>
    <w:rsid w:val="00806DF4"/>
    <w:rsid w:val="00821B07"/>
    <w:rsid w:val="008648F7"/>
    <w:rsid w:val="00867499"/>
    <w:rsid w:val="00881ED8"/>
    <w:rsid w:val="00896095"/>
    <w:rsid w:val="00896FAB"/>
    <w:rsid w:val="009129BB"/>
    <w:rsid w:val="00913FE9"/>
    <w:rsid w:val="009442D0"/>
    <w:rsid w:val="009447F1"/>
    <w:rsid w:val="009C7A41"/>
    <w:rsid w:val="009E6912"/>
    <w:rsid w:val="009F73BE"/>
    <w:rsid w:val="00A1596F"/>
    <w:rsid w:val="00A15FA6"/>
    <w:rsid w:val="00A46CFA"/>
    <w:rsid w:val="00A53F8D"/>
    <w:rsid w:val="00A55831"/>
    <w:rsid w:val="00A94005"/>
    <w:rsid w:val="00B32462"/>
    <w:rsid w:val="00B33C46"/>
    <w:rsid w:val="00B64935"/>
    <w:rsid w:val="00B81514"/>
    <w:rsid w:val="00B92F7F"/>
    <w:rsid w:val="00C8657F"/>
    <w:rsid w:val="00CA1759"/>
    <w:rsid w:val="00CA7B62"/>
    <w:rsid w:val="00CC1984"/>
    <w:rsid w:val="00CF0E9D"/>
    <w:rsid w:val="00D038F6"/>
    <w:rsid w:val="00D170B9"/>
    <w:rsid w:val="00D246AD"/>
    <w:rsid w:val="00D561C5"/>
    <w:rsid w:val="00D6738A"/>
    <w:rsid w:val="00DA4B6C"/>
    <w:rsid w:val="00DC04EC"/>
    <w:rsid w:val="00DF524B"/>
    <w:rsid w:val="00DF79C5"/>
    <w:rsid w:val="00E03863"/>
    <w:rsid w:val="00EC2E45"/>
    <w:rsid w:val="00EE36BD"/>
    <w:rsid w:val="00F95BB6"/>
    <w:rsid w:val="00FA36B0"/>
    <w:rsid w:val="00FC76C2"/>
    <w:rsid w:val="00FD328D"/>
    <w:rsid w:val="00FF2EBA"/>
    <w:rsid w:val="037A1275"/>
    <w:rsid w:val="057E9C02"/>
    <w:rsid w:val="087C9538"/>
    <w:rsid w:val="3DF4B994"/>
    <w:rsid w:val="43C09A9D"/>
    <w:rsid w:val="528D30C6"/>
    <w:rsid w:val="626BC7C4"/>
    <w:rsid w:val="6CEC1C2D"/>
    <w:rsid w:val="6E576CAD"/>
    <w:rsid w:val="74E0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A1275"/>
  <w15:chartTrackingRefBased/>
  <w15:docId w15:val="{DD539C6E-ECC6-4B78-B284-8E66E764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0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3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4039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03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C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8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44DEFF62340A479A04122321A26EBF" ma:contentTypeVersion="4" ma:contentTypeDescription="Create a new document." ma:contentTypeScope="" ma:versionID="1f67bca8bf4c3e077e5220366dc0034a">
  <xsd:schema xmlns:xsd="http://www.w3.org/2001/XMLSchema" xmlns:xs="http://www.w3.org/2001/XMLSchema" xmlns:p="http://schemas.microsoft.com/office/2006/metadata/properties" xmlns:ns2="5d508515-b5da-43ce-b301-72de8abbbdad" targetNamespace="http://schemas.microsoft.com/office/2006/metadata/properties" ma:root="true" ma:fieldsID="8de2dad243c4bbe8c7a79fbf1c2e9ed4" ns2:_="">
    <xsd:import namespace="5d508515-b5da-43ce-b301-72de8abbb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8515-b5da-43ce-b301-72de8abbb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5DAE6E-E517-40B5-8474-ECCBDB452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35A32EA-0580-4667-8111-F3DE62185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08515-b5da-43ce-b301-72de8abbb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4113F-C032-442F-8A9B-ABFC7EB7F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DeCastro, William Travis</dc:creator>
  <cp:keywords/>
  <dc:description/>
  <cp:lastModifiedBy>Held, Mary Grace</cp:lastModifiedBy>
  <cp:revision>10</cp:revision>
  <dcterms:created xsi:type="dcterms:W3CDTF">2022-02-10T14:55:00Z</dcterms:created>
  <dcterms:modified xsi:type="dcterms:W3CDTF">2022-02-10T17:51:00Z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0x0101003644DEFF62340A479A04122321A26EBF</vt:lpwstr>
  </property>
  <property fmtid="{D5CDD505-2E9C-101B-9397-08002B2CF9AE}" pid="4" name="AuthorIds_UIVersion_1536">
    <vt:lpwstr>6</vt:lpwstr>
  </property>
  <property fmtid="{D5CDD505-2E9C-101B-9397-08002B2CF9AE}" pid="5" name="AuthorIds_UIVersion_4096">
    <vt:lpwstr>6</vt:lpwstr>
  </property>
</Properties>
</file>