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580C3" w14:textId="791097BC" w:rsidR="00370234" w:rsidRPr="00F9782B" w:rsidRDefault="00370234" w:rsidP="00370234">
      <w:pPr>
        <w:spacing w:after="0" w:line="240" w:lineRule="auto"/>
        <w:ind w:left="360" w:hanging="360"/>
        <w:jc w:val="center"/>
        <w:rPr>
          <w:b/>
          <w:sz w:val="24"/>
          <w:szCs w:val="24"/>
          <w:u w:val="single"/>
        </w:rPr>
      </w:pPr>
      <w:r w:rsidRPr="00F9782B">
        <w:rPr>
          <w:b/>
          <w:sz w:val="24"/>
          <w:szCs w:val="24"/>
          <w:u w:val="single"/>
        </w:rPr>
        <w:t>Vision</w:t>
      </w:r>
    </w:p>
    <w:p w14:paraId="6F44F583" w14:textId="77777777" w:rsidR="00F9782B" w:rsidRPr="00F9782B" w:rsidRDefault="00F9782B" w:rsidP="00AC6664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5C985298" w14:textId="77777777" w:rsidR="00F9782B" w:rsidRPr="00F9782B" w:rsidRDefault="00F9782B" w:rsidP="00AC666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51EFFF" w14:textId="77777777" w:rsidR="00F9782B" w:rsidRPr="00F9782B" w:rsidRDefault="00F9782B" w:rsidP="00AC666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9782B">
        <w:rPr>
          <w:rFonts w:eastAsia="Times New Roman" w:cstheme="minorHAnsi"/>
          <w:b/>
          <w:sz w:val="24"/>
          <w:szCs w:val="24"/>
        </w:rPr>
        <w:t>Vision Statement</w:t>
      </w:r>
    </w:p>
    <w:p w14:paraId="17F9C8DD" w14:textId="77777777" w:rsidR="00F9782B" w:rsidRPr="00F9782B" w:rsidRDefault="00F9782B" w:rsidP="00AC666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6A4FAD" w14:textId="2B98CC2C" w:rsidR="00370234" w:rsidRPr="00F9782B" w:rsidRDefault="00420EFE" w:rsidP="00AC6664">
      <w:pPr>
        <w:spacing w:after="0" w:line="240" w:lineRule="auto"/>
        <w:rPr>
          <w:rFonts w:cstheme="minorHAnsi"/>
          <w:sz w:val="24"/>
          <w:szCs w:val="24"/>
        </w:rPr>
      </w:pPr>
      <w:r w:rsidRPr="00F9782B">
        <w:rPr>
          <w:rFonts w:eastAsia="Times New Roman" w:cstheme="minorHAnsi"/>
          <w:sz w:val="24"/>
          <w:szCs w:val="24"/>
          <w:lang w:val="en"/>
        </w:rPr>
        <w:t xml:space="preserve">The University of Texas at Arlington aspires to </w:t>
      </w:r>
      <w:r w:rsidR="006B3299" w:rsidRPr="00F9782B">
        <w:rPr>
          <w:rFonts w:cstheme="minorHAnsi"/>
          <w:sz w:val="24"/>
          <w:szCs w:val="24"/>
        </w:rPr>
        <w:t>develop a community of diverse</w:t>
      </w:r>
      <w:r w:rsidR="00F9782B" w:rsidRPr="00F9782B">
        <w:rPr>
          <w:rFonts w:cstheme="minorHAnsi"/>
          <w:sz w:val="24"/>
          <w:szCs w:val="24"/>
        </w:rPr>
        <w:t xml:space="preserve">, collaborative </w:t>
      </w:r>
      <w:r w:rsidR="006B3299" w:rsidRPr="00F9782B">
        <w:rPr>
          <w:rFonts w:cstheme="minorHAnsi"/>
          <w:sz w:val="24"/>
          <w:szCs w:val="24"/>
        </w:rPr>
        <w:t xml:space="preserve">healthcare leaders with the knowledge to create, analyze and effect value locally and globally.  </w:t>
      </w:r>
      <w:r w:rsidR="00370234" w:rsidRPr="00F9782B">
        <w:rPr>
          <w:rFonts w:cstheme="minorHAnsi"/>
          <w:sz w:val="24"/>
          <w:szCs w:val="24"/>
        </w:rPr>
        <w:t xml:space="preserve">Our graduates will possess </w:t>
      </w:r>
      <w:r w:rsidR="006B3299" w:rsidRPr="00F9782B">
        <w:rPr>
          <w:rFonts w:cstheme="minorHAnsi"/>
          <w:sz w:val="24"/>
          <w:szCs w:val="24"/>
        </w:rPr>
        <w:t xml:space="preserve">the </w:t>
      </w:r>
      <w:r w:rsidR="006B3299" w:rsidRPr="00F9782B">
        <w:rPr>
          <w:rFonts w:cstheme="minorHAnsi"/>
          <w:color w:val="000000"/>
          <w:sz w:val="24"/>
          <w:szCs w:val="24"/>
        </w:rPr>
        <w:t>academic and real-world healthcare</w:t>
      </w:r>
      <w:r w:rsidR="00F9782B" w:rsidRPr="00F9782B">
        <w:rPr>
          <w:rFonts w:cstheme="minorHAnsi"/>
          <w:color w:val="000000"/>
          <w:sz w:val="24"/>
          <w:szCs w:val="24"/>
        </w:rPr>
        <w:t xml:space="preserve"> and</w:t>
      </w:r>
      <w:r w:rsidR="006B3299" w:rsidRPr="00F9782B">
        <w:rPr>
          <w:rFonts w:cstheme="minorHAnsi"/>
          <w:color w:val="000000"/>
          <w:sz w:val="24"/>
          <w:szCs w:val="24"/>
        </w:rPr>
        <w:t xml:space="preserve"> business knowledge and understanding</w:t>
      </w:r>
      <w:r w:rsidR="00370234" w:rsidRPr="00F9782B">
        <w:rPr>
          <w:rFonts w:cstheme="minorHAnsi"/>
          <w:sz w:val="24"/>
          <w:szCs w:val="24"/>
        </w:rPr>
        <w:t xml:space="preserve"> to guide the healthcare industry through transformative change providing </w:t>
      </w:r>
      <w:r w:rsidR="00F9782B" w:rsidRPr="00F9782B">
        <w:rPr>
          <w:rFonts w:cstheme="minorHAnsi"/>
          <w:sz w:val="24"/>
          <w:szCs w:val="24"/>
        </w:rPr>
        <w:t>innovative</w:t>
      </w:r>
      <w:r w:rsidR="00370234" w:rsidRPr="00F9782B">
        <w:rPr>
          <w:rFonts w:cstheme="minorHAnsi"/>
          <w:sz w:val="24"/>
          <w:szCs w:val="24"/>
        </w:rPr>
        <w:t xml:space="preserve"> solutions to advance the well-being of the </w:t>
      </w:r>
      <w:r w:rsidR="001D644D">
        <w:rPr>
          <w:rFonts w:cstheme="minorHAnsi"/>
          <w:sz w:val="24"/>
          <w:szCs w:val="24"/>
        </w:rPr>
        <w:t xml:space="preserve">healthcare organizations and </w:t>
      </w:r>
      <w:r w:rsidR="00370234" w:rsidRPr="00F9782B">
        <w:rPr>
          <w:rFonts w:cstheme="minorHAnsi"/>
          <w:sz w:val="24"/>
          <w:szCs w:val="24"/>
        </w:rPr>
        <w:t>communities they serve.</w:t>
      </w:r>
    </w:p>
    <w:p w14:paraId="1871160B" w14:textId="77777777" w:rsidR="00370234" w:rsidRPr="00F9782B" w:rsidRDefault="00370234" w:rsidP="00AC6664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15B7E403" w14:textId="652A3CD5" w:rsidR="002F5B28" w:rsidRPr="009E6C21" w:rsidRDefault="002F5B28" w:rsidP="002571AD">
      <w:pPr>
        <w:pStyle w:val="NormalWeb"/>
        <w:spacing w:after="0" w:afterAutospacing="0"/>
        <w:rPr>
          <w:rFonts w:asciiTheme="minorHAnsi" w:hAnsiTheme="minorHAnsi" w:cstheme="minorHAnsi"/>
          <w:b/>
          <w:color w:val="000000"/>
        </w:rPr>
      </w:pPr>
      <w:r w:rsidRPr="009E6C21">
        <w:rPr>
          <w:rFonts w:asciiTheme="minorHAnsi" w:hAnsiTheme="minorHAnsi" w:cstheme="minorHAnsi"/>
          <w:b/>
          <w:color w:val="000000"/>
        </w:rPr>
        <w:t>Vision Statement Explained</w:t>
      </w:r>
    </w:p>
    <w:p w14:paraId="206CB184" w14:textId="6DEBA4D9" w:rsidR="005E3353" w:rsidRPr="00F9782B" w:rsidRDefault="005E3353" w:rsidP="002571AD">
      <w:pPr>
        <w:pStyle w:val="NormalWeb"/>
        <w:spacing w:after="0" w:afterAutospacing="0"/>
        <w:rPr>
          <w:rFonts w:asciiTheme="minorHAnsi" w:hAnsiTheme="minorHAnsi" w:cstheme="minorHAnsi"/>
          <w:i/>
          <w:color w:val="000000"/>
        </w:rPr>
      </w:pPr>
      <w:r w:rsidRPr="00F9782B">
        <w:rPr>
          <w:rFonts w:asciiTheme="minorHAnsi" w:hAnsiTheme="minorHAnsi" w:cstheme="minorHAnsi"/>
          <w:i/>
          <w:color w:val="000000"/>
        </w:rPr>
        <w:t>Our Statement of “becoming”…</w:t>
      </w:r>
    </w:p>
    <w:p w14:paraId="47CB0C5C" w14:textId="2341A0D4" w:rsidR="002F5B28" w:rsidRPr="002F5B28" w:rsidRDefault="00727899" w:rsidP="002571AD">
      <w:pPr>
        <w:pStyle w:val="NormalWeb"/>
        <w:rPr>
          <w:rFonts w:asciiTheme="minorHAnsi" w:hAnsiTheme="minorHAnsi" w:cstheme="minorHAnsi"/>
          <w:color w:val="000000"/>
        </w:rPr>
      </w:pPr>
      <w:r w:rsidRPr="00F9782B">
        <w:rPr>
          <w:rFonts w:asciiTheme="minorHAnsi" w:hAnsiTheme="minorHAnsi" w:cstheme="minorHAnsi"/>
          <w:color w:val="000000"/>
        </w:rPr>
        <w:t xml:space="preserve">The University of Texas at Arlington’s Healthcare Administration Program </w:t>
      </w:r>
      <w:r w:rsidRPr="00F9782B">
        <w:rPr>
          <w:rFonts w:asciiTheme="minorHAnsi" w:hAnsiTheme="minorHAnsi" w:cstheme="minorHAnsi"/>
          <w:b/>
          <w:color w:val="000000"/>
        </w:rPr>
        <w:t>(</w:t>
      </w:r>
      <w:r w:rsidR="002F5B28" w:rsidRPr="002F5B28">
        <w:rPr>
          <w:rFonts w:asciiTheme="minorHAnsi" w:hAnsiTheme="minorHAnsi" w:cstheme="minorHAnsi"/>
          <w:b/>
          <w:color w:val="000000"/>
        </w:rPr>
        <w:t>UTA</w:t>
      </w:r>
      <w:r w:rsidRPr="00F9782B">
        <w:rPr>
          <w:rFonts w:asciiTheme="minorHAnsi" w:hAnsiTheme="minorHAnsi" w:cstheme="minorHAnsi"/>
          <w:b/>
          <w:color w:val="000000"/>
        </w:rPr>
        <w:t>)</w:t>
      </w:r>
      <w:r w:rsidR="002F5B28" w:rsidRPr="002F5B28">
        <w:rPr>
          <w:rFonts w:asciiTheme="minorHAnsi" w:hAnsiTheme="minorHAnsi" w:cstheme="minorHAnsi"/>
          <w:color w:val="000000"/>
        </w:rPr>
        <w:t xml:space="preserve"> </w:t>
      </w:r>
      <w:r w:rsidRPr="00F9782B">
        <w:rPr>
          <w:rFonts w:asciiTheme="minorHAnsi" w:hAnsiTheme="minorHAnsi" w:cstheme="minorHAnsi"/>
          <w:color w:val="000000"/>
        </w:rPr>
        <w:t xml:space="preserve">is </w:t>
      </w:r>
      <w:r w:rsidR="001D644D">
        <w:rPr>
          <w:rFonts w:asciiTheme="minorHAnsi" w:hAnsiTheme="minorHAnsi" w:cstheme="minorHAnsi"/>
          <w:color w:val="000000"/>
        </w:rPr>
        <w:t xml:space="preserve">focused on </w:t>
      </w:r>
      <w:r w:rsidRPr="00F9782B">
        <w:rPr>
          <w:rFonts w:asciiTheme="minorHAnsi" w:hAnsiTheme="minorHAnsi" w:cstheme="minorHAnsi"/>
          <w:color w:val="000000"/>
        </w:rPr>
        <w:t xml:space="preserve">becoming </w:t>
      </w:r>
      <w:r w:rsidR="002F5B28" w:rsidRPr="002F5B28">
        <w:rPr>
          <w:rFonts w:asciiTheme="minorHAnsi" w:hAnsiTheme="minorHAnsi" w:cstheme="minorHAnsi"/>
          <w:color w:val="000000"/>
        </w:rPr>
        <w:t xml:space="preserve">responsive to its stakeholders’ needs. </w:t>
      </w:r>
      <w:r w:rsidRPr="00F9782B">
        <w:rPr>
          <w:rFonts w:asciiTheme="minorHAnsi" w:hAnsiTheme="minorHAnsi" w:cstheme="minorHAnsi"/>
          <w:color w:val="000000"/>
        </w:rPr>
        <w:t xml:space="preserve"> We</w:t>
      </w:r>
      <w:r w:rsidR="002F5B28" w:rsidRPr="002F5B28">
        <w:rPr>
          <w:rFonts w:asciiTheme="minorHAnsi" w:hAnsiTheme="minorHAnsi" w:cstheme="minorHAnsi"/>
          <w:color w:val="000000"/>
        </w:rPr>
        <w:t xml:space="preserve"> </w:t>
      </w:r>
      <w:r w:rsidR="001D644D">
        <w:rPr>
          <w:rFonts w:asciiTheme="minorHAnsi" w:hAnsiTheme="minorHAnsi" w:cstheme="minorHAnsi"/>
          <w:color w:val="000000"/>
        </w:rPr>
        <w:t xml:space="preserve">include representatives of </w:t>
      </w:r>
      <w:r w:rsidR="002F5B28" w:rsidRPr="002F5B28">
        <w:rPr>
          <w:rFonts w:asciiTheme="minorHAnsi" w:hAnsiTheme="minorHAnsi" w:cstheme="minorHAnsi"/>
          <w:color w:val="000000"/>
        </w:rPr>
        <w:t xml:space="preserve">C Suites of </w:t>
      </w:r>
      <w:r w:rsidRPr="00F9782B">
        <w:rPr>
          <w:rFonts w:asciiTheme="minorHAnsi" w:hAnsiTheme="minorHAnsi" w:cstheme="minorHAnsi"/>
          <w:color w:val="000000"/>
        </w:rPr>
        <w:t>our</w:t>
      </w:r>
      <w:r w:rsidR="002F5B28" w:rsidRPr="002F5B28">
        <w:rPr>
          <w:rFonts w:asciiTheme="minorHAnsi" w:hAnsiTheme="minorHAnsi" w:cstheme="minorHAnsi"/>
          <w:color w:val="000000"/>
        </w:rPr>
        <w:t xml:space="preserve"> health</w:t>
      </w:r>
      <w:r w:rsidR="00C71551">
        <w:rPr>
          <w:rFonts w:asciiTheme="minorHAnsi" w:hAnsiTheme="minorHAnsi" w:cstheme="minorHAnsi"/>
          <w:color w:val="000000"/>
        </w:rPr>
        <w:t>care</w:t>
      </w:r>
      <w:r w:rsidR="002F5B28" w:rsidRPr="002F5B28">
        <w:rPr>
          <w:rFonts w:asciiTheme="minorHAnsi" w:hAnsiTheme="minorHAnsi" w:cstheme="minorHAnsi"/>
          <w:color w:val="000000"/>
        </w:rPr>
        <w:t xml:space="preserve"> </w:t>
      </w:r>
      <w:r w:rsidRPr="00F9782B">
        <w:rPr>
          <w:rFonts w:asciiTheme="minorHAnsi" w:hAnsiTheme="minorHAnsi" w:cstheme="minorHAnsi"/>
          <w:color w:val="000000"/>
        </w:rPr>
        <w:t>stakehold</w:t>
      </w:r>
      <w:r w:rsidR="002F5B28" w:rsidRPr="002F5B28">
        <w:rPr>
          <w:rFonts w:asciiTheme="minorHAnsi" w:hAnsiTheme="minorHAnsi" w:cstheme="minorHAnsi"/>
          <w:color w:val="000000"/>
        </w:rPr>
        <w:t>er base in frequent roundtable discussions both virtual and in</w:t>
      </w:r>
      <w:r w:rsidRPr="00F9782B">
        <w:rPr>
          <w:rFonts w:asciiTheme="minorHAnsi" w:hAnsiTheme="minorHAnsi" w:cstheme="minorHAnsi"/>
          <w:color w:val="000000"/>
        </w:rPr>
        <w:t>-</w:t>
      </w:r>
      <w:r w:rsidR="002F5B28" w:rsidRPr="002F5B28">
        <w:rPr>
          <w:rFonts w:asciiTheme="minorHAnsi" w:hAnsiTheme="minorHAnsi" w:cstheme="minorHAnsi"/>
          <w:color w:val="000000"/>
        </w:rPr>
        <w:t>person</w:t>
      </w:r>
      <w:r w:rsidR="001D644D">
        <w:rPr>
          <w:rFonts w:asciiTheme="minorHAnsi" w:hAnsiTheme="minorHAnsi" w:cstheme="minorHAnsi"/>
          <w:color w:val="000000"/>
        </w:rPr>
        <w:t>, where we</w:t>
      </w:r>
      <w:r w:rsidR="002F5B28" w:rsidRPr="002F5B28">
        <w:rPr>
          <w:rFonts w:asciiTheme="minorHAnsi" w:hAnsiTheme="minorHAnsi" w:cstheme="minorHAnsi"/>
          <w:color w:val="000000"/>
        </w:rPr>
        <w:t xml:space="preserve"> listen intently to what </w:t>
      </w:r>
      <w:r w:rsidRPr="00F9782B">
        <w:rPr>
          <w:rFonts w:asciiTheme="minorHAnsi" w:hAnsiTheme="minorHAnsi" w:cstheme="minorHAnsi"/>
          <w:color w:val="000000"/>
        </w:rPr>
        <w:t>they</w:t>
      </w:r>
      <w:r w:rsidR="002F5B28" w:rsidRPr="002F5B28">
        <w:rPr>
          <w:rFonts w:asciiTheme="minorHAnsi" w:hAnsiTheme="minorHAnsi" w:cstheme="minorHAnsi"/>
          <w:color w:val="000000"/>
        </w:rPr>
        <w:t xml:space="preserve"> need </w:t>
      </w:r>
      <w:r w:rsidRPr="00F9782B">
        <w:rPr>
          <w:rFonts w:asciiTheme="minorHAnsi" w:hAnsiTheme="minorHAnsi" w:cstheme="minorHAnsi"/>
          <w:color w:val="000000"/>
        </w:rPr>
        <w:t>UTA</w:t>
      </w:r>
      <w:r w:rsidR="002F5B28" w:rsidRPr="002F5B28">
        <w:rPr>
          <w:rFonts w:asciiTheme="minorHAnsi" w:hAnsiTheme="minorHAnsi" w:cstheme="minorHAnsi"/>
          <w:color w:val="000000"/>
        </w:rPr>
        <w:t xml:space="preserve"> to do for </w:t>
      </w:r>
      <w:r w:rsidRPr="00F9782B">
        <w:rPr>
          <w:rFonts w:asciiTheme="minorHAnsi" w:hAnsiTheme="minorHAnsi" w:cstheme="minorHAnsi"/>
          <w:color w:val="000000"/>
        </w:rPr>
        <w:t>them</w:t>
      </w:r>
      <w:r w:rsidR="002F5B28" w:rsidRPr="002F5B28">
        <w:rPr>
          <w:rFonts w:asciiTheme="minorHAnsi" w:hAnsiTheme="minorHAnsi" w:cstheme="minorHAnsi"/>
          <w:color w:val="000000"/>
        </w:rPr>
        <w:t xml:space="preserve"> </w:t>
      </w:r>
      <w:r w:rsidR="00EB2D75">
        <w:rPr>
          <w:rFonts w:asciiTheme="minorHAnsi" w:hAnsiTheme="minorHAnsi" w:cstheme="minorHAnsi"/>
          <w:color w:val="000000"/>
        </w:rPr>
        <w:t xml:space="preserve">with </w:t>
      </w:r>
      <w:r w:rsidR="00EB2D75" w:rsidRPr="002F5B28">
        <w:rPr>
          <w:rFonts w:asciiTheme="minorHAnsi" w:hAnsiTheme="minorHAnsi" w:cstheme="minorHAnsi"/>
          <w:color w:val="000000"/>
        </w:rPr>
        <w:t>our</w:t>
      </w:r>
      <w:r w:rsidR="002F5B28" w:rsidRPr="002F5B28">
        <w:rPr>
          <w:rFonts w:asciiTheme="minorHAnsi" w:hAnsiTheme="minorHAnsi" w:cstheme="minorHAnsi"/>
          <w:color w:val="000000"/>
        </w:rPr>
        <w:t xml:space="preserve"> multi-module curriculum and experienced educational </w:t>
      </w:r>
      <w:r w:rsidRPr="00F9782B">
        <w:rPr>
          <w:rFonts w:asciiTheme="minorHAnsi" w:hAnsiTheme="minorHAnsi" w:cstheme="minorHAnsi"/>
          <w:color w:val="000000"/>
        </w:rPr>
        <w:t>faculty</w:t>
      </w:r>
      <w:r w:rsidR="002F5B28" w:rsidRPr="002F5B28">
        <w:rPr>
          <w:rFonts w:asciiTheme="minorHAnsi" w:hAnsiTheme="minorHAnsi" w:cstheme="minorHAnsi"/>
          <w:color w:val="000000"/>
        </w:rPr>
        <w:t xml:space="preserve">.  </w:t>
      </w:r>
    </w:p>
    <w:p w14:paraId="2058B4DF" w14:textId="1570F7DE" w:rsidR="002F5B28" w:rsidRPr="002F5B28" w:rsidRDefault="00727899" w:rsidP="002571AD">
      <w:pPr>
        <w:pStyle w:val="NormalWeb"/>
        <w:rPr>
          <w:rFonts w:asciiTheme="minorHAnsi" w:hAnsiTheme="minorHAnsi" w:cstheme="minorHAnsi"/>
          <w:color w:val="000000"/>
        </w:rPr>
      </w:pPr>
      <w:r w:rsidRPr="00F9782B">
        <w:rPr>
          <w:rFonts w:asciiTheme="minorHAnsi" w:hAnsiTheme="minorHAnsi" w:cstheme="minorHAnsi"/>
          <w:color w:val="000000"/>
        </w:rPr>
        <w:t>The stakeholders</w:t>
      </w:r>
      <w:r w:rsidR="002F5B28" w:rsidRPr="002F5B28">
        <w:rPr>
          <w:rFonts w:asciiTheme="minorHAnsi" w:hAnsiTheme="minorHAnsi" w:cstheme="minorHAnsi"/>
          <w:color w:val="000000"/>
        </w:rPr>
        <w:t xml:space="preserve"> consider UTA </w:t>
      </w:r>
      <w:r w:rsidRPr="00F9782B">
        <w:rPr>
          <w:rFonts w:asciiTheme="minorHAnsi" w:hAnsiTheme="minorHAnsi" w:cstheme="minorHAnsi"/>
          <w:color w:val="000000"/>
        </w:rPr>
        <w:t xml:space="preserve">as </w:t>
      </w:r>
      <w:r w:rsidR="001D644D">
        <w:rPr>
          <w:rFonts w:asciiTheme="minorHAnsi" w:hAnsiTheme="minorHAnsi" w:cstheme="minorHAnsi"/>
          <w:color w:val="000000"/>
        </w:rPr>
        <w:t xml:space="preserve">a </w:t>
      </w:r>
      <w:r w:rsidR="002F5B28" w:rsidRPr="002F5B28">
        <w:rPr>
          <w:rFonts w:asciiTheme="minorHAnsi" w:hAnsiTheme="minorHAnsi" w:cstheme="minorHAnsi"/>
          <w:color w:val="000000"/>
        </w:rPr>
        <w:t xml:space="preserve">valued partner and offer internships to </w:t>
      </w:r>
      <w:r w:rsidR="005E3353" w:rsidRPr="00F9782B">
        <w:rPr>
          <w:rFonts w:asciiTheme="minorHAnsi" w:hAnsiTheme="minorHAnsi" w:cstheme="minorHAnsi"/>
          <w:color w:val="000000"/>
        </w:rPr>
        <w:t>our</w:t>
      </w:r>
      <w:r w:rsidR="002F5B28" w:rsidRPr="002F5B28">
        <w:rPr>
          <w:rFonts w:asciiTheme="minorHAnsi" w:hAnsiTheme="minorHAnsi" w:cstheme="minorHAnsi"/>
          <w:color w:val="000000"/>
        </w:rPr>
        <w:t xml:space="preserve"> students.  Internships afford an opportunity </w:t>
      </w:r>
      <w:r w:rsidR="001D644D">
        <w:rPr>
          <w:rFonts w:asciiTheme="minorHAnsi" w:hAnsiTheme="minorHAnsi" w:cstheme="minorHAnsi"/>
          <w:color w:val="000000"/>
        </w:rPr>
        <w:t xml:space="preserve">for stakeholders </w:t>
      </w:r>
      <w:r w:rsidR="002F5B28" w:rsidRPr="002F5B28">
        <w:rPr>
          <w:rFonts w:asciiTheme="minorHAnsi" w:hAnsiTheme="minorHAnsi" w:cstheme="minorHAnsi"/>
          <w:color w:val="000000"/>
        </w:rPr>
        <w:t xml:space="preserve">to evaluate </w:t>
      </w:r>
      <w:r w:rsidR="005E3353" w:rsidRPr="00F9782B">
        <w:rPr>
          <w:rFonts w:asciiTheme="minorHAnsi" w:hAnsiTheme="minorHAnsi" w:cstheme="minorHAnsi"/>
          <w:color w:val="000000"/>
        </w:rPr>
        <w:t>our</w:t>
      </w:r>
      <w:r w:rsidR="002F5B28" w:rsidRPr="002F5B28">
        <w:rPr>
          <w:rFonts w:asciiTheme="minorHAnsi" w:hAnsiTheme="minorHAnsi" w:cstheme="minorHAnsi"/>
          <w:color w:val="000000"/>
        </w:rPr>
        <w:t xml:space="preserve"> students </w:t>
      </w:r>
      <w:r w:rsidR="00EB2D75" w:rsidRPr="002F5B28">
        <w:rPr>
          <w:rFonts w:asciiTheme="minorHAnsi" w:hAnsiTheme="minorHAnsi" w:cstheme="minorHAnsi"/>
          <w:color w:val="000000"/>
        </w:rPr>
        <w:t>and assist</w:t>
      </w:r>
      <w:r w:rsidR="002F5B28" w:rsidRPr="002F5B28">
        <w:rPr>
          <w:rFonts w:asciiTheme="minorHAnsi" w:hAnsiTheme="minorHAnsi" w:cstheme="minorHAnsi"/>
          <w:color w:val="000000"/>
        </w:rPr>
        <w:t xml:space="preserve"> in </w:t>
      </w:r>
      <w:r w:rsidR="001D644D">
        <w:rPr>
          <w:rFonts w:asciiTheme="minorHAnsi" w:hAnsiTheme="minorHAnsi" w:cstheme="minorHAnsi"/>
          <w:color w:val="000000"/>
        </w:rPr>
        <w:t>providing</w:t>
      </w:r>
      <w:r w:rsidR="002F5B28" w:rsidRPr="002F5B28">
        <w:rPr>
          <w:rFonts w:asciiTheme="minorHAnsi" w:hAnsiTheme="minorHAnsi" w:cstheme="minorHAnsi"/>
          <w:color w:val="000000"/>
        </w:rPr>
        <w:t xml:space="preserve"> real-world knowledge and skill development.  It is a huge win/win. </w:t>
      </w:r>
    </w:p>
    <w:p w14:paraId="02AF9DA5" w14:textId="0C99F7D8" w:rsidR="002F5B28" w:rsidRPr="002F5B28" w:rsidRDefault="002F5B28" w:rsidP="002571AD">
      <w:pPr>
        <w:pStyle w:val="NormalWeb"/>
        <w:rPr>
          <w:rFonts w:asciiTheme="minorHAnsi" w:hAnsiTheme="minorHAnsi" w:cstheme="minorHAnsi"/>
          <w:color w:val="000000"/>
        </w:rPr>
      </w:pPr>
      <w:r w:rsidRPr="002F5B28">
        <w:rPr>
          <w:rFonts w:asciiTheme="minorHAnsi" w:hAnsiTheme="minorHAnsi" w:cstheme="minorHAnsi"/>
          <w:color w:val="000000"/>
        </w:rPr>
        <w:t xml:space="preserve">The graduates </w:t>
      </w:r>
      <w:r w:rsidR="005E3353" w:rsidRPr="00F9782B">
        <w:rPr>
          <w:rFonts w:asciiTheme="minorHAnsi" w:hAnsiTheme="minorHAnsi" w:cstheme="minorHAnsi"/>
          <w:color w:val="000000"/>
        </w:rPr>
        <w:t>we</w:t>
      </w:r>
      <w:r w:rsidRPr="002F5B28">
        <w:rPr>
          <w:rFonts w:asciiTheme="minorHAnsi" w:hAnsiTheme="minorHAnsi" w:cstheme="minorHAnsi"/>
          <w:color w:val="000000"/>
        </w:rPr>
        <w:t xml:space="preserve"> send </w:t>
      </w:r>
      <w:r w:rsidR="005E3353" w:rsidRPr="00F9782B">
        <w:rPr>
          <w:rFonts w:asciiTheme="minorHAnsi" w:hAnsiTheme="minorHAnsi" w:cstheme="minorHAnsi"/>
          <w:color w:val="000000"/>
        </w:rPr>
        <w:t>to the stakeholders</w:t>
      </w:r>
      <w:r w:rsidRPr="002F5B28">
        <w:rPr>
          <w:rFonts w:asciiTheme="minorHAnsi" w:hAnsiTheme="minorHAnsi" w:cstheme="minorHAnsi"/>
          <w:color w:val="000000"/>
        </w:rPr>
        <w:t xml:space="preserve"> know how to do what </w:t>
      </w:r>
      <w:r w:rsidR="005E3353" w:rsidRPr="00F9782B">
        <w:rPr>
          <w:rFonts w:asciiTheme="minorHAnsi" w:hAnsiTheme="minorHAnsi" w:cstheme="minorHAnsi"/>
          <w:color w:val="000000"/>
        </w:rPr>
        <w:t>they</w:t>
      </w:r>
      <w:r w:rsidRPr="002F5B28">
        <w:rPr>
          <w:rFonts w:asciiTheme="minorHAnsi" w:hAnsiTheme="minorHAnsi" w:cstheme="minorHAnsi"/>
          <w:color w:val="000000"/>
        </w:rPr>
        <w:t xml:space="preserve"> need them to do</w:t>
      </w:r>
      <w:r w:rsidR="001D644D">
        <w:rPr>
          <w:rFonts w:asciiTheme="minorHAnsi" w:hAnsiTheme="minorHAnsi" w:cstheme="minorHAnsi"/>
          <w:color w:val="000000"/>
        </w:rPr>
        <w:t>,</w:t>
      </w:r>
      <w:r w:rsidRPr="002F5B28">
        <w:rPr>
          <w:rFonts w:asciiTheme="minorHAnsi" w:hAnsiTheme="minorHAnsi" w:cstheme="minorHAnsi"/>
          <w:color w:val="000000"/>
        </w:rPr>
        <w:t xml:space="preserve"> and do it with passion and caring.  They can hit the ground running</w:t>
      </w:r>
      <w:r w:rsidR="004B4C60">
        <w:rPr>
          <w:rFonts w:asciiTheme="minorHAnsi" w:hAnsiTheme="minorHAnsi" w:cstheme="minorHAnsi"/>
          <w:color w:val="000000"/>
        </w:rPr>
        <w:t xml:space="preserve">, and </w:t>
      </w:r>
      <w:r w:rsidR="00EB2D75">
        <w:rPr>
          <w:rFonts w:asciiTheme="minorHAnsi" w:hAnsiTheme="minorHAnsi" w:cstheme="minorHAnsi"/>
          <w:color w:val="000000"/>
        </w:rPr>
        <w:t xml:space="preserve">have </w:t>
      </w:r>
      <w:r w:rsidR="00EB2D75" w:rsidRPr="002F5B28">
        <w:rPr>
          <w:rFonts w:asciiTheme="minorHAnsi" w:hAnsiTheme="minorHAnsi" w:cstheme="minorHAnsi"/>
          <w:color w:val="000000"/>
        </w:rPr>
        <w:t>an</w:t>
      </w:r>
      <w:r w:rsidR="004B4C60">
        <w:rPr>
          <w:rFonts w:asciiTheme="minorHAnsi" w:hAnsiTheme="minorHAnsi" w:cstheme="minorHAnsi"/>
          <w:color w:val="000000"/>
        </w:rPr>
        <w:t xml:space="preserve"> </w:t>
      </w:r>
      <w:r w:rsidR="00EB2D75">
        <w:rPr>
          <w:rFonts w:asciiTheme="minorHAnsi" w:hAnsiTheme="minorHAnsi" w:cstheme="minorHAnsi"/>
          <w:color w:val="000000"/>
        </w:rPr>
        <w:t>appropriate</w:t>
      </w:r>
      <w:r w:rsidR="00EB2D75" w:rsidRPr="002F5B28">
        <w:rPr>
          <w:rFonts w:asciiTheme="minorHAnsi" w:hAnsiTheme="minorHAnsi" w:cstheme="minorHAnsi"/>
          <w:color w:val="000000"/>
        </w:rPr>
        <w:t xml:space="preserve"> balance</w:t>
      </w:r>
      <w:r w:rsidRPr="002F5B28">
        <w:rPr>
          <w:rFonts w:asciiTheme="minorHAnsi" w:hAnsiTheme="minorHAnsi" w:cstheme="minorHAnsi"/>
          <w:color w:val="000000"/>
        </w:rPr>
        <w:t xml:space="preserve"> </w:t>
      </w:r>
      <w:r w:rsidR="004B4C60">
        <w:rPr>
          <w:rFonts w:asciiTheme="minorHAnsi" w:hAnsiTheme="minorHAnsi" w:cstheme="minorHAnsi"/>
          <w:color w:val="000000"/>
        </w:rPr>
        <w:t>among</w:t>
      </w:r>
      <w:r w:rsidRPr="002F5B28">
        <w:rPr>
          <w:rFonts w:asciiTheme="minorHAnsi" w:hAnsiTheme="minorHAnsi" w:cstheme="minorHAnsi"/>
          <w:color w:val="000000"/>
        </w:rPr>
        <w:t xml:space="preserve"> head, hands and heart. </w:t>
      </w:r>
    </w:p>
    <w:p w14:paraId="6C864ED8" w14:textId="09C5C65B" w:rsidR="002F5B28" w:rsidRPr="002F5B28" w:rsidRDefault="002F5B28" w:rsidP="002571AD">
      <w:pPr>
        <w:pStyle w:val="NormalWeb"/>
        <w:rPr>
          <w:rFonts w:asciiTheme="minorHAnsi" w:hAnsiTheme="minorHAnsi" w:cstheme="minorHAnsi"/>
          <w:color w:val="000000"/>
        </w:rPr>
      </w:pPr>
      <w:r w:rsidRPr="002F5B28">
        <w:rPr>
          <w:rFonts w:asciiTheme="minorHAnsi" w:hAnsiTheme="minorHAnsi" w:cstheme="minorHAnsi"/>
          <w:color w:val="000000"/>
        </w:rPr>
        <w:t>Further, UTA graduates know that their job entails vigorously contributing to the search for ways to reduce variation, cost</w:t>
      </w:r>
      <w:bookmarkStart w:id="0" w:name="_GoBack"/>
      <w:bookmarkEnd w:id="0"/>
      <w:r w:rsidRPr="002F5B28">
        <w:rPr>
          <w:rFonts w:asciiTheme="minorHAnsi" w:hAnsiTheme="minorHAnsi" w:cstheme="minorHAnsi"/>
          <w:color w:val="000000"/>
        </w:rPr>
        <w:t xml:space="preserve"> and harm of all kinds</w:t>
      </w:r>
      <w:r w:rsidR="004B4C60">
        <w:rPr>
          <w:rFonts w:asciiTheme="minorHAnsi" w:hAnsiTheme="minorHAnsi" w:cstheme="minorHAnsi"/>
          <w:color w:val="000000"/>
        </w:rPr>
        <w:t xml:space="preserve"> in order to </w:t>
      </w:r>
      <w:r w:rsidR="004B4C60" w:rsidRPr="002F5B28">
        <w:rPr>
          <w:rFonts w:asciiTheme="minorHAnsi" w:hAnsiTheme="minorHAnsi" w:cstheme="minorHAnsi"/>
          <w:color w:val="000000"/>
        </w:rPr>
        <w:t>provid</w:t>
      </w:r>
      <w:r w:rsidR="004B4C60">
        <w:rPr>
          <w:rFonts w:asciiTheme="minorHAnsi" w:hAnsiTheme="minorHAnsi" w:cstheme="minorHAnsi"/>
          <w:color w:val="000000"/>
        </w:rPr>
        <w:t>e</w:t>
      </w:r>
      <w:r w:rsidR="004B4C60" w:rsidRPr="002F5B28">
        <w:rPr>
          <w:rFonts w:asciiTheme="minorHAnsi" w:hAnsiTheme="minorHAnsi" w:cstheme="minorHAnsi"/>
          <w:color w:val="000000"/>
        </w:rPr>
        <w:t xml:space="preserve"> great care to more people at lower cost.</w:t>
      </w:r>
      <w:r w:rsidR="004B4C60">
        <w:rPr>
          <w:rFonts w:asciiTheme="minorHAnsi" w:hAnsiTheme="minorHAnsi" w:cstheme="minorHAnsi"/>
          <w:color w:val="000000"/>
        </w:rPr>
        <w:t xml:space="preserve">  </w:t>
      </w:r>
      <w:r w:rsidRPr="002F5B28">
        <w:rPr>
          <w:rFonts w:asciiTheme="minorHAnsi" w:hAnsiTheme="minorHAnsi" w:cstheme="minorHAnsi"/>
          <w:color w:val="000000"/>
        </w:rPr>
        <w:t>They are aware that the healthcare landscape is changing rapidly</w:t>
      </w:r>
      <w:r w:rsidR="004B4C60">
        <w:rPr>
          <w:rFonts w:asciiTheme="minorHAnsi" w:hAnsiTheme="minorHAnsi" w:cstheme="minorHAnsi"/>
          <w:color w:val="000000"/>
        </w:rPr>
        <w:t>,</w:t>
      </w:r>
      <w:r w:rsidRPr="002F5B28">
        <w:rPr>
          <w:rFonts w:asciiTheme="minorHAnsi" w:hAnsiTheme="minorHAnsi" w:cstheme="minorHAnsi"/>
          <w:color w:val="000000"/>
        </w:rPr>
        <w:t xml:space="preserve"> are up on the latest innovations that are disrupting </w:t>
      </w:r>
      <w:r w:rsidR="004B4C60">
        <w:rPr>
          <w:rFonts w:asciiTheme="minorHAnsi" w:hAnsiTheme="minorHAnsi" w:cstheme="minorHAnsi"/>
          <w:color w:val="000000"/>
        </w:rPr>
        <w:t>healthcare</w:t>
      </w:r>
      <w:r w:rsidRPr="002F5B28">
        <w:rPr>
          <w:rFonts w:asciiTheme="minorHAnsi" w:hAnsiTheme="minorHAnsi" w:cstheme="minorHAnsi"/>
          <w:color w:val="000000"/>
        </w:rPr>
        <w:t xml:space="preserve">, </w:t>
      </w:r>
      <w:r w:rsidR="004B4C60">
        <w:rPr>
          <w:rFonts w:asciiTheme="minorHAnsi" w:hAnsiTheme="minorHAnsi" w:cstheme="minorHAnsi"/>
          <w:color w:val="000000"/>
        </w:rPr>
        <w:t xml:space="preserve">and will seek to implement further disruptive innovations that will improve healthcare quality, costs and patient </w:t>
      </w:r>
      <w:r w:rsidR="00EB2D75">
        <w:rPr>
          <w:rFonts w:asciiTheme="minorHAnsi" w:hAnsiTheme="minorHAnsi" w:cstheme="minorHAnsi"/>
          <w:color w:val="000000"/>
        </w:rPr>
        <w:t>experiences.</w:t>
      </w:r>
    </w:p>
    <w:p w14:paraId="1E3A53AD" w14:textId="5AA8D531" w:rsidR="002F5B28" w:rsidRPr="00F9782B" w:rsidRDefault="002F5B28" w:rsidP="002571AD">
      <w:pPr>
        <w:pStyle w:val="NormalWeb"/>
        <w:rPr>
          <w:rFonts w:asciiTheme="minorHAnsi" w:hAnsiTheme="minorHAnsi" w:cstheme="minorHAnsi"/>
          <w:color w:val="000000"/>
        </w:rPr>
      </w:pPr>
    </w:p>
    <w:sectPr w:rsidR="002F5B28" w:rsidRPr="00F9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3FB"/>
    <w:multiLevelType w:val="hybridMultilevel"/>
    <w:tmpl w:val="1ECCD166"/>
    <w:lvl w:ilvl="0" w:tplc="BE845F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7D22DB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526E"/>
    <w:multiLevelType w:val="hybridMultilevel"/>
    <w:tmpl w:val="34AC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974E5"/>
    <w:multiLevelType w:val="hybridMultilevel"/>
    <w:tmpl w:val="92A8B9AE"/>
    <w:lvl w:ilvl="0" w:tplc="BE845F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34"/>
    <w:rsid w:val="001D644D"/>
    <w:rsid w:val="002571AD"/>
    <w:rsid w:val="002F5B28"/>
    <w:rsid w:val="00370234"/>
    <w:rsid w:val="003D4EE6"/>
    <w:rsid w:val="00420EFE"/>
    <w:rsid w:val="004262A6"/>
    <w:rsid w:val="00430206"/>
    <w:rsid w:val="004B4C60"/>
    <w:rsid w:val="005E3353"/>
    <w:rsid w:val="006B3299"/>
    <w:rsid w:val="00727899"/>
    <w:rsid w:val="009140DC"/>
    <w:rsid w:val="00984E0C"/>
    <w:rsid w:val="00997B84"/>
    <w:rsid w:val="009E6C21"/>
    <w:rsid w:val="00A2777A"/>
    <w:rsid w:val="00AC6664"/>
    <w:rsid w:val="00AD0C3B"/>
    <w:rsid w:val="00C71551"/>
    <w:rsid w:val="00D644B7"/>
    <w:rsid w:val="00E4014D"/>
    <w:rsid w:val="00EB2D75"/>
    <w:rsid w:val="00F9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FDC1"/>
  <w15:chartTrackingRefBased/>
  <w15:docId w15:val="{D78E3B4A-398F-4468-821F-0358AB14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Gonzalez, Arthur Anthony</cp:lastModifiedBy>
  <cp:revision>2</cp:revision>
  <dcterms:created xsi:type="dcterms:W3CDTF">2018-11-29T17:39:00Z</dcterms:created>
  <dcterms:modified xsi:type="dcterms:W3CDTF">2018-11-29T17:39:00Z</dcterms:modified>
</cp:coreProperties>
</file>