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9849" w14:textId="4E9C7566" w:rsidR="00BA4554" w:rsidRPr="00201DA4" w:rsidRDefault="00BA4554" w:rsidP="00201DA4">
      <w:pPr>
        <w:pStyle w:val="Heading1"/>
      </w:pPr>
      <w:r w:rsidRPr="00201DA4">
        <w:t xml:space="preserve">Accelerated Online M.Ed. with </w:t>
      </w:r>
      <w:r w:rsidR="39686679" w:rsidRPr="00201DA4">
        <w:t xml:space="preserve">Optional </w:t>
      </w:r>
      <w:r w:rsidRPr="00201DA4">
        <w:t>Principal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A4554" w14:paraId="06124958" w14:textId="77777777" w:rsidTr="5687ACED">
        <w:tc>
          <w:tcPr>
            <w:tcW w:w="4316" w:type="dxa"/>
            <w:gridSpan w:val="2"/>
            <w:shd w:val="clear" w:color="auto" w:fill="4472C4" w:themeFill="accent1"/>
          </w:tcPr>
          <w:p w14:paraId="127A955F" w14:textId="5A6C472B" w:rsidR="00BA4554" w:rsidRPr="00201DA4" w:rsidRDefault="00BA4554" w:rsidP="00201DA4">
            <w:pPr>
              <w:pStyle w:val="Heading2"/>
            </w:pPr>
            <w:r w:rsidRPr="00201DA4">
              <w:t>Fall</w:t>
            </w:r>
          </w:p>
        </w:tc>
        <w:tc>
          <w:tcPr>
            <w:tcW w:w="4316" w:type="dxa"/>
            <w:gridSpan w:val="2"/>
            <w:shd w:val="clear" w:color="auto" w:fill="4472C4" w:themeFill="accent1"/>
          </w:tcPr>
          <w:p w14:paraId="1FFAB3FE" w14:textId="06F310B2" w:rsidR="00BA4554" w:rsidRPr="00BA4554" w:rsidRDefault="00BA4554" w:rsidP="00201DA4">
            <w:pPr>
              <w:pStyle w:val="Heading2"/>
              <w:rPr>
                <w:sz w:val="32"/>
                <w:szCs w:val="32"/>
              </w:rPr>
            </w:pPr>
            <w:r w:rsidRPr="5687ACED">
              <w:t>Spring</w:t>
            </w:r>
          </w:p>
        </w:tc>
        <w:tc>
          <w:tcPr>
            <w:tcW w:w="4318" w:type="dxa"/>
            <w:gridSpan w:val="2"/>
            <w:shd w:val="clear" w:color="auto" w:fill="4472C4" w:themeFill="accent1"/>
          </w:tcPr>
          <w:p w14:paraId="445EDB5D" w14:textId="35D42880" w:rsidR="00BA4554" w:rsidRPr="00BA4554" w:rsidRDefault="00BA4554" w:rsidP="00201DA4">
            <w:pPr>
              <w:pStyle w:val="Heading2"/>
              <w:rPr>
                <w:sz w:val="32"/>
                <w:szCs w:val="32"/>
              </w:rPr>
            </w:pPr>
            <w:r w:rsidRPr="5687ACED">
              <w:t>Summer</w:t>
            </w:r>
          </w:p>
        </w:tc>
      </w:tr>
      <w:tr w:rsidR="00BA4554" w14:paraId="06C11083" w14:textId="77777777" w:rsidTr="5687ACED">
        <w:trPr>
          <w:trHeight w:val="300"/>
        </w:trPr>
        <w:tc>
          <w:tcPr>
            <w:tcW w:w="4316" w:type="dxa"/>
            <w:gridSpan w:val="2"/>
          </w:tcPr>
          <w:p w14:paraId="2FDD541E" w14:textId="432C8BC9" w:rsidR="00BA4554" w:rsidRPr="00BA4554" w:rsidRDefault="00BA4554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5389: Administrative Practicum</w:t>
            </w:r>
          </w:p>
        </w:tc>
        <w:tc>
          <w:tcPr>
            <w:tcW w:w="4316" w:type="dxa"/>
            <w:gridSpan w:val="2"/>
          </w:tcPr>
          <w:p w14:paraId="2862DD97" w14:textId="6B23431F" w:rsidR="00BA4554" w:rsidRPr="00BA4554" w:rsidRDefault="00BA4554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5389: Administrative Practicum</w:t>
            </w:r>
          </w:p>
        </w:tc>
        <w:tc>
          <w:tcPr>
            <w:tcW w:w="4318" w:type="dxa"/>
            <w:gridSpan w:val="2"/>
          </w:tcPr>
          <w:p w14:paraId="4D885C85" w14:textId="39C5A1AD" w:rsidR="00BA4554" w:rsidRPr="00BA4554" w:rsidRDefault="00BA4554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5389: Administrative Practicum</w:t>
            </w:r>
          </w:p>
        </w:tc>
      </w:tr>
      <w:tr w:rsidR="00BA4554" w14:paraId="142E9ED3" w14:textId="77777777" w:rsidTr="5687ACED">
        <w:tc>
          <w:tcPr>
            <w:tcW w:w="4316" w:type="dxa"/>
            <w:gridSpan w:val="2"/>
          </w:tcPr>
          <w:p w14:paraId="37A3321B" w14:textId="1EFB86D9" w:rsidR="00BA4554" w:rsidRPr="00BA4554" w:rsidRDefault="00BA4554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5330: Leadership in the Instructional Setting</w:t>
            </w:r>
          </w:p>
        </w:tc>
        <w:tc>
          <w:tcPr>
            <w:tcW w:w="4316" w:type="dxa"/>
            <w:gridSpan w:val="2"/>
          </w:tcPr>
          <w:p w14:paraId="6B47497B" w14:textId="42D2F3FF" w:rsidR="00BA4554" w:rsidRPr="00BA4554" w:rsidRDefault="00BA4554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5330: Leadership in the Instructional Setting</w:t>
            </w:r>
          </w:p>
        </w:tc>
        <w:tc>
          <w:tcPr>
            <w:tcW w:w="4318" w:type="dxa"/>
            <w:gridSpan w:val="2"/>
          </w:tcPr>
          <w:p w14:paraId="6F22075F" w14:textId="6DD82B55" w:rsidR="00BA4554" w:rsidRPr="00BA4554" w:rsidRDefault="00BA4554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5330: Leadership in the Instructional Setting</w:t>
            </w:r>
          </w:p>
        </w:tc>
      </w:tr>
      <w:tr w:rsidR="00BA4554" w14:paraId="115C38DE" w14:textId="77777777" w:rsidTr="5687ACED">
        <w:tc>
          <w:tcPr>
            <w:tcW w:w="4316" w:type="dxa"/>
            <w:gridSpan w:val="2"/>
          </w:tcPr>
          <w:p w14:paraId="4CCCFF13" w14:textId="19FE4530" w:rsidR="00BA4554" w:rsidRPr="00BA4554" w:rsidRDefault="00BA4554" w:rsidP="5687ACED">
            <w:pPr>
              <w:spacing w:after="120"/>
              <w:rPr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5399: Capstone Internship in ELPS</w:t>
            </w:r>
          </w:p>
        </w:tc>
        <w:tc>
          <w:tcPr>
            <w:tcW w:w="4316" w:type="dxa"/>
            <w:gridSpan w:val="2"/>
          </w:tcPr>
          <w:p w14:paraId="293E3A2E" w14:textId="31E761AB" w:rsidR="00BA4554" w:rsidRPr="00BA4554" w:rsidRDefault="00BA4554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5399: Capstone Internship in ELPS</w:t>
            </w:r>
          </w:p>
        </w:tc>
        <w:tc>
          <w:tcPr>
            <w:tcW w:w="4318" w:type="dxa"/>
            <w:gridSpan w:val="2"/>
          </w:tcPr>
          <w:p w14:paraId="78520157" w14:textId="190352A5" w:rsidR="00BA4554" w:rsidRPr="00BA4554" w:rsidRDefault="00BA4554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5399: Capstone Internship in ELPS</w:t>
            </w:r>
          </w:p>
        </w:tc>
      </w:tr>
      <w:tr w:rsidR="5687ACED" w14:paraId="43B7E12A" w14:textId="77777777" w:rsidTr="5687ACED">
        <w:trPr>
          <w:trHeight w:val="300"/>
        </w:trPr>
        <w:tc>
          <w:tcPr>
            <w:tcW w:w="2158" w:type="dxa"/>
            <w:shd w:val="clear" w:color="auto" w:fill="4472C4" w:themeFill="accent1"/>
          </w:tcPr>
          <w:p w14:paraId="4B9C2354" w14:textId="70CDF37D" w:rsidR="5687ACED" w:rsidRPr="00201DA4" w:rsidRDefault="5687ACED" w:rsidP="00201DA4">
            <w:pPr>
              <w:pStyle w:val="Heading3"/>
            </w:pPr>
            <w:r w:rsidRPr="00201DA4">
              <w:t>Fall I</w:t>
            </w:r>
          </w:p>
        </w:tc>
        <w:tc>
          <w:tcPr>
            <w:tcW w:w="2158" w:type="dxa"/>
            <w:shd w:val="clear" w:color="auto" w:fill="4472C4" w:themeFill="accent1"/>
          </w:tcPr>
          <w:p w14:paraId="101D17AB" w14:textId="7032D274" w:rsidR="5687ACED" w:rsidRPr="00201DA4" w:rsidRDefault="5687ACED" w:rsidP="00201DA4">
            <w:pPr>
              <w:pStyle w:val="Heading3"/>
            </w:pPr>
            <w:r w:rsidRPr="00201DA4">
              <w:t>Fall II</w:t>
            </w:r>
          </w:p>
        </w:tc>
        <w:tc>
          <w:tcPr>
            <w:tcW w:w="2158" w:type="dxa"/>
            <w:shd w:val="clear" w:color="auto" w:fill="4472C4" w:themeFill="accent1"/>
          </w:tcPr>
          <w:p w14:paraId="08A82AAD" w14:textId="08FF34AD" w:rsidR="5687ACED" w:rsidRPr="00201DA4" w:rsidRDefault="5687ACED" w:rsidP="00201DA4">
            <w:pPr>
              <w:pStyle w:val="Heading3"/>
            </w:pPr>
            <w:r w:rsidRPr="00201DA4">
              <w:t>Spring I</w:t>
            </w:r>
          </w:p>
        </w:tc>
        <w:tc>
          <w:tcPr>
            <w:tcW w:w="2158" w:type="dxa"/>
            <w:shd w:val="clear" w:color="auto" w:fill="4472C4" w:themeFill="accent1"/>
          </w:tcPr>
          <w:p w14:paraId="6976A708" w14:textId="185CAFB2" w:rsidR="5687ACED" w:rsidRPr="00201DA4" w:rsidRDefault="5687ACED" w:rsidP="00201DA4">
            <w:pPr>
              <w:pStyle w:val="Heading3"/>
            </w:pPr>
            <w:r w:rsidRPr="00201DA4">
              <w:t>Spring II</w:t>
            </w:r>
          </w:p>
        </w:tc>
        <w:tc>
          <w:tcPr>
            <w:tcW w:w="2159" w:type="dxa"/>
            <w:shd w:val="clear" w:color="auto" w:fill="4472C4" w:themeFill="accent1"/>
          </w:tcPr>
          <w:p w14:paraId="35D0FB76" w14:textId="73AFCE83" w:rsidR="5687ACED" w:rsidRPr="00201DA4" w:rsidRDefault="5687ACED" w:rsidP="00201DA4">
            <w:pPr>
              <w:pStyle w:val="Heading3"/>
            </w:pPr>
            <w:r w:rsidRPr="00201DA4">
              <w:t>Summer I</w:t>
            </w:r>
          </w:p>
        </w:tc>
        <w:tc>
          <w:tcPr>
            <w:tcW w:w="2159" w:type="dxa"/>
            <w:shd w:val="clear" w:color="auto" w:fill="4472C4" w:themeFill="accent1"/>
          </w:tcPr>
          <w:p w14:paraId="4F3BA6C0" w14:textId="0382288E" w:rsidR="5687ACED" w:rsidRPr="00201DA4" w:rsidRDefault="5687ACED" w:rsidP="00201DA4">
            <w:pPr>
              <w:pStyle w:val="Heading3"/>
            </w:pPr>
            <w:r w:rsidRPr="00201DA4">
              <w:t>Summer II</w:t>
            </w:r>
          </w:p>
        </w:tc>
      </w:tr>
      <w:tr w:rsidR="5687ACED" w14:paraId="02987F65" w14:textId="77777777" w:rsidTr="5687ACED">
        <w:trPr>
          <w:trHeight w:val="780"/>
        </w:trPr>
        <w:tc>
          <w:tcPr>
            <w:tcW w:w="2158" w:type="dxa"/>
          </w:tcPr>
          <w:p w14:paraId="44925344" w14:textId="6D1B161F" w:rsidR="14FEB4EE" w:rsidRDefault="14FEB4EE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5322: Educational Research &amp; Evaluation</w:t>
            </w:r>
          </w:p>
          <w:p w14:paraId="40BFA1E5" w14:textId="60165119" w:rsidR="5687ACED" w:rsidRDefault="5687ACED" w:rsidP="5687ACED">
            <w:pPr>
              <w:spacing w:after="120" w:line="259" w:lineRule="auto"/>
              <w:jc w:val="center"/>
              <w:rPr>
                <w:i/>
                <w:iCs/>
              </w:rPr>
            </w:pPr>
          </w:p>
        </w:tc>
        <w:tc>
          <w:tcPr>
            <w:tcW w:w="2158" w:type="dxa"/>
          </w:tcPr>
          <w:p w14:paraId="260779B3" w14:textId="2A6B2B6B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5383: The Principalship</w:t>
            </w:r>
          </w:p>
        </w:tc>
        <w:tc>
          <w:tcPr>
            <w:tcW w:w="2158" w:type="dxa"/>
          </w:tcPr>
          <w:p w14:paraId="0213C90E" w14:textId="25D80422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5305: Curriculum Design, Implementation &amp; Evaluation</w:t>
            </w:r>
          </w:p>
        </w:tc>
        <w:tc>
          <w:tcPr>
            <w:tcW w:w="2158" w:type="dxa"/>
          </w:tcPr>
          <w:p w14:paraId="79C69E82" w14:textId="7BE7AA8B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5381: Governance, Policy &amp; Legal Aspects of Education</w:t>
            </w:r>
          </w:p>
        </w:tc>
        <w:tc>
          <w:tcPr>
            <w:tcW w:w="2159" w:type="dxa"/>
          </w:tcPr>
          <w:p w14:paraId="193EB720" w14:textId="19C1C595" w:rsidR="7AB7BDEA" w:rsidRDefault="7AB7BDEA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5380: Diversity in Educational Settings</w:t>
            </w:r>
          </w:p>
          <w:p w14:paraId="04C0B196" w14:textId="372179A3" w:rsidR="5687ACED" w:rsidRDefault="5687ACED" w:rsidP="5687ACED">
            <w:pPr>
              <w:spacing w:after="120" w:line="259" w:lineRule="auto"/>
              <w:jc w:val="center"/>
              <w:rPr>
                <w:i/>
                <w:iCs/>
              </w:rPr>
            </w:pPr>
          </w:p>
        </w:tc>
        <w:tc>
          <w:tcPr>
            <w:tcW w:w="2159" w:type="dxa"/>
          </w:tcPr>
          <w:p w14:paraId="0164B092" w14:textId="3FC67535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5384: Resource Management in Education</w:t>
            </w:r>
          </w:p>
        </w:tc>
      </w:tr>
      <w:tr w:rsidR="5687ACED" w14:paraId="71B54715" w14:textId="77777777" w:rsidTr="5687ACED">
        <w:trPr>
          <w:trHeight w:val="300"/>
        </w:trPr>
        <w:tc>
          <w:tcPr>
            <w:tcW w:w="2158" w:type="dxa"/>
          </w:tcPr>
          <w:p w14:paraId="5A298C7E" w14:textId="42880CD2" w:rsidR="5687ACED" w:rsidRDefault="5687ACED" w:rsidP="5687ACED">
            <w:pPr>
              <w:spacing w:after="120" w:line="259" w:lineRule="auto"/>
              <w:jc w:val="center"/>
              <w:rPr>
                <w:i/>
                <w:iCs/>
              </w:rPr>
            </w:pPr>
          </w:p>
        </w:tc>
        <w:tc>
          <w:tcPr>
            <w:tcW w:w="2158" w:type="dxa"/>
          </w:tcPr>
          <w:p w14:paraId="40A948E2" w14:textId="6C6D8155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5360: Leadership Theory</w:t>
            </w:r>
          </w:p>
        </w:tc>
        <w:tc>
          <w:tcPr>
            <w:tcW w:w="2158" w:type="dxa"/>
          </w:tcPr>
          <w:p w14:paraId="6F7435B4" w14:textId="0690D6E3" w:rsidR="5687ACED" w:rsidRDefault="5687ACED" w:rsidP="5687ACED">
            <w:pPr>
              <w:spacing w:after="120" w:line="259" w:lineRule="auto"/>
              <w:jc w:val="center"/>
              <w:rPr>
                <w:i/>
                <w:iCs/>
              </w:rPr>
            </w:pPr>
          </w:p>
        </w:tc>
        <w:tc>
          <w:tcPr>
            <w:tcW w:w="2158" w:type="dxa"/>
          </w:tcPr>
          <w:p w14:paraId="5EC4C18A" w14:textId="478D0160" w:rsidR="3FCAE5CC" w:rsidRDefault="3FCAE5CC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5360: Leadership Theory</w:t>
            </w:r>
          </w:p>
        </w:tc>
        <w:tc>
          <w:tcPr>
            <w:tcW w:w="2159" w:type="dxa"/>
          </w:tcPr>
          <w:p w14:paraId="06B8A232" w14:textId="178B666E" w:rsidR="5687ACED" w:rsidRDefault="5687ACED" w:rsidP="5687ACED">
            <w:pPr>
              <w:spacing w:after="120" w:line="259" w:lineRule="auto"/>
              <w:jc w:val="center"/>
              <w:rPr>
                <w:i/>
                <w:iCs/>
              </w:rPr>
            </w:pPr>
          </w:p>
        </w:tc>
        <w:tc>
          <w:tcPr>
            <w:tcW w:w="2159" w:type="dxa"/>
          </w:tcPr>
          <w:p w14:paraId="3B7FF5A5" w14:textId="3B8B541C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5360: Leadership Theory</w:t>
            </w:r>
          </w:p>
        </w:tc>
      </w:tr>
    </w:tbl>
    <w:p w14:paraId="751CC4A7" w14:textId="77777777" w:rsidR="00BA4554" w:rsidRDefault="00BA4554" w:rsidP="00BA4554">
      <w:pPr>
        <w:rPr>
          <w:b/>
          <w:bCs/>
          <w:sz w:val="32"/>
          <w:szCs w:val="32"/>
        </w:rPr>
      </w:pPr>
    </w:p>
    <w:p w14:paraId="18551823" w14:textId="6CBDBCF3" w:rsidR="00BA4554" w:rsidRPr="00BA4554" w:rsidRDefault="00BA4554" w:rsidP="00201DA4">
      <w:pPr>
        <w:pStyle w:val="Heading1"/>
      </w:pPr>
      <w:r w:rsidRPr="5687ACED">
        <w:t>Principal Certification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5687ACED" w14:paraId="736AD80E" w14:textId="77777777" w:rsidTr="5687ACED">
        <w:trPr>
          <w:trHeight w:val="300"/>
        </w:trPr>
        <w:tc>
          <w:tcPr>
            <w:tcW w:w="4316" w:type="dxa"/>
            <w:gridSpan w:val="2"/>
            <w:shd w:val="clear" w:color="auto" w:fill="4472C4" w:themeFill="accent1"/>
          </w:tcPr>
          <w:p w14:paraId="3387E753" w14:textId="5A6C472B" w:rsidR="5687ACED" w:rsidRDefault="5687ACED" w:rsidP="00201DA4">
            <w:pPr>
              <w:pStyle w:val="Heading2"/>
              <w:rPr>
                <w:sz w:val="32"/>
                <w:szCs w:val="32"/>
              </w:rPr>
            </w:pPr>
            <w:r w:rsidRPr="5687ACED">
              <w:t>Fall</w:t>
            </w:r>
          </w:p>
        </w:tc>
        <w:tc>
          <w:tcPr>
            <w:tcW w:w="4316" w:type="dxa"/>
            <w:gridSpan w:val="2"/>
            <w:shd w:val="clear" w:color="auto" w:fill="4472C4" w:themeFill="accent1"/>
          </w:tcPr>
          <w:p w14:paraId="11DF4835" w14:textId="06F310B2" w:rsidR="5687ACED" w:rsidRDefault="5687ACED" w:rsidP="00201DA4">
            <w:pPr>
              <w:pStyle w:val="Heading2"/>
              <w:rPr>
                <w:sz w:val="32"/>
                <w:szCs w:val="32"/>
              </w:rPr>
            </w:pPr>
            <w:r w:rsidRPr="5687ACED">
              <w:t>Spring</w:t>
            </w:r>
          </w:p>
        </w:tc>
        <w:tc>
          <w:tcPr>
            <w:tcW w:w="4318" w:type="dxa"/>
            <w:gridSpan w:val="2"/>
            <w:shd w:val="clear" w:color="auto" w:fill="4472C4" w:themeFill="accent1"/>
          </w:tcPr>
          <w:p w14:paraId="0E799834" w14:textId="35D42880" w:rsidR="5687ACED" w:rsidRPr="00201DA4" w:rsidRDefault="5687ACED" w:rsidP="00201DA4">
            <w:pPr>
              <w:pStyle w:val="Heading2"/>
            </w:pPr>
            <w:r w:rsidRPr="00201DA4">
              <w:t>Summer</w:t>
            </w:r>
          </w:p>
        </w:tc>
      </w:tr>
      <w:tr w:rsidR="5687ACED" w14:paraId="48BF24BD" w14:textId="77777777" w:rsidTr="5687ACED">
        <w:trPr>
          <w:trHeight w:val="300"/>
        </w:trPr>
        <w:tc>
          <w:tcPr>
            <w:tcW w:w="4316" w:type="dxa"/>
            <w:gridSpan w:val="2"/>
          </w:tcPr>
          <w:p w14:paraId="23E69FA0" w14:textId="432C8BC9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5389: Administrative Practicum</w:t>
            </w:r>
          </w:p>
        </w:tc>
        <w:tc>
          <w:tcPr>
            <w:tcW w:w="4316" w:type="dxa"/>
            <w:gridSpan w:val="2"/>
          </w:tcPr>
          <w:p w14:paraId="0B03B505" w14:textId="6B23431F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5389: Administrative Practicum</w:t>
            </w:r>
          </w:p>
        </w:tc>
        <w:tc>
          <w:tcPr>
            <w:tcW w:w="4318" w:type="dxa"/>
            <w:gridSpan w:val="2"/>
          </w:tcPr>
          <w:p w14:paraId="57EE2D1C" w14:textId="39C5A1AD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5389: Administrative Practicum</w:t>
            </w:r>
          </w:p>
        </w:tc>
      </w:tr>
      <w:tr w:rsidR="5687ACED" w14:paraId="3E6DBA42" w14:textId="77777777" w:rsidTr="5687ACED">
        <w:trPr>
          <w:trHeight w:val="300"/>
        </w:trPr>
        <w:tc>
          <w:tcPr>
            <w:tcW w:w="4316" w:type="dxa"/>
            <w:gridSpan w:val="2"/>
          </w:tcPr>
          <w:p w14:paraId="18622B5D" w14:textId="1EFB86D9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5330: Leadership in the Instructional Setting</w:t>
            </w:r>
          </w:p>
        </w:tc>
        <w:tc>
          <w:tcPr>
            <w:tcW w:w="4316" w:type="dxa"/>
            <w:gridSpan w:val="2"/>
          </w:tcPr>
          <w:p w14:paraId="7ABE6607" w14:textId="42D2F3FF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5330: Leadership in the Instructional Setting</w:t>
            </w:r>
          </w:p>
        </w:tc>
        <w:tc>
          <w:tcPr>
            <w:tcW w:w="4318" w:type="dxa"/>
            <w:gridSpan w:val="2"/>
          </w:tcPr>
          <w:p w14:paraId="7A7C9A55" w14:textId="6DD82B55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5330: Leadership in the Instructional Setting</w:t>
            </w:r>
          </w:p>
        </w:tc>
      </w:tr>
      <w:tr w:rsidR="5687ACED" w14:paraId="3A762D82" w14:textId="77777777" w:rsidTr="5687ACED">
        <w:trPr>
          <w:trHeight w:val="300"/>
        </w:trPr>
        <w:tc>
          <w:tcPr>
            <w:tcW w:w="4316" w:type="dxa"/>
            <w:gridSpan w:val="2"/>
          </w:tcPr>
          <w:p w14:paraId="09BCD32E" w14:textId="19FE4530" w:rsidR="5687ACED" w:rsidRDefault="5687ACED" w:rsidP="5687ACED">
            <w:pPr>
              <w:spacing w:after="120"/>
              <w:rPr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5399: Capstone Internship in ELPS</w:t>
            </w:r>
          </w:p>
        </w:tc>
        <w:tc>
          <w:tcPr>
            <w:tcW w:w="4316" w:type="dxa"/>
            <w:gridSpan w:val="2"/>
          </w:tcPr>
          <w:p w14:paraId="7A77729E" w14:textId="31E761AB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5399: Capstone Internship in ELPS</w:t>
            </w:r>
          </w:p>
        </w:tc>
        <w:tc>
          <w:tcPr>
            <w:tcW w:w="4318" w:type="dxa"/>
            <w:gridSpan w:val="2"/>
          </w:tcPr>
          <w:p w14:paraId="7721E062" w14:textId="190352A5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*EDAD 5399: Capstone Internship in ELPS</w:t>
            </w:r>
          </w:p>
        </w:tc>
      </w:tr>
      <w:tr w:rsidR="5687ACED" w14:paraId="309A6028" w14:textId="77777777" w:rsidTr="5687ACED">
        <w:trPr>
          <w:trHeight w:val="300"/>
        </w:trPr>
        <w:tc>
          <w:tcPr>
            <w:tcW w:w="2158" w:type="dxa"/>
            <w:shd w:val="clear" w:color="auto" w:fill="4472C4" w:themeFill="accent1"/>
          </w:tcPr>
          <w:p w14:paraId="20612C24" w14:textId="70CDF37D" w:rsidR="5687ACED" w:rsidRPr="00201DA4" w:rsidRDefault="5687ACED" w:rsidP="00201DA4">
            <w:pPr>
              <w:pStyle w:val="Heading3"/>
            </w:pPr>
            <w:r w:rsidRPr="00201DA4">
              <w:t>Fall I</w:t>
            </w:r>
          </w:p>
        </w:tc>
        <w:tc>
          <w:tcPr>
            <w:tcW w:w="2158" w:type="dxa"/>
            <w:shd w:val="clear" w:color="auto" w:fill="4472C4" w:themeFill="accent1"/>
          </w:tcPr>
          <w:p w14:paraId="3AC08ECB" w14:textId="7032D274" w:rsidR="5687ACED" w:rsidRPr="00201DA4" w:rsidRDefault="5687ACED" w:rsidP="00201DA4">
            <w:pPr>
              <w:pStyle w:val="Heading3"/>
            </w:pPr>
            <w:r w:rsidRPr="00201DA4">
              <w:t>Fall II</w:t>
            </w:r>
          </w:p>
        </w:tc>
        <w:tc>
          <w:tcPr>
            <w:tcW w:w="2158" w:type="dxa"/>
            <w:shd w:val="clear" w:color="auto" w:fill="4472C4" w:themeFill="accent1"/>
          </w:tcPr>
          <w:p w14:paraId="025533A7" w14:textId="08FF34AD" w:rsidR="5687ACED" w:rsidRPr="00201DA4" w:rsidRDefault="5687ACED" w:rsidP="00201DA4">
            <w:pPr>
              <w:pStyle w:val="Heading3"/>
            </w:pPr>
            <w:r w:rsidRPr="00201DA4">
              <w:t>Spring I</w:t>
            </w:r>
          </w:p>
        </w:tc>
        <w:tc>
          <w:tcPr>
            <w:tcW w:w="2158" w:type="dxa"/>
            <w:shd w:val="clear" w:color="auto" w:fill="4472C4" w:themeFill="accent1"/>
          </w:tcPr>
          <w:p w14:paraId="1B4309C7" w14:textId="185CAFB2" w:rsidR="5687ACED" w:rsidRPr="00201DA4" w:rsidRDefault="5687ACED" w:rsidP="00201DA4">
            <w:pPr>
              <w:pStyle w:val="Heading3"/>
            </w:pPr>
            <w:r w:rsidRPr="00201DA4">
              <w:t>Spring II</w:t>
            </w:r>
          </w:p>
        </w:tc>
        <w:tc>
          <w:tcPr>
            <w:tcW w:w="2159" w:type="dxa"/>
            <w:shd w:val="clear" w:color="auto" w:fill="4472C4" w:themeFill="accent1"/>
          </w:tcPr>
          <w:p w14:paraId="5E985AD6" w14:textId="73AFCE83" w:rsidR="5687ACED" w:rsidRPr="00201DA4" w:rsidRDefault="5687ACED" w:rsidP="00201DA4">
            <w:pPr>
              <w:pStyle w:val="Heading3"/>
            </w:pPr>
            <w:r w:rsidRPr="00201DA4">
              <w:t>Summer I</w:t>
            </w:r>
          </w:p>
        </w:tc>
        <w:tc>
          <w:tcPr>
            <w:tcW w:w="2159" w:type="dxa"/>
            <w:shd w:val="clear" w:color="auto" w:fill="4472C4" w:themeFill="accent1"/>
          </w:tcPr>
          <w:p w14:paraId="1EC5EF61" w14:textId="0382288E" w:rsidR="5687ACED" w:rsidRPr="00201DA4" w:rsidRDefault="5687ACED" w:rsidP="00201DA4">
            <w:pPr>
              <w:pStyle w:val="Heading3"/>
            </w:pPr>
            <w:r w:rsidRPr="00201DA4">
              <w:t>Summer II</w:t>
            </w:r>
          </w:p>
        </w:tc>
      </w:tr>
      <w:tr w:rsidR="5687ACED" w14:paraId="200E45EC" w14:textId="77777777" w:rsidTr="5687ACED">
        <w:trPr>
          <w:trHeight w:val="780"/>
        </w:trPr>
        <w:tc>
          <w:tcPr>
            <w:tcW w:w="2158" w:type="dxa"/>
          </w:tcPr>
          <w:p w14:paraId="06664627" w14:textId="60165119" w:rsidR="5687ACED" w:rsidRDefault="5687ACED" w:rsidP="5687ACED">
            <w:pPr>
              <w:spacing w:after="120" w:line="259" w:lineRule="auto"/>
              <w:jc w:val="center"/>
              <w:rPr>
                <w:i/>
                <w:iCs/>
              </w:rPr>
            </w:pPr>
          </w:p>
        </w:tc>
        <w:tc>
          <w:tcPr>
            <w:tcW w:w="2158" w:type="dxa"/>
          </w:tcPr>
          <w:p w14:paraId="7FEAD0BC" w14:textId="2A6B2B6B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5383: The Principalship</w:t>
            </w:r>
          </w:p>
        </w:tc>
        <w:tc>
          <w:tcPr>
            <w:tcW w:w="2158" w:type="dxa"/>
          </w:tcPr>
          <w:p w14:paraId="15C123EA" w14:textId="308661A0" w:rsidR="5687ACED" w:rsidRDefault="5687ACED" w:rsidP="5687ACE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5D7B9FBD" w14:textId="7BE7AA8B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5381: Governance, Policy &amp; Legal Aspects of Education</w:t>
            </w:r>
          </w:p>
        </w:tc>
        <w:tc>
          <w:tcPr>
            <w:tcW w:w="2159" w:type="dxa"/>
          </w:tcPr>
          <w:p w14:paraId="70CB55A1" w14:textId="372179A3" w:rsidR="5687ACED" w:rsidRDefault="5687ACED" w:rsidP="5687ACED">
            <w:pPr>
              <w:spacing w:after="120" w:line="259" w:lineRule="auto"/>
              <w:jc w:val="center"/>
              <w:rPr>
                <w:i/>
                <w:iCs/>
              </w:rPr>
            </w:pPr>
          </w:p>
        </w:tc>
        <w:tc>
          <w:tcPr>
            <w:tcW w:w="2159" w:type="dxa"/>
          </w:tcPr>
          <w:p w14:paraId="1B61BE3A" w14:textId="3FC67535" w:rsidR="5687ACED" w:rsidRDefault="5687ACED" w:rsidP="5687ACED">
            <w:pPr>
              <w:spacing w:after="120"/>
              <w:rPr>
                <w:b/>
                <w:bCs/>
                <w:sz w:val="22"/>
                <w:szCs w:val="22"/>
              </w:rPr>
            </w:pPr>
            <w:r w:rsidRPr="5687ACED">
              <w:rPr>
                <w:sz w:val="22"/>
                <w:szCs w:val="22"/>
              </w:rPr>
              <w:t>EDAD 5384: Resource Management in Education</w:t>
            </w:r>
          </w:p>
        </w:tc>
      </w:tr>
    </w:tbl>
    <w:p w14:paraId="43C6A996" w14:textId="4F077088" w:rsidR="00BA4554" w:rsidRDefault="00BA4554"/>
    <w:p w14:paraId="6172EFD7" w14:textId="4AFD1765" w:rsidR="00BA4554" w:rsidRPr="00CC014D" w:rsidRDefault="00BA4554">
      <w:pPr>
        <w:rPr>
          <w:rStyle w:val="IntenseEmphasis"/>
        </w:rPr>
      </w:pPr>
      <w:r w:rsidRPr="00CC014D">
        <w:rPr>
          <w:rStyle w:val="IntenseEmphasis"/>
        </w:rPr>
        <w:t xml:space="preserve">* </w:t>
      </w:r>
      <w:r w:rsidR="5B732457" w:rsidRPr="00CC014D">
        <w:rPr>
          <w:rStyle w:val="IntenseEmphasis"/>
        </w:rPr>
        <w:t xml:space="preserve">Full semester </w:t>
      </w:r>
      <w:r w:rsidRPr="00CC014D">
        <w:rPr>
          <w:rStyle w:val="IntenseEmphasis"/>
        </w:rPr>
        <w:t>practicum course</w:t>
      </w:r>
      <w:r w:rsidR="0DEB92F2" w:rsidRPr="00CC014D">
        <w:rPr>
          <w:rStyle w:val="IntenseEmphasis"/>
        </w:rPr>
        <w:t>s</w:t>
      </w:r>
      <w:r w:rsidRPr="00CC014D">
        <w:rPr>
          <w:rStyle w:val="IntenseEmphasis"/>
        </w:rPr>
        <w:t xml:space="preserve"> </w:t>
      </w:r>
      <w:r w:rsidR="7C20B1BE" w:rsidRPr="00CC014D">
        <w:rPr>
          <w:rStyle w:val="IntenseEmphasis"/>
        </w:rPr>
        <w:t xml:space="preserve">begin every </w:t>
      </w:r>
      <w:r w:rsidRPr="00CC014D">
        <w:rPr>
          <w:rStyle w:val="IntenseEmphasis"/>
        </w:rPr>
        <w:t>August, January, and May; practicum course</w:t>
      </w:r>
      <w:r w:rsidR="4B68B1FA" w:rsidRPr="00CC014D">
        <w:rPr>
          <w:rStyle w:val="IntenseEmphasis"/>
        </w:rPr>
        <w:t>s</w:t>
      </w:r>
      <w:r w:rsidRPr="00CC014D">
        <w:rPr>
          <w:rStyle w:val="IntenseEmphasis"/>
        </w:rPr>
        <w:t xml:space="preserve"> must be taken </w:t>
      </w:r>
      <w:r w:rsidR="6869B932" w:rsidRPr="00CC014D">
        <w:rPr>
          <w:rStyle w:val="IntenseEmphasis"/>
        </w:rPr>
        <w:t>consecutively</w:t>
      </w:r>
      <w:r w:rsidRPr="00CC014D">
        <w:rPr>
          <w:rStyle w:val="IntenseEmphasis"/>
        </w:rPr>
        <w:t>.</w:t>
      </w:r>
    </w:p>
    <w:sectPr w:rsidR="00BA4554" w:rsidRPr="00CC014D" w:rsidSect="00BA45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CFE6" w14:textId="77777777" w:rsidR="0029011F" w:rsidRDefault="0029011F" w:rsidP="00201DA4">
      <w:r>
        <w:separator/>
      </w:r>
    </w:p>
  </w:endnote>
  <w:endnote w:type="continuationSeparator" w:id="0">
    <w:p w14:paraId="4535E577" w14:textId="77777777" w:rsidR="0029011F" w:rsidRDefault="0029011F" w:rsidP="0020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D33F" w14:textId="77777777" w:rsidR="0029011F" w:rsidRDefault="0029011F" w:rsidP="00201DA4">
      <w:r>
        <w:separator/>
      </w:r>
    </w:p>
  </w:footnote>
  <w:footnote w:type="continuationSeparator" w:id="0">
    <w:p w14:paraId="06ED9C97" w14:textId="77777777" w:rsidR="0029011F" w:rsidRDefault="0029011F" w:rsidP="0020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54"/>
    <w:rsid w:val="000008D4"/>
    <w:rsid w:val="00201DA4"/>
    <w:rsid w:val="0029011F"/>
    <w:rsid w:val="00386534"/>
    <w:rsid w:val="0043422B"/>
    <w:rsid w:val="008C52DC"/>
    <w:rsid w:val="00BA4554"/>
    <w:rsid w:val="00CC014D"/>
    <w:rsid w:val="06A7A29E"/>
    <w:rsid w:val="0DEB92F2"/>
    <w:rsid w:val="14FEB4EE"/>
    <w:rsid w:val="1D34F572"/>
    <w:rsid w:val="1ED0C5D3"/>
    <w:rsid w:val="31006438"/>
    <w:rsid w:val="36223B5D"/>
    <w:rsid w:val="38B86B85"/>
    <w:rsid w:val="39686679"/>
    <w:rsid w:val="3C86DEDE"/>
    <w:rsid w:val="3E22AF3F"/>
    <w:rsid w:val="3FCAE5CC"/>
    <w:rsid w:val="4B68B1FA"/>
    <w:rsid w:val="4C0E1D97"/>
    <w:rsid w:val="53500C2B"/>
    <w:rsid w:val="5400071F"/>
    <w:rsid w:val="54EBDC8C"/>
    <w:rsid w:val="559BD780"/>
    <w:rsid w:val="5687ACED"/>
    <w:rsid w:val="5B732457"/>
    <w:rsid w:val="673C90D4"/>
    <w:rsid w:val="6869B932"/>
    <w:rsid w:val="68D86135"/>
    <w:rsid w:val="7AB7BDEA"/>
    <w:rsid w:val="7C20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1599B"/>
  <w15:chartTrackingRefBased/>
  <w15:docId w15:val="{C425B109-236E-B343-8164-B6E3C83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DA4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A4"/>
    <w:pPr>
      <w:jc w:val="center"/>
      <w:outlineLvl w:val="1"/>
    </w:pPr>
    <w:rPr>
      <w:b/>
      <w:bCs/>
      <w:i/>
      <w:iC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DA4"/>
    <w:pPr>
      <w:spacing w:line="259" w:lineRule="auto"/>
      <w:jc w:val="center"/>
      <w:outlineLvl w:val="2"/>
    </w:pPr>
    <w:rPr>
      <w:b/>
      <w:bCs/>
      <w:i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DA4"/>
  </w:style>
  <w:style w:type="paragraph" w:styleId="Footer">
    <w:name w:val="footer"/>
    <w:basedOn w:val="Normal"/>
    <w:link w:val="FooterChar"/>
    <w:uiPriority w:val="99"/>
    <w:unhideWhenUsed/>
    <w:rsid w:val="00201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A4"/>
  </w:style>
  <w:style w:type="character" w:customStyle="1" w:styleId="Heading1Char">
    <w:name w:val="Heading 1 Char"/>
    <w:basedOn w:val="DefaultParagraphFont"/>
    <w:link w:val="Heading1"/>
    <w:uiPriority w:val="9"/>
    <w:rsid w:val="00201DA4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DA4"/>
    <w:rPr>
      <w:b/>
      <w:bCs/>
      <w:i/>
      <w:iCs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01DA4"/>
    <w:rPr>
      <w:b/>
      <w:bCs/>
      <w:i/>
      <w:iCs/>
      <w:color w:val="FFFFFF" w:themeColor="background1"/>
    </w:rPr>
  </w:style>
  <w:style w:type="character" w:styleId="SubtleEmphasis">
    <w:name w:val="Subtle Emphasis"/>
    <w:uiPriority w:val="19"/>
    <w:qFormat/>
    <w:rsid w:val="00CC014D"/>
  </w:style>
  <w:style w:type="character" w:styleId="IntenseEmphasis">
    <w:name w:val="Intense Emphasis"/>
    <w:basedOn w:val="SubtleEmphasis"/>
    <w:uiPriority w:val="21"/>
    <w:qFormat/>
    <w:rsid w:val="00CC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joelleader@outlook.com</dc:creator>
  <cp:keywords/>
  <dc:description/>
  <cp:lastModifiedBy>Bird, Monique</cp:lastModifiedBy>
  <cp:revision>4</cp:revision>
  <dcterms:created xsi:type="dcterms:W3CDTF">2023-04-10T14:14:00Z</dcterms:created>
  <dcterms:modified xsi:type="dcterms:W3CDTF">2023-04-10T14:27:00Z</dcterms:modified>
</cp:coreProperties>
</file>