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AC3A" w14:textId="0B6328EC" w:rsidR="00841550" w:rsidRPr="00841550" w:rsidRDefault="00841550" w:rsidP="00841550">
      <w:p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>The policy was approved by the senate, the HOP committee</w:t>
      </w:r>
      <w:r w:rsidR="00B14465">
        <w:rPr>
          <w:rFonts w:eastAsia="Times New Roman" w:cs="Times New Roman"/>
          <w:color w:val="000000"/>
          <w:sz w:val="27"/>
          <w:szCs w:val="27"/>
        </w:rPr>
        <w:t>,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 and the president</w:t>
      </w:r>
      <w:r w:rsidR="00B14465">
        <w:rPr>
          <w:rFonts w:eastAsia="Times New Roman" w:cs="Times New Roman"/>
          <w:color w:val="000000"/>
          <w:sz w:val="27"/>
          <w:szCs w:val="27"/>
        </w:rPr>
        <w:t xml:space="preserve"> in effect fall 2017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. </w:t>
      </w:r>
    </w:p>
    <w:p w14:paraId="1D25DB00" w14:textId="77777777" w:rsidR="00841550" w:rsidRPr="00841550" w:rsidRDefault="00841550" w:rsidP="00166871">
      <w:pPr>
        <w:rPr>
          <w:rFonts w:eastAsia="Times New Roman" w:cs="Times New Roman"/>
          <w:b/>
          <w:color w:val="000000"/>
          <w:sz w:val="27"/>
          <w:szCs w:val="27"/>
        </w:rPr>
      </w:pPr>
    </w:p>
    <w:p w14:paraId="12BDD4C2" w14:textId="515E3BAE" w:rsidR="00600F89" w:rsidRDefault="00600F89" w:rsidP="00841550">
      <w:pPr>
        <w:outlineLvl w:val="0"/>
        <w:rPr>
          <w:rFonts w:eastAsia="Times New Roman" w:cs="Times New Roman"/>
          <w:b/>
          <w:color w:val="000000"/>
          <w:sz w:val="27"/>
          <w:szCs w:val="27"/>
        </w:rPr>
      </w:pPr>
      <w:r w:rsidRPr="00841550">
        <w:rPr>
          <w:rFonts w:eastAsia="Times New Roman" w:cs="Times New Roman"/>
          <w:b/>
          <w:color w:val="000000"/>
          <w:sz w:val="27"/>
          <w:szCs w:val="27"/>
        </w:rPr>
        <w:t>External Letters</w:t>
      </w:r>
    </w:p>
    <w:p w14:paraId="27246C3C" w14:textId="3B591476" w:rsidR="00077164" w:rsidRDefault="00077164" w:rsidP="00841550">
      <w:pPr>
        <w:outlineLvl w:val="0"/>
        <w:rPr>
          <w:rFonts w:eastAsia="Times New Roman" w:cs="Times New Roman"/>
          <w:b/>
          <w:color w:val="000000"/>
          <w:sz w:val="27"/>
          <w:szCs w:val="27"/>
        </w:rPr>
      </w:pPr>
    </w:p>
    <w:p w14:paraId="7874A7E1" w14:textId="532E510E" w:rsidR="00077164" w:rsidRDefault="00077164" w:rsidP="00077164">
      <w:pPr>
        <w:pStyle w:val="ListParagraph"/>
        <w:numPr>
          <w:ilvl w:val="0"/>
          <w:numId w:val="8"/>
        </w:numPr>
        <w:outlineLvl w:val="0"/>
        <w:rPr>
          <w:rFonts w:eastAsia="Times New Roman" w:cs="Times New Roman"/>
          <w:bCs/>
          <w:color w:val="000000"/>
          <w:sz w:val="27"/>
          <w:szCs w:val="27"/>
        </w:rPr>
      </w:pPr>
      <w:r w:rsidRPr="00077164">
        <w:rPr>
          <w:rFonts w:eastAsia="Times New Roman" w:cs="Times New Roman"/>
          <w:bCs/>
          <w:color w:val="000000"/>
          <w:sz w:val="27"/>
          <w:szCs w:val="27"/>
        </w:rPr>
        <w:t>I</w:t>
      </w:r>
      <w:r>
        <w:rPr>
          <w:rFonts w:eastAsia="Times New Roman" w:cs="Times New Roman"/>
          <w:bCs/>
          <w:color w:val="000000"/>
          <w:sz w:val="27"/>
          <w:szCs w:val="27"/>
        </w:rPr>
        <w:t xml:space="preserve">n March or early April, the chair or ACTP chair asks the candidate for a list of possible external reviewers (with a few lines justifying why this person is qualified to review the dossier). </w:t>
      </w:r>
      <w:proofErr w:type="gramStart"/>
      <w:r>
        <w:rPr>
          <w:rFonts w:eastAsia="Times New Roman" w:cs="Times New Roman"/>
          <w:bCs/>
          <w:color w:val="000000"/>
          <w:sz w:val="27"/>
          <w:szCs w:val="27"/>
        </w:rPr>
        <w:t>Also</w:t>
      </w:r>
      <w:proofErr w:type="gramEnd"/>
      <w:r>
        <w:rPr>
          <w:rFonts w:eastAsia="Times New Roman" w:cs="Times New Roman"/>
          <w:bCs/>
          <w:color w:val="000000"/>
          <w:sz w:val="27"/>
          <w:szCs w:val="27"/>
        </w:rPr>
        <w:t xml:space="preserve"> a list of people the candidate does NOT want to review the dossier. At the same time, the chair consults with colleagues for a list of external reviewers. </w:t>
      </w:r>
    </w:p>
    <w:p w14:paraId="32E856B6" w14:textId="77777777" w:rsidR="00077164" w:rsidRPr="00077164" w:rsidRDefault="00077164" w:rsidP="00077164">
      <w:pPr>
        <w:outlineLvl w:val="0"/>
        <w:rPr>
          <w:rFonts w:eastAsia="Times New Roman" w:cs="Times New Roman"/>
          <w:bCs/>
          <w:color w:val="000000"/>
          <w:sz w:val="27"/>
          <w:szCs w:val="27"/>
        </w:rPr>
      </w:pPr>
    </w:p>
    <w:p w14:paraId="6372C476" w14:textId="53FDAC70" w:rsidR="00077164" w:rsidRPr="00077164" w:rsidRDefault="00077164" w:rsidP="00077164">
      <w:pPr>
        <w:pStyle w:val="ListParagraph"/>
        <w:numPr>
          <w:ilvl w:val="0"/>
          <w:numId w:val="8"/>
        </w:numPr>
        <w:outlineLvl w:val="0"/>
        <w:rPr>
          <w:rFonts w:eastAsia="Times New Roman" w:cs="Times New Roman"/>
          <w:bCs/>
          <w:color w:val="000000"/>
          <w:sz w:val="27"/>
          <w:szCs w:val="27"/>
        </w:rPr>
      </w:pPr>
      <w:r>
        <w:rPr>
          <w:rFonts w:eastAsia="Times New Roman" w:cs="Times New Roman"/>
          <w:bCs/>
          <w:color w:val="000000"/>
          <w:sz w:val="27"/>
          <w:szCs w:val="27"/>
        </w:rPr>
        <w:t>I</w:t>
      </w:r>
      <w:r w:rsidRPr="00077164">
        <w:rPr>
          <w:rFonts w:eastAsia="Times New Roman" w:cs="Times New Roman"/>
          <w:bCs/>
          <w:color w:val="000000"/>
          <w:sz w:val="27"/>
          <w:szCs w:val="27"/>
        </w:rPr>
        <w:t xml:space="preserve">n late April or early May (ideally) the chair or ACTP chair sends out a request to review email to prospective external reviewers to ask if they are willing to review dossier. </w:t>
      </w:r>
      <w:r>
        <w:rPr>
          <w:rFonts w:eastAsia="Times New Roman" w:cs="Times New Roman"/>
          <w:bCs/>
          <w:color w:val="000000"/>
          <w:sz w:val="27"/>
          <w:szCs w:val="27"/>
        </w:rPr>
        <w:t xml:space="preserve">Six letters are a </w:t>
      </w:r>
      <w:r w:rsidRPr="00077164">
        <w:rPr>
          <w:rFonts w:eastAsia="Times New Roman" w:cs="Times New Roman"/>
          <w:b/>
          <w:color w:val="000000"/>
          <w:sz w:val="27"/>
          <w:szCs w:val="27"/>
        </w:rPr>
        <w:t>minimum</w:t>
      </w:r>
      <w:r>
        <w:rPr>
          <w:rFonts w:eastAsia="Times New Roman" w:cs="Times New Roman"/>
          <w:bCs/>
          <w:color w:val="000000"/>
          <w:sz w:val="27"/>
          <w:szCs w:val="27"/>
        </w:rPr>
        <w:t xml:space="preserve"> with three from the candidate’s list and three from the chair or department’s list. </w:t>
      </w:r>
    </w:p>
    <w:p w14:paraId="7B4F6283" w14:textId="77777777" w:rsidR="00077164" w:rsidRPr="00077164" w:rsidRDefault="00077164" w:rsidP="00077164">
      <w:pPr>
        <w:outlineLvl w:val="0"/>
        <w:rPr>
          <w:rFonts w:eastAsia="Times New Roman" w:cs="Times New Roman"/>
          <w:bCs/>
          <w:color w:val="000000"/>
          <w:sz w:val="27"/>
          <w:szCs w:val="27"/>
        </w:rPr>
      </w:pPr>
    </w:p>
    <w:p w14:paraId="2D67488B" w14:textId="3FFE2737" w:rsidR="00077164" w:rsidRPr="00077164" w:rsidRDefault="00077164" w:rsidP="00077164">
      <w:pPr>
        <w:pStyle w:val="ListParagraph"/>
        <w:numPr>
          <w:ilvl w:val="0"/>
          <w:numId w:val="8"/>
        </w:numPr>
        <w:outlineLvl w:val="0"/>
        <w:rPr>
          <w:rFonts w:eastAsia="Times New Roman" w:cs="Times New Roman"/>
          <w:bCs/>
          <w:color w:val="000000"/>
          <w:sz w:val="27"/>
          <w:szCs w:val="27"/>
        </w:rPr>
      </w:pPr>
      <w:r w:rsidRPr="00077164">
        <w:rPr>
          <w:rFonts w:eastAsia="Times New Roman" w:cs="Times New Roman"/>
          <w:bCs/>
          <w:color w:val="000000"/>
          <w:sz w:val="27"/>
          <w:szCs w:val="27"/>
        </w:rPr>
        <w:t xml:space="preserve">Once the list of external reviewers </w:t>
      </w:r>
      <w:r>
        <w:rPr>
          <w:rFonts w:eastAsia="Times New Roman" w:cs="Times New Roman"/>
          <w:bCs/>
          <w:color w:val="000000"/>
          <w:sz w:val="27"/>
          <w:szCs w:val="27"/>
        </w:rPr>
        <w:t>and confirmation that they will review the dossier is established</w:t>
      </w:r>
      <w:r w:rsidRPr="00077164">
        <w:rPr>
          <w:rFonts w:eastAsia="Times New Roman" w:cs="Times New Roman"/>
          <w:bCs/>
          <w:color w:val="000000"/>
          <w:sz w:val="27"/>
          <w:szCs w:val="27"/>
        </w:rPr>
        <w:t xml:space="preserve">, the chair or ACTP chair sends out to the reviewers the official request (see sample letter) request with articles, books, etc. with a due date of early August (at the latest). </w:t>
      </w:r>
      <w:r>
        <w:rPr>
          <w:rFonts w:eastAsia="Times New Roman" w:cs="Times New Roman"/>
          <w:bCs/>
          <w:color w:val="000000"/>
          <w:sz w:val="27"/>
          <w:szCs w:val="27"/>
        </w:rPr>
        <w:t xml:space="preserve">The candidate may, if they should so choose, include a statement. </w:t>
      </w:r>
    </w:p>
    <w:p w14:paraId="07674D31" w14:textId="77777777" w:rsidR="00077164" w:rsidRPr="00077164" w:rsidRDefault="00077164" w:rsidP="00077164">
      <w:pPr>
        <w:outlineLvl w:val="0"/>
        <w:rPr>
          <w:rFonts w:eastAsia="Times New Roman" w:cs="Times New Roman"/>
          <w:b/>
          <w:color w:val="000000"/>
          <w:sz w:val="27"/>
          <w:szCs w:val="27"/>
        </w:rPr>
      </w:pPr>
    </w:p>
    <w:p w14:paraId="1797CF5A" w14:textId="2C925475" w:rsidR="004D6703" w:rsidRPr="00841550" w:rsidRDefault="004D6703" w:rsidP="00600F89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>The chair or program director sends a copy of the external review letter (un</w:t>
      </w:r>
      <w:r w:rsidR="00F160C5" w:rsidRPr="00841550">
        <w:rPr>
          <w:rFonts w:eastAsia="Times New Roman" w:cs="Times New Roman"/>
          <w:color w:val="000000"/>
          <w:sz w:val="27"/>
          <w:szCs w:val="27"/>
        </w:rPr>
        <w:t>-</w:t>
      </w:r>
      <w:r w:rsidR="00841550" w:rsidRPr="00841550">
        <w:rPr>
          <w:rFonts w:eastAsia="Times New Roman" w:cs="Times New Roman"/>
          <w:color w:val="000000"/>
          <w:sz w:val="27"/>
          <w:szCs w:val="27"/>
        </w:rPr>
        <w:t xml:space="preserve">redacted) 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to </w:t>
      </w:r>
      <w:hyperlink r:id="rId7" w:history="1">
        <w:r w:rsidR="00644656" w:rsidRPr="00644656">
          <w:rPr>
            <w:rStyle w:val="Hyperlink"/>
            <w:rFonts w:eastAsia="Times New Roman" w:cs="Times New Roman"/>
            <w:sz w:val="27"/>
            <w:szCs w:val="27"/>
          </w:rPr>
          <w:t>facultyaffairs@uta.edu</w:t>
        </w:r>
      </w:hyperlink>
      <w:r w:rsidR="0064465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D078E6">
        <w:rPr>
          <w:rFonts w:eastAsia="Times New Roman" w:cs="Times New Roman"/>
          <w:color w:val="FF0000"/>
          <w:sz w:val="27"/>
          <w:szCs w:val="27"/>
        </w:rPr>
        <w:t>as they come in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. Do not wait to have all of them before sending them in. </w:t>
      </w:r>
      <w:r w:rsidR="00600F89" w:rsidRPr="00841550">
        <w:rPr>
          <w:rFonts w:eastAsia="Times New Roman" w:cs="Times New Roman"/>
          <w:color w:val="000000"/>
          <w:sz w:val="27"/>
          <w:szCs w:val="27"/>
        </w:rPr>
        <w:t xml:space="preserve">If you have received letters already, send them in now. </w:t>
      </w:r>
    </w:p>
    <w:p w14:paraId="35FA5E00" w14:textId="77777777" w:rsidR="004D6703" w:rsidRPr="00841550" w:rsidRDefault="004D6703" w:rsidP="00600F89">
      <w:pPr>
        <w:ind w:firstLine="60"/>
        <w:rPr>
          <w:rFonts w:eastAsia="Times New Roman" w:cs="Times New Roman"/>
          <w:color w:val="000000"/>
          <w:sz w:val="27"/>
          <w:szCs w:val="27"/>
        </w:rPr>
      </w:pPr>
    </w:p>
    <w:p w14:paraId="60F50994" w14:textId="77777777" w:rsidR="004D6703" w:rsidRPr="00841550" w:rsidRDefault="004D6703" w:rsidP="00600F89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 xml:space="preserve">You can scan the letter if the external reviewer sent you a hard copy. </w:t>
      </w:r>
    </w:p>
    <w:p w14:paraId="337D5BF7" w14:textId="77777777" w:rsidR="004D6703" w:rsidRPr="00841550" w:rsidRDefault="004D6703" w:rsidP="004D6703">
      <w:pPr>
        <w:rPr>
          <w:rFonts w:eastAsia="Times New Roman" w:cs="Times New Roman"/>
          <w:color w:val="000000"/>
          <w:sz w:val="27"/>
          <w:szCs w:val="27"/>
        </w:rPr>
      </w:pPr>
    </w:p>
    <w:p w14:paraId="6B3DED77" w14:textId="37FE745D" w:rsidR="00600F89" w:rsidRPr="00841550" w:rsidRDefault="004D6703" w:rsidP="00600F89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 xml:space="preserve">The redacted copy and the original copy will be sent back to the person who </w:t>
      </w:r>
      <w:r w:rsidR="00D078E6">
        <w:rPr>
          <w:rFonts w:eastAsia="Times New Roman" w:cs="Times New Roman"/>
          <w:color w:val="000000"/>
          <w:sz w:val="27"/>
          <w:szCs w:val="27"/>
        </w:rPr>
        <w:t>submitted them to public records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 unless otherwise indicated.</w:t>
      </w:r>
    </w:p>
    <w:p w14:paraId="41CBED29" w14:textId="77777777" w:rsidR="004D6703" w:rsidRPr="00841550" w:rsidRDefault="004D6703" w:rsidP="00600F89">
      <w:pPr>
        <w:ind w:firstLine="60"/>
        <w:rPr>
          <w:rFonts w:eastAsia="Times New Roman" w:cs="Times New Roman"/>
          <w:color w:val="000000"/>
          <w:sz w:val="27"/>
          <w:szCs w:val="27"/>
        </w:rPr>
      </w:pPr>
    </w:p>
    <w:p w14:paraId="4B246CA0" w14:textId="0C180755" w:rsidR="004D6703" w:rsidRPr="00841550" w:rsidRDefault="004D6703" w:rsidP="004D6703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 xml:space="preserve">The turn-around time is a few days. </w:t>
      </w:r>
    </w:p>
    <w:p w14:paraId="5DC9A21F" w14:textId="77777777" w:rsidR="00841550" w:rsidRPr="00B14465" w:rsidRDefault="00841550" w:rsidP="00B14465">
      <w:pPr>
        <w:rPr>
          <w:rFonts w:eastAsia="Times New Roman" w:cs="Times New Roman"/>
          <w:color w:val="000000"/>
          <w:sz w:val="27"/>
          <w:szCs w:val="27"/>
        </w:rPr>
      </w:pPr>
    </w:p>
    <w:p w14:paraId="4F681C1A" w14:textId="77777777" w:rsidR="00600F89" w:rsidRPr="00841550" w:rsidRDefault="00600F89" w:rsidP="00841550">
      <w:pPr>
        <w:outlineLvl w:val="0"/>
        <w:rPr>
          <w:rFonts w:eastAsia="Times New Roman" w:cs="Times New Roman"/>
          <w:b/>
          <w:color w:val="000000"/>
          <w:sz w:val="27"/>
          <w:szCs w:val="27"/>
        </w:rPr>
      </w:pPr>
      <w:r w:rsidRPr="00841550">
        <w:rPr>
          <w:rFonts w:eastAsia="Times New Roman" w:cs="Times New Roman"/>
          <w:b/>
          <w:color w:val="000000"/>
          <w:sz w:val="27"/>
          <w:szCs w:val="27"/>
        </w:rPr>
        <w:t>Process:</w:t>
      </w:r>
    </w:p>
    <w:p w14:paraId="680AF373" w14:textId="77777777" w:rsidR="00600F89" w:rsidRPr="00841550" w:rsidRDefault="00600F89" w:rsidP="004D6703">
      <w:pPr>
        <w:rPr>
          <w:rFonts w:eastAsia="Times New Roman" w:cs="Times New Roman"/>
          <w:color w:val="000000"/>
          <w:sz w:val="27"/>
          <w:szCs w:val="27"/>
        </w:rPr>
      </w:pPr>
    </w:p>
    <w:p w14:paraId="072A7319" w14:textId="7BA11C39" w:rsidR="004D6703" w:rsidRPr="00841550" w:rsidRDefault="004D6703" w:rsidP="00600F89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 xml:space="preserve">The candidate will receive copies of </w:t>
      </w:r>
      <w:r w:rsidRPr="00841550">
        <w:rPr>
          <w:rFonts w:eastAsia="Times New Roman" w:cs="Times New Roman"/>
          <w:b/>
          <w:color w:val="000000"/>
          <w:sz w:val="27"/>
          <w:szCs w:val="27"/>
        </w:rPr>
        <w:t>REDACTED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 external letters from the chair or program director </w:t>
      </w:r>
      <w:r w:rsidRPr="00841550">
        <w:rPr>
          <w:rFonts w:eastAsia="Times New Roman" w:cs="Times New Roman"/>
          <w:b/>
          <w:color w:val="000000"/>
          <w:sz w:val="27"/>
          <w:szCs w:val="27"/>
        </w:rPr>
        <w:t>AFTER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 their dossier is submitted to the department or </w:t>
      </w:r>
      <w:r w:rsidRPr="00841550">
        <w:rPr>
          <w:rFonts w:eastAsia="Times New Roman" w:cs="Times New Roman"/>
          <w:color w:val="000000"/>
          <w:sz w:val="27"/>
          <w:szCs w:val="27"/>
        </w:rPr>
        <w:lastRenderedPageBreak/>
        <w:t xml:space="preserve">program but </w:t>
      </w:r>
      <w:r w:rsidR="00C03CA8" w:rsidRPr="00841550">
        <w:rPr>
          <w:rFonts w:cs="Arial"/>
          <w:b/>
          <w:sz w:val="27"/>
          <w:szCs w:val="27"/>
        </w:rPr>
        <w:t>BEFORE</w:t>
      </w:r>
      <w:r w:rsidRPr="00841550">
        <w:rPr>
          <w:rFonts w:cs="Arial"/>
          <w:b/>
          <w:sz w:val="27"/>
          <w:szCs w:val="27"/>
        </w:rPr>
        <w:t xml:space="preserve"> </w:t>
      </w:r>
      <w:r w:rsidR="0080605B" w:rsidRPr="00D078E6">
        <w:rPr>
          <w:rFonts w:cs="Arial"/>
          <w:bCs/>
          <w:sz w:val="27"/>
          <w:szCs w:val="27"/>
        </w:rPr>
        <w:t>the department chair meets with the candidate</w:t>
      </w:r>
      <w:r w:rsidRPr="00841550">
        <w:rPr>
          <w:rFonts w:cs="Arial"/>
          <w:b/>
          <w:sz w:val="27"/>
          <w:szCs w:val="27"/>
        </w:rPr>
        <w:t>.</w:t>
      </w:r>
      <w:r w:rsidR="00D078E6">
        <w:rPr>
          <w:rFonts w:cs="Arial"/>
          <w:b/>
          <w:sz w:val="27"/>
          <w:szCs w:val="27"/>
        </w:rPr>
        <w:t xml:space="preserve"> </w:t>
      </w:r>
      <w:r w:rsidR="00D078E6" w:rsidRPr="00D078E6">
        <w:rPr>
          <w:rFonts w:cs="Arial"/>
          <w:bCs/>
          <w:sz w:val="27"/>
          <w:szCs w:val="27"/>
        </w:rPr>
        <w:t>This gives the candidate time to review the letters before meeting with the chair</w:t>
      </w:r>
      <w:r w:rsidR="00D078E6">
        <w:rPr>
          <w:rFonts w:cs="Arial"/>
          <w:bCs/>
          <w:sz w:val="27"/>
          <w:szCs w:val="27"/>
        </w:rPr>
        <w:t xml:space="preserve"> or program director</w:t>
      </w:r>
      <w:r w:rsidR="00D078E6" w:rsidRPr="00D078E6">
        <w:rPr>
          <w:rFonts w:cs="Arial"/>
          <w:bCs/>
          <w:sz w:val="27"/>
          <w:szCs w:val="27"/>
        </w:rPr>
        <w:t>.</w:t>
      </w:r>
      <w:r w:rsidR="00D078E6">
        <w:rPr>
          <w:rFonts w:cs="Arial"/>
          <w:b/>
          <w:sz w:val="27"/>
          <w:szCs w:val="27"/>
        </w:rPr>
        <w:t xml:space="preserve"> </w:t>
      </w:r>
    </w:p>
    <w:p w14:paraId="2E047785" w14:textId="77777777" w:rsidR="00F160C5" w:rsidRPr="00841550" w:rsidRDefault="00F160C5" w:rsidP="00166871">
      <w:pPr>
        <w:rPr>
          <w:rFonts w:eastAsia="Times New Roman" w:cs="Times New Roman"/>
          <w:color w:val="000000"/>
          <w:sz w:val="27"/>
          <w:szCs w:val="27"/>
        </w:rPr>
      </w:pPr>
    </w:p>
    <w:p w14:paraId="11C68232" w14:textId="49FE63F1" w:rsidR="00E93E4B" w:rsidRPr="00B14465" w:rsidRDefault="00600F89" w:rsidP="00B14465">
      <w:pPr>
        <w:rPr>
          <w:rFonts w:ascii="Times" w:eastAsia="Times New Roman" w:hAnsi="Times" w:cs="Times New Roman"/>
          <w:sz w:val="20"/>
          <w:szCs w:val="20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 xml:space="preserve">The chair/program director will meet with the candidate to discuss the complete dossier (including the ACTP evaluation and </w:t>
      </w:r>
      <w:r w:rsidRPr="00841550">
        <w:rPr>
          <w:rFonts w:eastAsia="Times New Roman" w:cs="Times New Roman"/>
          <w:b/>
          <w:color w:val="000000"/>
          <w:sz w:val="27"/>
          <w:szCs w:val="27"/>
        </w:rPr>
        <w:t>redacted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 letters). </w:t>
      </w:r>
      <w:r w:rsidR="00841550">
        <w:rPr>
          <w:rFonts w:eastAsia="Times New Roman" w:cs="Times New Roman"/>
          <w:color w:val="000000"/>
          <w:sz w:val="27"/>
          <w:szCs w:val="27"/>
        </w:rPr>
        <w:t xml:space="preserve">Remember all letters received by the department (Chair or Program Director or ACTP chair) must be included in the dossier. </w:t>
      </w:r>
      <w:r w:rsidR="00B14465" w:rsidRPr="00B14465">
        <w:rPr>
          <w:rFonts w:ascii="Calibri" w:eastAsia="Times New Roman" w:hAnsi="Calibri" w:cs="Times New Roman"/>
          <w:color w:val="000000"/>
          <w:sz w:val="27"/>
          <w:szCs w:val="27"/>
        </w:rPr>
        <w:t> </w:t>
      </w:r>
      <w:r w:rsidR="00B14465" w:rsidRPr="00B14465">
        <w:rPr>
          <w:rFonts w:ascii="Calibri" w:eastAsia="Times New Roman" w:hAnsi="Calibri" w:cs="Times New Roman"/>
          <w:color w:val="FF0000"/>
          <w:sz w:val="27"/>
          <w:szCs w:val="27"/>
        </w:rPr>
        <w:t xml:space="preserve">If a letter should arrive after the </w:t>
      </w:r>
      <w:r w:rsidR="00B14465">
        <w:rPr>
          <w:rFonts w:ascii="Calibri" w:eastAsia="Times New Roman" w:hAnsi="Calibri" w:cs="Times New Roman"/>
          <w:color w:val="FF0000"/>
          <w:sz w:val="27"/>
          <w:szCs w:val="27"/>
        </w:rPr>
        <w:t xml:space="preserve">ACTP </w:t>
      </w:r>
      <w:r w:rsidR="00B14465" w:rsidRPr="00B14465">
        <w:rPr>
          <w:rFonts w:ascii="Calibri" w:eastAsia="Times New Roman" w:hAnsi="Calibri" w:cs="Times New Roman"/>
          <w:color w:val="FF0000"/>
          <w:sz w:val="27"/>
          <w:szCs w:val="27"/>
        </w:rPr>
        <w:t>vote, then it will not be included in the dossier. It should be date and time stamped and kept in the Department Chair’s files. </w:t>
      </w:r>
    </w:p>
    <w:p w14:paraId="32701AF2" w14:textId="77777777" w:rsidR="00E93E4B" w:rsidRPr="00841550" w:rsidRDefault="00E93E4B" w:rsidP="00E93E4B">
      <w:pPr>
        <w:pStyle w:val="ListParagraph"/>
        <w:rPr>
          <w:rFonts w:eastAsia="Times New Roman" w:cs="Times New Roman"/>
          <w:color w:val="000000"/>
          <w:sz w:val="27"/>
          <w:szCs w:val="27"/>
        </w:rPr>
      </w:pPr>
    </w:p>
    <w:p w14:paraId="08449B83" w14:textId="571D5DC0" w:rsidR="00600F89" w:rsidRDefault="00E93E4B" w:rsidP="00166871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 xml:space="preserve">The candidate shall have one week to provide </w:t>
      </w:r>
      <w:r w:rsidR="00C03CA8" w:rsidRPr="00841550">
        <w:rPr>
          <w:rFonts w:eastAsia="Times New Roman" w:cs="Times New Roman"/>
          <w:color w:val="000000"/>
          <w:sz w:val="27"/>
          <w:szCs w:val="27"/>
        </w:rPr>
        <w:t>an optional</w:t>
      </w:r>
      <w:r w:rsidR="00841550">
        <w:rPr>
          <w:rFonts w:eastAsia="Times New Roman" w:cs="Times New Roman"/>
          <w:color w:val="000000"/>
          <w:sz w:val="27"/>
          <w:szCs w:val="27"/>
        </w:rPr>
        <w:t>,</w:t>
      </w:r>
      <w:r w:rsidR="00C03CA8" w:rsidRPr="0084155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841550">
        <w:rPr>
          <w:rFonts w:eastAsia="Times New Roman" w:cs="Times New Roman"/>
          <w:color w:val="000000"/>
          <w:sz w:val="27"/>
          <w:szCs w:val="27"/>
        </w:rPr>
        <w:t>no more than two-page response to address any factual errors if they so wish. This optional response shall be added to the candidate’s dossier upon receipt</w:t>
      </w:r>
      <w:r w:rsidR="00C03CA8" w:rsidRPr="00841550">
        <w:rPr>
          <w:rFonts w:eastAsia="Times New Roman" w:cs="Times New Roman"/>
          <w:color w:val="000000"/>
          <w:sz w:val="27"/>
          <w:szCs w:val="27"/>
        </w:rPr>
        <w:t xml:space="preserve"> Section B</w:t>
      </w:r>
      <w:r w:rsidRPr="00841550">
        <w:rPr>
          <w:rFonts w:eastAsia="Times New Roman" w:cs="Times New Roman"/>
          <w:color w:val="000000"/>
          <w:sz w:val="27"/>
          <w:szCs w:val="27"/>
        </w:rPr>
        <w:t>.</w:t>
      </w:r>
    </w:p>
    <w:p w14:paraId="1CA282D1" w14:textId="77777777" w:rsidR="00841550" w:rsidRPr="00841550" w:rsidRDefault="00841550" w:rsidP="00841550">
      <w:pPr>
        <w:rPr>
          <w:rFonts w:eastAsia="Times New Roman" w:cs="Times New Roman"/>
          <w:color w:val="000000"/>
          <w:sz w:val="27"/>
          <w:szCs w:val="27"/>
        </w:rPr>
      </w:pPr>
    </w:p>
    <w:p w14:paraId="4B0E9E85" w14:textId="4F1C730A" w:rsidR="00600F89" w:rsidRPr="00841550" w:rsidRDefault="00600F89" w:rsidP="00600F89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>The chair/program director will write up their evaluation of the dossier</w:t>
      </w:r>
      <w:r w:rsidR="00E93E4B" w:rsidRPr="00841550">
        <w:rPr>
          <w:rFonts w:eastAsia="Times New Roman" w:cs="Times New Roman"/>
          <w:color w:val="000000"/>
          <w:sz w:val="27"/>
          <w:szCs w:val="27"/>
        </w:rPr>
        <w:t xml:space="preserve"> after the discussion with the candidate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. </w:t>
      </w:r>
    </w:p>
    <w:p w14:paraId="0AE43B6C" w14:textId="77777777" w:rsidR="00600F89" w:rsidRPr="00841550" w:rsidRDefault="00600F89" w:rsidP="00166871">
      <w:pPr>
        <w:rPr>
          <w:rFonts w:eastAsia="Times New Roman" w:cs="Times New Roman"/>
          <w:color w:val="000000"/>
          <w:sz w:val="27"/>
          <w:szCs w:val="27"/>
        </w:rPr>
      </w:pPr>
    </w:p>
    <w:p w14:paraId="70C84F4F" w14:textId="338AAFD1" w:rsidR="00166871" w:rsidRPr="00841550" w:rsidRDefault="004D6703" w:rsidP="00600F89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>The chair</w:t>
      </w:r>
      <w:r w:rsidR="00D078E6">
        <w:rPr>
          <w:rFonts w:eastAsia="Times New Roman" w:cs="Times New Roman"/>
          <w:color w:val="000000"/>
          <w:sz w:val="27"/>
          <w:szCs w:val="27"/>
        </w:rPr>
        <w:t xml:space="preserve">, </w:t>
      </w:r>
      <w:r w:rsidRPr="00841550">
        <w:rPr>
          <w:rFonts w:eastAsia="Times New Roman" w:cs="Times New Roman"/>
          <w:color w:val="000000"/>
          <w:sz w:val="27"/>
          <w:szCs w:val="27"/>
        </w:rPr>
        <w:t>program director</w:t>
      </w:r>
      <w:r w:rsidR="00D078E6">
        <w:rPr>
          <w:rFonts w:eastAsia="Times New Roman" w:cs="Times New Roman"/>
          <w:color w:val="000000"/>
          <w:sz w:val="27"/>
          <w:szCs w:val="27"/>
        </w:rPr>
        <w:t>, or department admin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 will make sure the </w:t>
      </w:r>
      <w:r w:rsidRPr="00841550">
        <w:rPr>
          <w:rFonts w:eastAsia="Times New Roman" w:cs="Times New Roman"/>
          <w:color w:val="000000"/>
          <w:sz w:val="27"/>
          <w:szCs w:val="27"/>
          <w:u w:val="single"/>
        </w:rPr>
        <w:t xml:space="preserve">unredacted letters </w:t>
      </w:r>
      <w:r w:rsidR="00D078E6">
        <w:rPr>
          <w:rFonts w:eastAsia="Times New Roman" w:cs="Times New Roman"/>
          <w:color w:val="000000"/>
          <w:sz w:val="27"/>
          <w:szCs w:val="27"/>
          <w:u w:val="single"/>
        </w:rPr>
        <w:t>are uploaded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D078E6">
        <w:rPr>
          <w:rFonts w:eastAsia="Times New Roman" w:cs="Times New Roman"/>
          <w:color w:val="000000"/>
          <w:sz w:val="27"/>
          <w:szCs w:val="27"/>
        </w:rPr>
        <w:t>to the DM T and P flow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. </w:t>
      </w:r>
    </w:p>
    <w:p w14:paraId="4F9788ED" w14:textId="77777777" w:rsidR="00166871" w:rsidRPr="00841550" w:rsidRDefault="00166871" w:rsidP="00166871">
      <w:pPr>
        <w:rPr>
          <w:rFonts w:eastAsia="Times New Roman" w:cs="Times New Roman"/>
          <w:color w:val="000000"/>
          <w:sz w:val="27"/>
          <w:szCs w:val="27"/>
        </w:rPr>
      </w:pPr>
    </w:p>
    <w:p w14:paraId="20FA854E" w14:textId="45D8B782" w:rsidR="004F38F0" w:rsidRDefault="00B70351">
      <w:r w:rsidRPr="00841550">
        <w:t>*** THINGS TO CONSIDER:</w:t>
      </w:r>
    </w:p>
    <w:p w14:paraId="341008F2" w14:textId="77777777" w:rsidR="00B70351" w:rsidRPr="00841550" w:rsidRDefault="00B70351"/>
    <w:p w14:paraId="0100296D" w14:textId="66996EC3" w:rsidR="00B70351" w:rsidRPr="00841550" w:rsidRDefault="00B70351">
      <w:r w:rsidRPr="003B684C">
        <w:rPr>
          <w:b/>
        </w:rPr>
        <w:t>Care</w:t>
      </w:r>
      <w:r w:rsidRPr="00841550">
        <w:t xml:space="preserve"> has to be taken with redacted and unredacted letters. </w:t>
      </w:r>
      <w:r w:rsidR="003B684C">
        <w:t xml:space="preserve">Please make sure that the </w:t>
      </w:r>
      <w:r w:rsidR="003B684C" w:rsidRPr="00D078E6">
        <w:rPr>
          <w:b/>
          <w:bCs/>
        </w:rPr>
        <w:t xml:space="preserve">unredacted </w:t>
      </w:r>
      <w:r w:rsidR="003B684C">
        <w:t xml:space="preserve">letters are </w:t>
      </w:r>
      <w:r w:rsidR="003B684C" w:rsidRPr="00D078E6">
        <w:rPr>
          <w:b/>
          <w:bCs/>
        </w:rPr>
        <w:t>not</w:t>
      </w:r>
      <w:r w:rsidR="003B684C">
        <w:t xml:space="preserve"> given to the candidate. </w:t>
      </w:r>
      <w:r w:rsidRPr="00841550">
        <w:t xml:space="preserve">This is why we stipulated that the </w:t>
      </w:r>
      <w:r w:rsidR="00B84917" w:rsidRPr="00841550">
        <w:t xml:space="preserve">dept </w:t>
      </w:r>
      <w:r w:rsidRPr="00841550">
        <w:t>chair</w:t>
      </w:r>
      <w:r w:rsidR="00B84917" w:rsidRPr="00841550">
        <w:t>/program directo</w:t>
      </w:r>
      <w:r w:rsidR="00C03CA8" w:rsidRPr="00841550">
        <w:t>r</w:t>
      </w:r>
      <w:r w:rsidR="00B84917" w:rsidRPr="00841550">
        <w:t xml:space="preserve"> or head of ACTP</w:t>
      </w:r>
      <w:r w:rsidRPr="00841550">
        <w:t xml:space="preserve"> takes this in hand. It is your responsibility to handle this bit.  </w:t>
      </w:r>
    </w:p>
    <w:p w14:paraId="6D7F60C6" w14:textId="77777777" w:rsidR="00C03CA8" w:rsidRPr="00841550" w:rsidRDefault="00C03CA8"/>
    <w:p w14:paraId="112065F9" w14:textId="37BB581E" w:rsidR="00FA329C" w:rsidRPr="00841550" w:rsidRDefault="00FA329C"/>
    <w:sectPr w:rsidR="00FA329C" w:rsidRPr="00841550" w:rsidSect="000A57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08F9" w14:textId="77777777" w:rsidR="00EE2D3F" w:rsidRDefault="00EE2D3F" w:rsidP="00600F89">
      <w:r>
        <w:separator/>
      </w:r>
    </w:p>
  </w:endnote>
  <w:endnote w:type="continuationSeparator" w:id="0">
    <w:p w14:paraId="0F406B50" w14:textId="77777777" w:rsidR="00EE2D3F" w:rsidRDefault="00EE2D3F" w:rsidP="0060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451B" w14:textId="77777777" w:rsidR="00EE2D3F" w:rsidRDefault="00EE2D3F" w:rsidP="00600F89">
      <w:r>
        <w:separator/>
      </w:r>
    </w:p>
  </w:footnote>
  <w:footnote w:type="continuationSeparator" w:id="0">
    <w:p w14:paraId="7E410584" w14:textId="77777777" w:rsidR="00EE2D3F" w:rsidRDefault="00EE2D3F" w:rsidP="0060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6C6A" w14:textId="597D51E3" w:rsidR="00600F89" w:rsidRDefault="00D078E6">
    <w:pPr>
      <w:pStyle w:val="Header"/>
    </w:pPr>
    <w:r>
      <w:t xml:space="preserve">Redacted Letters in the </w:t>
    </w:r>
    <w:r w:rsidR="00600F89">
      <w:t>T and P process…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351"/>
    <w:multiLevelType w:val="hybridMultilevel"/>
    <w:tmpl w:val="CBFA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B5B"/>
    <w:multiLevelType w:val="hybridMultilevel"/>
    <w:tmpl w:val="2CF6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66B53"/>
    <w:multiLevelType w:val="hybridMultilevel"/>
    <w:tmpl w:val="AA0C194A"/>
    <w:lvl w:ilvl="0" w:tplc="D0DC2CA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4C7D98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AEFEF4DA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EA7E8DEA">
      <w:start w:val="1"/>
      <w:numFmt w:val="lowerLetter"/>
      <w:lvlText w:val="%4."/>
      <w:lvlJc w:val="right"/>
      <w:pPr>
        <w:tabs>
          <w:tab w:val="num" w:pos="2880"/>
        </w:tabs>
        <w:ind w:left="2880" w:hanging="400"/>
      </w:pPr>
    </w:lvl>
    <w:lvl w:ilvl="4" w:tplc="AB149C5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6D8E8F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E50610A" w:tentative="1">
      <w:start w:val="1"/>
      <w:numFmt w:val="upperLetter"/>
      <w:lvlText w:val="%7."/>
      <w:lvlJc w:val="right"/>
      <w:pPr>
        <w:tabs>
          <w:tab w:val="num" w:pos="5040"/>
        </w:tabs>
        <w:ind w:left="5040" w:hanging="360"/>
      </w:pPr>
    </w:lvl>
    <w:lvl w:ilvl="7" w:tplc="26A62208" w:tentative="1">
      <w:start w:val="1"/>
      <w:numFmt w:val="decimal"/>
      <w:lvlText w:val="%8."/>
      <w:lvlJc w:val="right"/>
      <w:pPr>
        <w:tabs>
          <w:tab w:val="num" w:pos="5760"/>
        </w:tabs>
        <w:ind w:left="5760" w:hanging="360"/>
      </w:pPr>
    </w:lvl>
    <w:lvl w:ilvl="8" w:tplc="F2009F08" w:tentative="1">
      <w:start w:val="1"/>
      <w:numFmt w:val="lowerLetter"/>
      <w:lvlText w:val="%9."/>
      <w:lvlJc w:val="right"/>
      <w:pPr>
        <w:tabs>
          <w:tab w:val="num" w:pos="6480"/>
        </w:tabs>
        <w:ind w:left="6480" w:hanging="400"/>
      </w:pPr>
    </w:lvl>
  </w:abstractNum>
  <w:abstractNum w:abstractNumId="3" w15:restartNumberingAfterBreak="0">
    <w:nsid w:val="4BC46FA0"/>
    <w:multiLevelType w:val="hybridMultilevel"/>
    <w:tmpl w:val="E6FC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8362B"/>
    <w:multiLevelType w:val="hybridMultilevel"/>
    <w:tmpl w:val="BC2A4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969785">
    <w:abstractNumId w:val="2"/>
    <w:lvlOverride w:ilvl="0">
      <w:startOverride w:val="1"/>
    </w:lvlOverride>
  </w:num>
  <w:num w:numId="2" w16cid:durableId="1056203538">
    <w:abstractNumId w:val="2"/>
    <w:lvlOverride w:ilvl="0">
      <w:startOverride w:val="1"/>
    </w:lvlOverride>
  </w:num>
  <w:num w:numId="3" w16cid:durableId="1918860792">
    <w:abstractNumId w:val="2"/>
    <w:lvlOverride w:ilvl="0">
      <w:startOverride w:val="1"/>
    </w:lvlOverride>
  </w:num>
  <w:num w:numId="4" w16cid:durableId="1544292950">
    <w:abstractNumId w:val="2"/>
    <w:lvlOverride w:ilvl="0">
      <w:startOverride w:val="1"/>
    </w:lvlOverride>
  </w:num>
  <w:num w:numId="5" w16cid:durableId="1150824224">
    <w:abstractNumId w:val="2"/>
    <w:lvlOverride w:ilvl="0">
      <w:startOverride w:val="1"/>
    </w:lvlOverride>
  </w:num>
  <w:num w:numId="6" w16cid:durableId="545332339">
    <w:abstractNumId w:val="3"/>
  </w:num>
  <w:num w:numId="7" w16cid:durableId="155266232">
    <w:abstractNumId w:val="4"/>
  </w:num>
  <w:num w:numId="8" w16cid:durableId="1859614644">
    <w:abstractNumId w:val="1"/>
  </w:num>
  <w:num w:numId="9" w16cid:durableId="12107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71"/>
    <w:rsid w:val="00077164"/>
    <w:rsid w:val="000A5742"/>
    <w:rsid w:val="00166871"/>
    <w:rsid w:val="001E2192"/>
    <w:rsid w:val="003B684C"/>
    <w:rsid w:val="004D6703"/>
    <w:rsid w:val="004F38F0"/>
    <w:rsid w:val="00600F89"/>
    <w:rsid w:val="00616D80"/>
    <w:rsid w:val="00644656"/>
    <w:rsid w:val="006A4E09"/>
    <w:rsid w:val="00740F7E"/>
    <w:rsid w:val="0076295E"/>
    <w:rsid w:val="0080605B"/>
    <w:rsid w:val="00823F93"/>
    <w:rsid w:val="00841550"/>
    <w:rsid w:val="00940E00"/>
    <w:rsid w:val="009F011D"/>
    <w:rsid w:val="00AD54F7"/>
    <w:rsid w:val="00AE2E9E"/>
    <w:rsid w:val="00B14465"/>
    <w:rsid w:val="00B70351"/>
    <w:rsid w:val="00B84917"/>
    <w:rsid w:val="00C03CA8"/>
    <w:rsid w:val="00D078E6"/>
    <w:rsid w:val="00D41E0D"/>
    <w:rsid w:val="00D940DE"/>
    <w:rsid w:val="00DD288B"/>
    <w:rsid w:val="00E93E4B"/>
    <w:rsid w:val="00EE2D3F"/>
    <w:rsid w:val="00EE64F0"/>
    <w:rsid w:val="00F160C5"/>
    <w:rsid w:val="00FA329C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BEF5D"/>
  <w14:defaultImageDpi w14:val="32767"/>
  <w15:docId w15:val="{0135823E-8F7E-6043-AFE2-1572DC06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6871"/>
  </w:style>
  <w:style w:type="character" w:styleId="Hyperlink">
    <w:name w:val="Hyperlink"/>
    <w:basedOn w:val="DefaultParagraphFont"/>
    <w:uiPriority w:val="99"/>
    <w:unhideWhenUsed/>
    <w:rsid w:val="00166871"/>
    <w:rPr>
      <w:color w:val="0000FF"/>
      <w:u w:val="single"/>
    </w:rPr>
  </w:style>
  <w:style w:type="character" w:styleId="Strong">
    <w:name w:val="Strong"/>
    <w:uiPriority w:val="22"/>
    <w:qFormat/>
    <w:rsid w:val="00940E00"/>
    <w:rPr>
      <w:b/>
    </w:rPr>
  </w:style>
  <w:style w:type="paragraph" w:styleId="ListParagraph">
    <w:name w:val="List Paragraph"/>
    <w:basedOn w:val="Normal"/>
    <w:uiPriority w:val="34"/>
    <w:qFormat/>
    <w:rsid w:val="004D6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89"/>
  </w:style>
  <w:style w:type="paragraph" w:styleId="Footer">
    <w:name w:val="footer"/>
    <w:basedOn w:val="Normal"/>
    <w:link w:val="FooterChar"/>
    <w:uiPriority w:val="99"/>
    <w:unhideWhenUsed/>
    <w:rsid w:val="0060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89"/>
  </w:style>
  <w:style w:type="character" w:styleId="UnresolvedMention">
    <w:name w:val="Unresolved Mention"/>
    <w:basedOn w:val="DefaultParagraphFont"/>
    <w:uiPriority w:val="99"/>
    <w:semiHidden/>
    <w:unhideWhenUsed/>
    <w:rsid w:val="00644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tyaffairs@u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External Letters</vt:lpstr>
      <vt:lpstr>Process: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Brennen Grisel</cp:lastModifiedBy>
  <cp:revision>3</cp:revision>
  <cp:lastPrinted>2017-07-26T14:38:00Z</cp:lastPrinted>
  <dcterms:created xsi:type="dcterms:W3CDTF">2021-07-19T15:07:00Z</dcterms:created>
  <dcterms:modified xsi:type="dcterms:W3CDTF">2022-08-08T20:53:00Z</dcterms:modified>
</cp:coreProperties>
</file>