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37FA7" w14:textId="6CB4B1B5" w:rsidR="00F5711B" w:rsidRPr="00301B1B" w:rsidRDefault="00964DC7" w:rsidP="00F5711B">
      <w:pPr>
        <w:jc w:val="center"/>
        <w:rPr>
          <w:b/>
          <w:sz w:val="20"/>
          <w:szCs w:val="20"/>
        </w:rPr>
      </w:pPr>
      <w:bookmarkStart w:id="0" w:name="_GoBack"/>
      <w:bookmarkEnd w:id="0"/>
      <w:r>
        <w:rPr>
          <w:b/>
          <w:sz w:val="20"/>
          <w:szCs w:val="20"/>
        </w:rPr>
        <w:t xml:space="preserve">UT Arlington </w:t>
      </w:r>
      <w:r w:rsidR="00F5711B">
        <w:rPr>
          <w:b/>
          <w:sz w:val="20"/>
          <w:szCs w:val="20"/>
        </w:rPr>
        <w:t>Faculty Peer Review of Teaching: Syllabus Review</w:t>
      </w:r>
    </w:p>
    <w:p w14:paraId="08350B87" w14:textId="77777777" w:rsidR="004350F7" w:rsidRDefault="004350F7" w:rsidP="004350F7">
      <w:pPr>
        <w:jc w:val="center"/>
        <w:rPr>
          <w:b/>
          <w:sz w:val="20"/>
          <w:szCs w:val="20"/>
        </w:rPr>
      </w:pPr>
    </w:p>
    <w:p w14:paraId="7B8D15C4" w14:textId="77777777" w:rsidR="00211371" w:rsidRPr="00BB3A58" w:rsidRDefault="00211371" w:rsidP="00211371">
      <w:pPr>
        <w:pStyle w:val="NoSpacing"/>
        <w:jc w:val="center"/>
        <w:rPr>
          <w:rFonts w:ascii="Times" w:hAnsi="Times" w:cs="Times"/>
          <w:i/>
          <w:sz w:val="18"/>
          <w:szCs w:val="18"/>
          <w:lang w:eastAsia="ja-JP"/>
        </w:rPr>
      </w:pPr>
      <w:r w:rsidRPr="00BB3A58">
        <w:rPr>
          <w:i/>
          <w:sz w:val="18"/>
          <w:szCs w:val="18"/>
          <w:lang w:eastAsia="ja-JP"/>
        </w:rPr>
        <w:t xml:space="preserve">(This form shall not be included in the Faculty Member’s personnel file </w:t>
      </w:r>
      <w:proofErr w:type="gramStart"/>
      <w:r w:rsidRPr="00BB3A58">
        <w:rPr>
          <w:i/>
          <w:sz w:val="18"/>
          <w:szCs w:val="18"/>
          <w:lang w:eastAsia="ja-JP"/>
        </w:rPr>
        <w:t>nor</w:t>
      </w:r>
      <w:proofErr w:type="gramEnd"/>
      <w:r w:rsidRPr="00BB3A58">
        <w:rPr>
          <w:i/>
          <w:sz w:val="18"/>
          <w:szCs w:val="18"/>
          <w:lang w:eastAsia="ja-JP"/>
        </w:rPr>
        <w:t xml:space="preserve"> in any tenure and promotion dossier.)</w:t>
      </w:r>
    </w:p>
    <w:p w14:paraId="6D3A95AE" w14:textId="77777777" w:rsidR="00211371" w:rsidRPr="00301B1B" w:rsidRDefault="00211371" w:rsidP="00211371">
      <w:pPr>
        <w:rPr>
          <w:b/>
          <w:sz w:val="20"/>
          <w:szCs w:val="20"/>
        </w:rPr>
      </w:pPr>
    </w:p>
    <w:p w14:paraId="2A778A3F" w14:textId="77777777" w:rsidR="004350F7" w:rsidRPr="00301B1B" w:rsidRDefault="004350F7" w:rsidP="004350F7">
      <w:pPr>
        <w:jc w:val="center"/>
        <w:rPr>
          <w:b/>
          <w:sz w:val="20"/>
          <w:szCs w:val="20"/>
        </w:rPr>
      </w:pPr>
    </w:p>
    <w:p w14:paraId="46FF62D6" w14:textId="77777777" w:rsidR="004350F7" w:rsidRPr="00301B1B" w:rsidRDefault="004350F7" w:rsidP="004350F7">
      <w:pPr>
        <w:jc w:val="center"/>
        <w:rPr>
          <w:b/>
          <w:sz w:val="20"/>
          <w:szCs w:val="20"/>
        </w:rPr>
      </w:pPr>
    </w:p>
    <w:p w14:paraId="4E7F7E50" w14:textId="77777777" w:rsidR="004350F7" w:rsidRPr="00301B1B" w:rsidRDefault="004350F7" w:rsidP="004350F7">
      <w:pPr>
        <w:rPr>
          <w:sz w:val="20"/>
          <w:szCs w:val="20"/>
        </w:rPr>
      </w:pPr>
      <w:r w:rsidRPr="00301B1B">
        <w:rPr>
          <w:sz w:val="20"/>
          <w:szCs w:val="20"/>
        </w:rPr>
        <w:t xml:space="preserve">Faculty Member </w:t>
      </w:r>
      <w:r>
        <w:rPr>
          <w:sz w:val="20"/>
          <w:szCs w:val="20"/>
        </w:rPr>
        <w:t xml:space="preserve">To Be Observed, including Rank: </w:t>
      </w:r>
      <w:r w:rsidRPr="00301B1B">
        <w:rPr>
          <w:sz w:val="20"/>
          <w:szCs w:val="20"/>
        </w:rPr>
        <w:t>____________________________________</w:t>
      </w:r>
    </w:p>
    <w:p w14:paraId="0C1DA359" w14:textId="77777777" w:rsidR="004350F7" w:rsidRPr="00301B1B" w:rsidRDefault="004350F7" w:rsidP="004350F7">
      <w:pPr>
        <w:rPr>
          <w:sz w:val="20"/>
          <w:szCs w:val="20"/>
        </w:rPr>
      </w:pPr>
    </w:p>
    <w:p w14:paraId="68105077" w14:textId="77777777" w:rsidR="004350F7" w:rsidRDefault="004350F7" w:rsidP="004350F7">
      <w:pPr>
        <w:rPr>
          <w:sz w:val="20"/>
          <w:szCs w:val="20"/>
        </w:rPr>
      </w:pPr>
      <w:r w:rsidRPr="00301B1B">
        <w:rPr>
          <w:sz w:val="20"/>
          <w:szCs w:val="20"/>
        </w:rPr>
        <w:t>Course To Be Observed (Number and Title):  _________________________________________</w:t>
      </w:r>
    </w:p>
    <w:p w14:paraId="54EBDBD7" w14:textId="77777777" w:rsidR="004350F7" w:rsidRPr="00301B1B" w:rsidRDefault="004350F7" w:rsidP="004350F7">
      <w:pPr>
        <w:rPr>
          <w:sz w:val="20"/>
          <w:szCs w:val="20"/>
        </w:rPr>
      </w:pPr>
    </w:p>
    <w:p w14:paraId="775DB58C" w14:textId="77777777" w:rsidR="004350F7" w:rsidRPr="00301B1B" w:rsidRDefault="004350F7" w:rsidP="004350F7">
      <w:pPr>
        <w:rPr>
          <w:sz w:val="20"/>
          <w:szCs w:val="20"/>
        </w:rPr>
      </w:pPr>
    </w:p>
    <w:p w14:paraId="610AB205" w14:textId="77777777" w:rsidR="004350F7" w:rsidRDefault="004350F7" w:rsidP="004350F7">
      <w:pPr>
        <w:rPr>
          <w:b/>
          <w:sz w:val="20"/>
          <w:szCs w:val="20"/>
        </w:rPr>
      </w:pPr>
      <w:r w:rsidRPr="00301B1B">
        <w:rPr>
          <w:sz w:val="20"/>
          <w:szCs w:val="20"/>
        </w:rPr>
        <w:t xml:space="preserve"> </w:t>
      </w:r>
      <w:r w:rsidR="00F5711B">
        <w:rPr>
          <w:b/>
          <w:sz w:val="20"/>
          <w:szCs w:val="20"/>
        </w:rPr>
        <w:t>SYLLABUS REVIEW</w:t>
      </w:r>
    </w:p>
    <w:p w14:paraId="725C54E3" w14:textId="77777777" w:rsidR="004350F7" w:rsidRDefault="004350F7" w:rsidP="004350F7">
      <w:pPr>
        <w:ind w:right="-90"/>
        <w:rPr>
          <w:b/>
          <w:i/>
          <w:sz w:val="18"/>
          <w:szCs w:val="18"/>
        </w:rPr>
      </w:pPr>
    </w:p>
    <w:p w14:paraId="5B3177F5" w14:textId="34F2936C" w:rsidR="004350F7" w:rsidRPr="00D054D4" w:rsidRDefault="004350F7" w:rsidP="004350F7">
      <w:pPr>
        <w:pStyle w:val="NoSpacing"/>
        <w:rPr>
          <w:b/>
          <w:i/>
          <w:sz w:val="18"/>
          <w:szCs w:val="18"/>
        </w:rPr>
      </w:pPr>
      <w:r w:rsidRPr="00D054D4">
        <w:rPr>
          <w:b/>
          <w:i/>
          <w:sz w:val="18"/>
          <w:szCs w:val="18"/>
        </w:rPr>
        <w:t xml:space="preserve"> </w:t>
      </w:r>
      <w:r>
        <w:rPr>
          <w:b/>
          <w:i/>
          <w:sz w:val="18"/>
          <w:szCs w:val="18"/>
        </w:rPr>
        <w:tab/>
      </w:r>
      <w:r>
        <w:rPr>
          <w:b/>
          <w:i/>
          <w:sz w:val="18"/>
          <w:szCs w:val="18"/>
        </w:rPr>
        <w:tab/>
      </w:r>
      <w:r>
        <w:rPr>
          <w:b/>
          <w:i/>
          <w:sz w:val="18"/>
          <w:szCs w:val="18"/>
        </w:rPr>
        <w:tab/>
      </w:r>
      <w:r>
        <w:rPr>
          <w:b/>
          <w:i/>
          <w:sz w:val="18"/>
          <w:szCs w:val="18"/>
        </w:rPr>
        <w:tab/>
      </w:r>
      <w:r>
        <w:rPr>
          <w:b/>
          <w:i/>
          <w:sz w:val="18"/>
          <w:szCs w:val="18"/>
        </w:rPr>
        <w:tab/>
        <w:t xml:space="preserve">       </w:t>
      </w:r>
      <w:proofErr w:type="gramStart"/>
      <w:r w:rsidRPr="00D054D4">
        <w:rPr>
          <w:b/>
          <w:i/>
          <w:sz w:val="18"/>
          <w:szCs w:val="18"/>
        </w:rPr>
        <w:t>Exemplary  Accomplished</w:t>
      </w:r>
      <w:proofErr w:type="gramEnd"/>
      <w:r w:rsidRPr="00D054D4">
        <w:rPr>
          <w:b/>
          <w:i/>
          <w:sz w:val="18"/>
          <w:szCs w:val="18"/>
        </w:rPr>
        <w:t xml:space="preserve">  Promising </w:t>
      </w:r>
      <w:r w:rsidR="003D76C0">
        <w:rPr>
          <w:b/>
          <w:i/>
          <w:sz w:val="18"/>
          <w:szCs w:val="18"/>
        </w:rPr>
        <w:t xml:space="preserve"> Incomplete</w:t>
      </w:r>
      <w:r w:rsidR="003D76C0">
        <w:rPr>
          <w:b/>
          <w:i/>
          <w:sz w:val="18"/>
          <w:szCs w:val="18"/>
        </w:rPr>
        <w:tab/>
      </w:r>
      <w:r w:rsidRPr="00D054D4">
        <w:rPr>
          <w:b/>
          <w:i/>
          <w:sz w:val="18"/>
          <w:szCs w:val="18"/>
        </w:rPr>
        <w:t>Not</w:t>
      </w:r>
    </w:p>
    <w:p w14:paraId="13D3D6A3" w14:textId="1736B9E0" w:rsidR="004350F7" w:rsidRPr="00D054D4" w:rsidRDefault="004350F7" w:rsidP="004350F7">
      <w:pPr>
        <w:pStyle w:val="NoSpacing"/>
        <w:rPr>
          <w:b/>
          <w:i/>
          <w:sz w:val="18"/>
          <w:szCs w:val="18"/>
        </w:rPr>
      </w:pPr>
      <w:r w:rsidRPr="00D054D4">
        <w:rPr>
          <w:b/>
          <w:i/>
          <w:sz w:val="18"/>
          <w:szCs w:val="18"/>
        </w:rPr>
        <w:tab/>
      </w:r>
      <w:r w:rsidRPr="00D054D4">
        <w:rPr>
          <w:b/>
          <w:i/>
          <w:sz w:val="18"/>
          <w:szCs w:val="18"/>
        </w:rPr>
        <w:tab/>
      </w:r>
      <w:r w:rsidRPr="00D054D4">
        <w:rPr>
          <w:b/>
          <w:i/>
          <w:sz w:val="18"/>
          <w:szCs w:val="18"/>
        </w:rPr>
        <w:tab/>
      </w:r>
      <w:r w:rsidRPr="00D054D4">
        <w:rPr>
          <w:b/>
          <w:i/>
          <w:sz w:val="18"/>
          <w:szCs w:val="18"/>
        </w:rPr>
        <w:tab/>
        <w:t xml:space="preserve">     </w:t>
      </w:r>
      <w:r>
        <w:rPr>
          <w:b/>
          <w:i/>
          <w:sz w:val="18"/>
          <w:szCs w:val="18"/>
        </w:rPr>
        <w:tab/>
      </w:r>
      <w:r>
        <w:rPr>
          <w:b/>
          <w:i/>
          <w:sz w:val="18"/>
          <w:szCs w:val="18"/>
        </w:rPr>
        <w:tab/>
      </w:r>
      <w:r>
        <w:rPr>
          <w:b/>
          <w:i/>
          <w:sz w:val="18"/>
          <w:szCs w:val="18"/>
        </w:rPr>
        <w:tab/>
      </w:r>
      <w:r>
        <w:rPr>
          <w:b/>
          <w:i/>
          <w:sz w:val="18"/>
          <w:szCs w:val="18"/>
        </w:rPr>
        <w:tab/>
      </w:r>
      <w:r>
        <w:rPr>
          <w:b/>
          <w:i/>
          <w:sz w:val="18"/>
          <w:szCs w:val="18"/>
        </w:rPr>
        <w:tab/>
      </w:r>
      <w:r w:rsidRPr="00D054D4">
        <w:rPr>
          <w:b/>
          <w:i/>
          <w:sz w:val="18"/>
          <w:szCs w:val="18"/>
        </w:rPr>
        <w:t xml:space="preserve"> </w:t>
      </w:r>
      <w:r w:rsidR="003D76C0">
        <w:rPr>
          <w:b/>
          <w:i/>
          <w:sz w:val="18"/>
          <w:szCs w:val="18"/>
        </w:rPr>
        <w:t xml:space="preserve"> </w:t>
      </w:r>
      <w:r w:rsidR="003D76C0">
        <w:rPr>
          <w:b/>
          <w:i/>
          <w:sz w:val="18"/>
          <w:szCs w:val="18"/>
        </w:rPr>
        <w:tab/>
        <w:t xml:space="preserve">        </w:t>
      </w:r>
      <w:r w:rsidRPr="00D054D4">
        <w:rPr>
          <w:b/>
          <w:i/>
          <w:sz w:val="18"/>
          <w:szCs w:val="18"/>
        </w:rPr>
        <w:t xml:space="preserve">  Applicable </w:t>
      </w:r>
    </w:p>
    <w:p w14:paraId="40DDDC85" w14:textId="77777777" w:rsidR="004350F7" w:rsidRPr="00301B1B" w:rsidRDefault="004350F7" w:rsidP="004350F7">
      <w:pPr>
        <w:rPr>
          <w:b/>
          <w:sz w:val="20"/>
          <w:szCs w:val="20"/>
        </w:rPr>
      </w:pPr>
    </w:p>
    <w:p w14:paraId="1A61A1BA" w14:textId="008972E8" w:rsidR="004350F7" w:rsidRPr="00301B1B" w:rsidRDefault="004350F7" w:rsidP="004350F7">
      <w:pPr>
        <w:pStyle w:val="ListParagraph"/>
        <w:numPr>
          <w:ilvl w:val="0"/>
          <w:numId w:val="1"/>
        </w:numPr>
        <w:ind w:left="360"/>
        <w:rPr>
          <w:sz w:val="20"/>
          <w:szCs w:val="20"/>
        </w:rPr>
      </w:pPr>
      <w:r w:rsidRPr="00301B1B">
        <w:rPr>
          <w:sz w:val="20"/>
          <w:szCs w:val="20"/>
        </w:rPr>
        <w:t xml:space="preserve">Demonstrates clear understanding of Student </w:t>
      </w:r>
      <w:r w:rsidRPr="00301B1B">
        <w:rPr>
          <w:sz w:val="20"/>
          <w:szCs w:val="20"/>
        </w:rPr>
        <w:tab/>
        <w:t>EX</w:t>
      </w:r>
      <w:r w:rsidRPr="00301B1B">
        <w:rPr>
          <w:sz w:val="20"/>
          <w:szCs w:val="20"/>
        </w:rPr>
        <w:tab/>
        <w:t xml:space="preserve"> AC</w:t>
      </w:r>
      <w:r w:rsidRPr="00301B1B">
        <w:rPr>
          <w:sz w:val="20"/>
          <w:szCs w:val="20"/>
        </w:rPr>
        <w:tab/>
        <w:t xml:space="preserve">    PR</w:t>
      </w:r>
      <w:r w:rsidRPr="00301B1B">
        <w:rPr>
          <w:sz w:val="20"/>
          <w:szCs w:val="20"/>
        </w:rPr>
        <w:tab/>
        <w:t xml:space="preserve">      </w:t>
      </w:r>
      <w:r w:rsidR="003D76C0">
        <w:rPr>
          <w:sz w:val="20"/>
          <w:szCs w:val="20"/>
        </w:rPr>
        <w:t>IN</w:t>
      </w:r>
      <w:r w:rsidRPr="00301B1B">
        <w:rPr>
          <w:sz w:val="20"/>
          <w:szCs w:val="20"/>
        </w:rPr>
        <w:tab/>
        <w:t xml:space="preserve">           NA</w:t>
      </w:r>
    </w:p>
    <w:p w14:paraId="2E861405" w14:textId="77777777" w:rsidR="004350F7" w:rsidRPr="00301B1B" w:rsidRDefault="004350F7" w:rsidP="004350F7">
      <w:pPr>
        <w:pStyle w:val="ListParagraph"/>
        <w:ind w:left="360"/>
        <w:rPr>
          <w:sz w:val="20"/>
          <w:szCs w:val="20"/>
        </w:rPr>
      </w:pPr>
      <w:r w:rsidRPr="00301B1B">
        <w:rPr>
          <w:sz w:val="20"/>
          <w:szCs w:val="20"/>
        </w:rPr>
        <w:t>Learning Outcomes (SLOs) and how they inter-</w:t>
      </w:r>
    </w:p>
    <w:p w14:paraId="68BAC72D" w14:textId="77777777" w:rsidR="004350F7" w:rsidRDefault="004350F7" w:rsidP="004350F7">
      <w:pPr>
        <w:pStyle w:val="ListParagraph"/>
        <w:ind w:left="360"/>
        <w:rPr>
          <w:sz w:val="20"/>
          <w:szCs w:val="20"/>
        </w:rPr>
      </w:pPr>
      <w:proofErr w:type="gramStart"/>
      <w:r w:rsidRPr="00301B1B">
        <w:rPr>
          <w:sz w:val="20"/>
          <w:szCs w:val="20"/>
        </w:rPr>
        <w:t>connect</w:t>
      </w:r>
      <w:proofErr w:type="gramEnd"/>
      <w:r w:rsidRPr="00301B1B">
        <w:rPr>
          <w:sz w:val="20"/>
          <w:szCs w:val="20"/>
        </w:rPr>
        <w:t xml:space="preserve"> with course content, goals, objectives</w:t>
      </w:r>
    </w:p>
    <w:p w14:paraId="6077EE80" w14:textId="79466B3C" w:rsidR="004350F7" w:rsidRPr="00301B1B" w:rsidRDefault="004350F7" w:rsidP="004350F7">
      <w:pPr>
        <w:rPr>
          <w:sz w:val="20"/>
          <w:szCs w:val="20"/>
          <w:vertAlign w:val="superscript"/>
        </w:rPr>
      </w:pPr>
      <w:r>
        <w:rPr>
          <w:sz w:val="20"/>
          <w:szCs w:val="20"/>
        </w:rPr>
        <w:t xml:space="preserve">2.    </w:t>
      </w:r>
      <w:r w:rsidRPr="00301B1B">
        <w:rPr>
          <w:sz w:val="20"/>
          <w:szCs w:val="20"/>
        </w:rPr>
        <w:t>Links SLOs to assessment in clear ways that</w:t>
      </w:r>
      <w:r w:rsidRPr="00301B1B">
        <w:rPr>
          <w:sz w:val="20"/>
          <w:szCs w:val="20"/>
        </w:rPr>
        <w:tab/>
        <w:t>EX</w:t>
      </w:r>
      <w:r w:rsidRPr="00301B1B">
        <w:rPr>
          <w:sz w:val="20"/>
          <w:szCs w:val="20"/>
        </w:rPr>
        <w:tab/>
        <w:t xml:space="preserve"> AC</w:t>
      </w:r>
      <w:r w:rsidRPr="00301B1B">
        <w:rPr>
          <w:sz w:val="20"/>
          <w:szCs w:val="20"/>
        </w:rPr>
        <w:tab/>
        <w:t xml:space="preserve">    PR</w:t>
      </w:r>
      <w:r w:rsidRPr="00301B1B">
        <w:rPr>
          <w:sz w:val="20"/>
          <w:szCs w:val="20"/>
        </w:rPr>
        <w:tab/>
        <w:t xml:space="preserve">      </w:t>
      </w:r>
      <w:r w:rsidR="003D76C0">
        <w:rPr>
          <w:sz w:val="20"/>
          <w:szCs w:val="20"/>
        </w:rPr>
        <w:t>IN</w:t>
      </w:r>
      <w:r w:rsidRPr="00301B1B">
        <w:rPr>
          <w:sz w:val="20"/>
          <w:szCs w:val="20"/>
        </w:rPr>
        <w:tab/>
        <w:t xml:space="preserve">           NA</w:t>
      </w:r>
    </w:p>
    <w:p w14:paraId="74058694" w14:textId="77777777" w:rsidR="004350F7" w:rsidRDefault="004350F7" w:rsidP="004350F7">
      <w:pPr>
        <w:pStyle w:val="ListParagraph"/>
        <w:ind w:left="360"/>
        <w:rPr>
          <w:sz w:val="20"/>
          <w:szCs w:val="20"/>
        </w:rPr>
      </w:pPr>
      <w:proofErr w:type="gramStart"/>
      <w:r w:rsidRPr="00301B1B">
        <w:rPr>
          <w:sz w:val="20"/>
          <w:szCs w:val="20"/>
        </w:rPr>
        <w:t>demonstrate</w:t>
      </w:r>
      <w:proofErr w:type="gramEnd"/>
      <w:r w:rsidRPr="00301B1B">
        <w:rPr>
          <w:sz w:val="20"/>
          <w:szCs w:val="20"/>
        </w:rPr>
        <w:t xml:space="preserve"> their interconnectedness</w:t>
      </w:r>
    </w:p>
    <w:p w14:paraId="1308D30E" w14:textId="3E1D00D6" w:rsidR="004350F7" w:rsidRPr="00301B1B" w:rsidRDefault="004350F7" w:rsidP="004350F7">
      <w:pPr>
        <w:rPr>
          <w:sz w:val="20"/>
          <w:szCs w:val="20"/>
          <w:vertAlign w:val="superscript"/>
        </w:rPr>
      </w:pPr>
      <w:r>
        <w:rPr>
          <w:sz w:val="20"/>
          <w:szCs w:val="20"/>
        </w:rPr>
        <w:t xml:space="preserve">3.    </w:t>
      </w:r>
      <w:r w:rsidRPr="00301B1B">
        <w:rPr>
          <w:sz w:val="20"/>
          <w:szCs w:val="20"/>
        </w:rPr>
        <w:t>Provides clear and accurate university policy</w:t>
      </w:r>
      <w:r w:rsidRPr="00301B1B">
        <w:rPr>
          <w:sz w:val="20"/>
          <w:szCs w:val="20"/>
        </w:rPr>
        <w:tab/>
        <w:t>EX</w:t>
      </w:r>
      <w:r w:rsidRPr="00301B1B">
        <w:rPr>
          <w:sz w:val="20"/>
          <w:szCs w:val="20"/>
        </w:rPr>
        <w:tab/>
        <w:t xml:space="preserve"> AC</w:t>
      </w:r>
      <w:r w:rsidRPr="00301B1B">
        <w:rPr>
          <w:sz w:val="20"/>
          <w:szCs w:val="20"/>
        </w:rPr>
        <w:tab/>
        <w:t xml:space="preserve">    PR</w:t>
      </w:r>
      <w:r w:rsidRPr="00301B1B">
        <w:rPr>
          <w:sz w:val="20"/>
          <w:szCs w:val="20"/>
        </w:rPr>
        <w:tab/>
        <w:t xml:space="preserve">      </w:t>
      </w:r>
      <w:r w:rsidR="003D76C0">
        <w:rPr>
          <w:sz w:val="20"/>
          <w:szCs w:val="20"/>
        </w:rPr>
        <w:t>IN</w:t>
      </w:r>
      <w:r w:rsidRPr="00301B1B">
        <w:rPr>
          <w:sz w:val="20"/>
          <w:szCs w:val="20"/>
        </w:rPr>
        <w:tab/>
        <w:t xml:space="preserve">           NA</w:t>
      </w:r>
    </w:p>
    <w:p w14:paraId="54957A28" w14:textId="77777777" w:rsidR="004350F7" w:rsidRDefault="004350F7" w:rsidP="004350F7">
      <w:pPr>
        <w:pStyle w:val="ListParagraph"/>
        <w:ind w:left="360"/>
        <w:rPr>
          <w:sz w:val="20"/>
          <w:szCs w:val="20"/>
        </w:rPr>
      </w:pPr>
      <w:proofErr w:type="gramStart"/>
      <w:r w:rsidRPr="00301B1B">
        <w:rPr>
          <w:sz w:val="20"/>
          <w:szCs w:val="20"/>
        </w:rPr>
        <w:t>information</w:t>
      </w:r>
      <w:proofErr w:type="gramEnd"/>
    </w:p>
    <w:p w14:paraId="057C219C" w14:textId="50ABC0DD" w:rsidR="004350F7" w:rsidRDefault="004350F7" w:rsidP="004350F7">
      <w:pPr>
        <w:rPr>
          <w:sz w:val="20"/>
          <w:szCs w:val="20"/>
        </w:rPr>
      </w:pPr>
      <w:r>
        <w:rPr>
          <w:sz w:val="20"/>
          <w:szCs w:val="20"/>
        </w:rPr>
        <w:t xml:space="preserve">4.    </w:t>
      </w:r>
      <w:r w:rsidRPr="00301B1B">
        <w:rPr>
          <w:sz w:val="20"/>
          <w:szCs w:val="20"/>
        </w:rPr>
        <w:t>Makes self available to students appropriately</w:t>
      </w:r>
      <w:r w:rsidRPr="00301B1B">
        <w:rPr>
          <w:sz w:val="20"/>
          <w:szCs w:val="20"/>
        </w:rPr>
        <w:tab/>
        <w:t>EX</w:t>
      </w:r>
      <w:r w:rsidRPr="00301B1B">
        <w:rPr>
          <w:sz w:val="20"/>
          <w:szCs w:val="20"/>
        </w:rPr>
        <w:tab/>
        <w:t xml:space="preserve"> AC</w:t>
      </w:r>
      <w:r w:rsidRPr="00301B1B">
        <w:rPr>
          <w:sz w:val="20"/>
          <w:szCs w:val="20"/>
        </w:rPr>
        <w:tab/>
        <w:t xml:space="preserve">    PR</w:t>
      </w:r>
      <w:r w:rsidRPr="00301B1B">
        <w:rPr>
          <w:sz w:val="20"/>
          <w:szCs w:val="20"/>
        </w:rPr>
        <w:tab/>
        <w:t xml:space="preserve">      </w:t>
      </w:r>
      <w:r w:rsidR="003D76C0">
        <w:rPr>
          <w:sz w:val="20"/>
          <w:szCs w:val="20"/>
        </w:rPr>
        <w:t>IN</w:t>
      </w:r>
      <w:r w:rsidRPr="00301B1B">
        <w:rPr>
          <w:sz w:val="20"/>
          <w:szCs w:val="20"/>
        </w:rPr>
        <w:tab/>
        <w:t xml:space="preserve">           N</w:t>
      </w:r>
      <w:r>
        <w:rPr>
          <w:sz w:val="20"/>
          <w:szCs w:val="20"/>
        </w:rPr>
        <w:t>A</w:t>
      </w:r>
    </w:p>
    <w:p w14:paraId="0621FF52" w14:textId="32E92162" w:rsidR="004350F7" w:rsidRDefault="004350F7" w:rsidP="004350F7">
      <w:pPr>
        <w:rPr>
          <w:sz w:val="20"/>
          <w:szCs w:val="20"/>
        </w:rPr>
      </w:pPr>
      <w:r>
        <w:rPr>
          <w:sz w:val="20"/>
          <w:szCs w:val="20"/>
        </w:rPr>
        <w:t xml:space="preserve">5.    </w:t>
      </w:r>
      <w:r w:rsidRPr="00301B1B">
        <w:rPr>
          <w:sz w:val="20"/>
          <w:szCs w:val="20"/>
        </w:rPr>
        <w:t>Syllabus is complete and easy to follow</w:t>
      </w:r>
      <w:r w:rsidRPr="00301B1B">
        <w:rPr>
          <w:sz w:val="20"/>
          <w:szCs w:val="20"/>
        </w:rPr>
        <w:tab/>
      </w:r>
      <w:r w:rsidRPr="00301B1B">
        <w:rPr>
          <w:sz w:val="20"/>
          <w:szCs w:val="20"/>
        </w:rPr>
        <w:tab/>
        <w:t>EX</w:t>
      </w:r>
      <w:r w:rsidRPr="00301B1B">
        <w:rPr>
          <w:sz w:val="20"/>
          <w:szCs w:val="20"/>
        </w:rPr>
        <w:tab/>
        <w:t xml:space="preserve"> AC</w:t>
      </w:r>
      <w:r w:rsidRPr="00301B1B">
        <w:rPr>
          <w:sz w:val="20"/>
          <w:szCs w:val="20"/>
        </w:rPr>
        <w:tab/>
        <w:t xml:space="preserve">    PR</w:t>
      </w:r>
      <w:r w:rsidRPr="00301B1B">
        <w:rPr>
          <w:sz w:val="20"/>
          <w:szCs w:val="20"/>
        </w:rPr>
        <w:tab/>
        <w:t xml:space="preserve">      </w:t>
      </w:r>
      <w:r w:rsidR="003D76C0">
        <w:rPr>
          <w:sz w:val="20"/>
          <w:szCs w:val="20"/>
        </w:rPr>
        <w:t>IN</w:t>
      </w:r>
      <w:r w:rsidRPr="00301B1B">
        <w:rPr>
          <w:sz w:val="20"/>
          <w:szCs w:val="20"/>
        </w:rPr>
        <w:tab/>
        <w:t xml:space="preserve">           NA</w:t>
      </w:r>
    </w:p>
    <w:p w14:paraId="614C8F41" w14:textId="3CAC1374" w:rsidR="004350F7" w:rsidRDefault="004350F7" w:rsidP="004350F7">
      <w:pPr>
        <w:rPr>
          <w:sz w:val="20"/>
          <w:szCs w:val="20"/>
        </w:rPr>
      </w:pPr>
      <w:r>
        <w:rPr>
          <w:sz w:val="20"/>
          <w:szCs w:val="20"/>
        </w:rPr>
        <w:t xml:space="preserve">6.    Syllabus presents course subject matter as </w:t>
      </w:r>
      <w:r>
        <w:rPr>
          <w:sz w:val="20"/>
          <w:szCs w:val="20"/>
        </w:rPr>
        <w:tab/>
      </w:r>
      <w:r w:rsidRPr="00301B1B">
        <w:rPr>
          <w:sz w:val="20"/>
          <w:szCs w:val="20"/>
        </w:rPr>
        <w:t>EX</w:t>
      </w:r>
      <w:r w:rsidRPr="00301B1B">
        <w:rPr>
          <w:sz w:val="20"/>
          <w:szCs w:val="20"/>
        </w:rPr>
        <w:tab/>
        <w:t xml:space="preserve"> AC</w:t>
      </w:r>
      <w:r w:rsidRPr="00301B1B">
        <w:rPr>
          <w:sz w:val="20"/>
          <w:szCs w:val="20"/>
        </w:rPr>
        <w:tab/>
        <w:t xml:space="preserve">    PR</w:t>
      </w:r>
      <w:r w:rsidRPr="00301B1B">
        <w:rPr>
          <w:sz w:val="20"/>
          <w:szCs w:val="20"/>
        </w:rPr>
        <w:tab/>
        <w:t xml:space="preserve">      </w:t>
      </w:r>
      <w:r w:rsidR="003D76C0">
        <w:rPr>
          <w:sz w:val="20"/>
          <w:szCs w:val="20"/>
        </w:rPr>
        <w:t>IN</w:t>
      </w:r>
      <w:r w:rsidRPr="00301B1B">
        <w:rPr>
          <w:sz w:val="20"/>
          <w:szCs w:val="20"/>
        </w:rPr>
        <w:tab/>
        <w:t xml:space="preserve">           NA</w:t>
      </w:r>
    </w:p>
    <w:p w14:paraId="51209FBB" w14:textId="77777777" w:rsidR="004350F7" w:rsidRPr="00301B1B" w:rsidRDefault="004350F7" w:rsidP="004350F7">
      <w:pPr>
        <w:rPr>
          <w:sz w:val="20"/>
          <w:szCs w:val="20"/>
        </w:rPr>
      </w:pPr>
      <w:r>
        <w:rPr>
          <w:sz w:val="20"/>
          <w:szCs w:val="20"/>
        </w:rPr>
        <w:t xml:space="preserve">       </w:t>
      </w:r>
      <w:proofErr w:type="gramStart"/>
      <w:r>
        <w:rPr>
          <w:sz w:val="20"/>
          <w:szCs w:val="20"/>
        </w:rPr>
        <w:t>interesting</w:t>
      </w:r>
      <w:proofErr w:type="gramEnd"/>
      <w:r>
        <w:rPr>
          <w:sz w:val="20"/>
          <w:szCs w:val="20"/>
        </w:rPr>
        <w:t xml:space="preserve"> and/or relevant</w:t>
      </w:r>
    </w:p>
    <w:p w14:paraId="6B9CB115" w14:textId="77777777" w:rsidR="004350F7" w:rsidRPr="00301B1B" w:rsidRDefault="004350F7" w:rsidP="004350F7">
      <w:pPr>
        <w:rPr>
          <w:sz w:val="20"/>
          <w:szCs w:val="20"/>
        </w:rPr>
      </w:pPr>
    </w:p>
    <w:p w14:paraId="75425EE6" w14:textId="77777777" w:rsidR="004350F7" w:rsidRPr="00301B1B" w:rsidRDefault="004350F7" w:rsidP="004350F7">
      <w:pPr>
        <w:rPr>
          <w:sz w:val="20"/>
          <w:szCs w:val="20"/>
        </w:rPr>
      </w:pPr>
    </w:p>
    <w:p w14:paraId="0E3F8988" w14:textId="77777777" w:rsidR="004350F7" w:rsidRDefault="004350F7" w:rsidP="004350F7">
      <w:pPr>
        <w:rPr>
          <w:b/>
          <w:sz w:val="20"/>
          <w:szCs w:val="20"/>
        </w:rPr>
      </w:pPr>
      <w:r w:rsidRPr="00301B1B">
        <w:rPr>
          <w:b/>
          <w:sz w:val="20"/>
          <w:szCs w:val="20"/>
        </w:rPr>
        <w:t>General Comments</w:t>
      </w:r>
    </w:p>
    <w:p w14:paraId="368BD024" w14:textId="77777777" w:rsidR="004350F7" w:rsidRDefault="004350F7" w:rsidP="004350F7">
      <w:pPr>
        <w:rPr>
          <w:b/>
          <w:sz w:val="20"/>
          <w:szCs w:val="20"/>
        </w:rPr>
      </w:pPr>
    </w:p>
    <w:p w14:paraId="2CBCD596" w14:textId="77777777" w:rsidR="004350F7" w:rsidRDefault="004350F7" w:rsidP="004350F7">
      <w:pPr>
        <w:rPr>
          <w:b/>
          <w:sz w:val="20"/>
          <w:szCs w:val="20"/>
        </w:rPr>
      </w:pPr>
    </w:p>
    <w:p w14:paraId="635AB388" w14:textId="77777777" w:rsidR="004350F7" w:rsidRDefault="004350F7" w:rsidP="004350F7">
      <w:pPr>
        <w:rPr>
          <w:b/>
          <w:sz w:val="20"/>
          <w:szCs w:val="20"/>
        </w:rPr>
      </w:pPr>
    </w:p>
    <w:p w14:paraId="29A652A8" w14:textId="77777777" w:rsidR="004350F7" w:rsidRDefault="004350F7" w:rsidP="004350F7">
      <w:pPr>
        <w:rPr>
          <w:b/>
          <w:sz w:val="20"/>
          <w:szCs w:val="20"/>
        </w:rPr>
      </w:pPr>
    </w:p>
    <w:p w14:paraId="6CBDC03C" w14:textId="77777777" w:rsidR="004350F7" w:rsidRDefault="004350F7" w:rsidP="004350F7">
      <w:pPr>
        <w:rPr>
          <w:b/>
          <w:sz w:val="20"/>
          <w:szCs w:val="20"/>
        </w:rPr>
      </w:pPr>
    </w:p>
    <w:p w14:paraId="4684A965" w14:textId="77777777" w:rsidR="004350F7" w:rsidRDefault="004350F7" w:rsidP="004350F7">
      <w:pPr>
        <w:rPr>
          <w:b/>
          <w:sz w:val="20"/>
          <w:szCs w:val="20"/>
        </w:rPr>
      </w:pPr>
    </w:p>
    <w:p w14:paraId="6A635B3C" w14:textId="77777777" w:rsidR="004350F7" w:rsidRDefault="004350F7" w:rsidP="004350F7">
      <w:pPr>
        <w:rPr>
          <w:b/>
          <w:sz w:val="20"/>
          <w:szCs w:val="20"/>
        </w:rPr>
      </w:pPr>
    </w:p>
    <w:p w14:paraId="00AFFAF2" w14:textId="77777777" w:rsidR="004350F7" w:rsidRDefault="004350F7" w:rsidP="004350F7">
      <w:pPr>
        <w:rPr>
          <w:b/>
          <w:sz w:val="20"/>
          <w:szCs w:val="20"/>
        </w:rPr>
      </w:pPr>
    </w:p>
    <w:p w14:paraId="7A3AC9D6" w14:textId="77777777" w:rsidR="004350F7" w:rsidRDefault="004350F7" w:rsidP="004350F7">
      <w:pPr>
        <w:rPr>
          <w:b/>
          <w:sz w:val="20"/>
          <w:szCs w:val="20"/>
        </w:rPr>
      </w:pPr>
    </w:p>
    <w:p w14:paraId="3C5E123A" w14:textId="77777777" w:rsidR="004350F7" w:rsidRDefault="004350F7" w:rsidP="004350F7">
      <w:pPr>
        <w:rPr>
          <w:b/>
          <w:sz w:val="20"/>
          <w:szCs w:val="20"/>
        </w:rPr>
      </w:pPr>
    </w:p>
    <w:p w14:paraId="7FEE0745" w14:textId="77777777" w:rsidR="004350F7" w:rsidRDefault="004350F7" w:rsidP="004350F7">
      <w:pPr>
        <w:rPr>
          <w:b/>
          <w:sz w:val="20"/>
          <w:szCs w:val="20"/>
        </w:rPr>
      </w:pPr>
    </w:p>
    <w:p w14:paraId="6999D7DA" w14:textId="77777777" w:rsidR="004350F7" w:rsidRDefault="004350F7" w:rsidP="004350F7">
      <w:pPr>
        <w:rPr>
          <w:b/>
          <w:sz w:val="20"/>
          <w:szCs w:val="20"/>
        </w:rPr>
      </w:pPr>
    </w:p>
    <w:p w14:paraId="4DFAB4B7" w14:textId="77777777" w:rsidR="004350F7" w:rsidRDefault="004350F7" w:rsidP="004350F7">
      <w:pPr>
        <w:rPr>
          <w:b/>
          <w:sz w:val="20"/>
          <w:szCs w:val="20"/>
        </w:rPr>
      </w:pPr>
    </w:p>
    <w:p w14:paraId="25F3A740" w14:textId="77777777" w:rsidR="004350F7" w:rsidRDefault="004350F7" w:rsidP="004350F7">
      <w:pPr>
        <w:rPr>
          <w:b/>
          <w:sz w:val="20"/>
          <w:szCs w:val="20"/>
        </w:rPr>
      </w:pPr>
    </w:p>
    <w:p w14:paraId="0F6402C4" w14:textId="77777777" w:rsidR="004350F7" w:rsidRDefault="004350F7" w:rsidP="004350F7">
      <w:pPr>
        <w:rPr>
          <w:b/>
          <w:sz w:val="20"/>
          <w:szCs w:val="20"/>
        </w:rPr>
      </w:pPr>
    </w:p>
    <w:p w14:paraId="235CC6E4" w14:textId="77777777" w:rsidR="004350F7" w:rsidRDefault="004350F7" w:rsidP="004350F7">
      <w:pPr>
        <w:rPr>
          <w:b/>
          <w:sz w:val="20"/>
          <w:szCs w:val="20"/>
        </w:rPr>
      </w:pPr>
    </w:p>
    <w:p w14:paraId="3946DB84" w14:textId="77777777" w:rsidR="004350F7" w:rsidRDefault="004350F7" w:rsidP="004350F7">
      <w:pPr>
        <w:rPr>
          <w:b/>
          <w:sz w:val="20"/>
          <w:szCs w:val="20"/>
        </w:rPr>
      </w:pPr>
    </w:p>
    <w:p w14:paraId="6E6023C1" w14:textId="77777777" w:rsidR="004350F7" w:rsidRDefault="004350F7" w:rsidP="004350F7">
      <w:pPr>
        <w:rPr>
          <w:b/>
          <w:sz w:val="20"/>
          <w:szCs w:val="20"/>
        </w:rPr>
      </w:pPr>
    </w:p>
    <w:p w14:paraId="794883EB" w14:textId="77777777" w:rsidR="004350F7" w:rsidRDefault="004350F7" w:rsidP="004350F7">
      <w:pPr>
        <w:rPr>
          <w:b/>
          <w:sz w:val="20"/>
          <w:szCs w:val="20"/>
        </w:rPr>
      </w:pPr>
    </w:p>
    <w:p w14:paraId="6DF9C248" w14:textId="77777777" w:rsidR="004350F7" w:rsidRDefault="004350F7" w:rsidP="004350F7">
      <w:pPr>
        <w:rPr>
          <w:b/>
          <w:sz w:val="20"/>
          <w:szCs w:val="20"/>
        </w:rPr>
      </w:pPr>
    </w:p>
    <w:p w14:paraId="219F445C" w14:textId="77777777" w:rsidR="004350F7" w:rsidRDefault="004350F7" w:rsidP="004350F7">
      <w:pPr>
        <w:rPr>
          <w:b/>
          <w:sz w:val="20"/>
          <w:szCs w:val="20"/>
        </w:rPr>
      </w:pPr>
    </w:p>
    <w:p w14:paraId="760E4F2A" w14:textId="77777777" w:rsidR="004350F7" w:rsidRDefault="004350F7" w:rsidP="004350F7">
      <w:pPr>
        <w:rPr>
          <w:b/>
          <w:sz w:val="20"/>
          <w:szCs w:val="20"/>
        </w:rPr>
      </w:pPr>
    </w:p>
    <w:p w14:paraId="1E0004FB" w14:textId="77777777" w:rsidR="004350F7" w:rsidRDefault="004350F7" w:rsidP="004350F7">
      <w:pPr>
        <w:rPr>
          <w:b/>
          <w:sz w:val="20"/>
          <w:szCs w:val="20"/>
        </w:rPr>
      </w:pPr>
    </w:p>
    <w:p w14:paraId="01CBDB71" w14:textId="5EDC937C" w:rsidR="004350F7" w:rsidRDefault="004350F7" w:rsidP="004350F7">
      <w:pPr>
        <w:rPr>
          <w:b/>
          <w:sz w:val="20"/>
          <w:szCs w:val="20"/>
        </w:rPr>
      </w:pPr>
      <w:r>
        <w:rPr>
          <w:b/>
          <w:sz w:val="20"/>
          <w:szCs w:val="20"/>
        </w:rPr>
        <w:t>______________________________________________</w:t>
      </w:r>
      <w:r w:rsidR="00211371">
        <w:rPr>
          <w:b/>
          <w:sz w:val="20"/>
          <w:szCs w:val="20"/>
        </w:rPr>
        <w:tab/>
      </w:r>
      <w:r w:rsidR="00211371">
        <w:rPr>
          <w:b/>
          <w:sz w:val="20"/>
          <w:szCs w:val="20"/>
        </w:rPr>
        <w:tab/>
      </w:r>
      <w:r w:rsidR="00211371">
        <w:rPr>
          <w:b/>
          <w:sz w:val="20"/>
          <w:szCs w:val="20"/>
        </w:rPr>
        <w:tab/>
        <w:t>_____________________</w:t>
      </w:r>
    </w:p>
    <w:p w14:paraId="04AE31C1" w14:textId="4F12D73C" w:rsidR="00690738" w:rsidRPr="004350F7" w:rsidRDefault="004350F7">
      <w:pPr>
        <w:rPr>
          <w:sz w:val="20"/>
          <w:szCs w:val="20"/>
        </w:rPr>
      </w:pPr>
      <w:r w:rsidRPr="00901200">
        <w:rPr>
          <w:sz w:val="20"/>
          <w:szCs w:val="20"/>
        </w:rPr>
        <w:t>Signature of Peer Observer</w:t>
      </w:r>
      <w:r w:rsidR="00211371">
        <w:rPr>
          <w:sz w:val="20"/>
          <w:szCs w:val="20"/>
        </w:rPr>
        <w:tab/>
      </w:r>
      <w:r w:rsidR="00211371">
        <w:rPr>
          <w:sz w:val="20"/>
          <w:szCs w:val="20"/>
        </w:rPr>
        <w:tab/>
      </w:r>
      <w:r w:rsidR="00211371">
        <w:rPr>
          <w:sz w:val="20"/>
          <w:szCs w:val="20"/>
        </w:rPr>
        <w:tab/>
      </w:r>
      <w:r w:rsidR="00211371">
        <w:rPr>
          <w:sz w:val="20"/>
          <w:szCs w:val="20"/>
        </w:rPr>
        <w:tab/>
      </w:r>
      <w:r w:rsidR="00211371">
        <w:rPr>
          <w:sz w:val="20"/>
          <w:szCs w:val="20"/>
        </w:rPr>
        <w:tab/>
      </w:r>
      <w:r w:rsidR="00211371">
        <w:rPr>
          <w:sz w:val="20"/>
          <w:szCs w:val="20"/>
        </w:rPr>
        <w:tab/>
        <w:t>Date</w:t>
      </w:r>
    </w:p>
    <w:sectPr w:rsidR="00690738" w:rsidRPr="004350F7" w:rsidSect="00FE2E4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B7CF9" w14:textId="77777777" w:rsidR="00202451" w:rsidRDefault="00F5711B">
      <w:r>
        <w:separator/>
      </w:r>
    </w:p>
  </w:endnote>
  <w:endnote w:type="continuationSeparator" w:id="0">
    <w:p w14:paraId="108DF464" w14:textId="77777777" w:rsidR="00202451" w:rsidRDefault="00F5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2A1909" w14:textId="77777777" w:rsidR="00C77388" w:rsidRPr="00901200" w:rsidRDefault="004350F7" w:rsidP="00C77388">
    <w:pPr>
      <w:pStyle w:val="Footer"/>
      <w:jc w:val="center"/>
      <w:rPr>
        <w:sz w:val="18"/>
        <w:szCs w:val="18"/>
      </w:rPr>
    </w:pPr>
    <w:r w:rsidRPr="00901200">
      <w:rPr>
        <w:sz w:val="18"/>
        <w:szCs w:val="18"/>
      </w:rPr>
      <w:t>UT Arlington Peer Review of</w:t>
    </w:r>
    <w:r>
      <w:rPr>
        <w:sz w:val="18"/>
        <w:szCs w:val="18"/>
      </w:rPr>
      <w:t xml:space="preserve"> Teaching – Peer Observer Report Part A</w:t>
    </w:r>
    <w:r w:rsidRPr="00901200">
      <w:rPr>
        <w:sz w:val="18"/>
        <w:szCs w:val="18"/>
      </w:rPr>
      <w:t>: Pre-</w:t>
    </w:r>
    <w:r>
      <w:rPr>
        <w:sz w:val="18"/>
        <w:szCs w:val="18"/>
      </w:rPr>
      <w:t>Observation Meeting (Updated 2/7</w:t>
    </w:r>
    <w:r w:rsidRPr="00901200">
      <w:rPr>
        <w:sz w:val="18"/>
        <w:szCs w:val="18"/>
      </w:rPr>
      <w:t>/14)</w:t>
    </w:r>
  </w:p>
  <w:p w14:paraId="240F0E7E" w14:textId="77777777" w:rsidR="00901200" w:rsidRDefault="007D11C8" w:rsidP="00060CDD">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70D7F2" w14:textId="6912F64B" w:rsidR="00901200" w:rsidRPr="00901200" w:rsidRDefault="004350F7" w:rsidP="00F234E8">
    <w:pPr>
      <w:pStyle w:val="Footer"/>
      <w:jc w:val="center"/>
      <w:rPr>
        <w:sz w:val="18"/>
        <w:szCs w:val="18"/>
      </w:rPr>
    </w:pPr>
    <w:r w:rsidRPr="00901200">
      <w:rPr>
        <w:sz w:val="18"/>
        <w:szCs w:val="18"/>
      </w:rPr>
      <w:t xml:space="preserve">UT Arlington </w:t>
    </w:r>
    <w:r w:rsidR="00964DC7">
      <w:rPr>
        <w:sz w:val="18"/>
        <w:szCs w:val="18"/>
      </w:rPr>
      <w:t xml:space="preserve">Center for Teaching and Learning Excellence – CTLE </w:t>
    </w:r>
    <w:r w:rsidR="008C0BF2">
      <w:rPr>
        <w:sz w:val="18"/>
        <w:szCs w:val="18"/>
      </w:rPr>
      <w:t>(Updated 4/24</w:t>
    </w:r>
    <w:r w:rsidRPr="00901200">
      <w:rPr>
        <w:sz w:val="18"/>
        <w:szCs w:val="18"/>
      </w:rPr>
      <w:t>/14)</w:t>
    </w:r>
  </w:p>
  <w:p w14:paraId="55191097" w14:textId="77777777" w:rsidR="00901200" w:rsidRDefault="007D11C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9E5D7B" w14:textId="77777777" w:rsidR="001E257C" w:rsidRDefault="007D11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77955" w14:textId="77777777" w:rsidR="00202451" w:rsidRDefault="00F5711B">
      <w:r>
        <w:separator/>
      </w:r>
    </w:p>
  </w:footnote>
  <w:footnote w:type="continuationSeparator" w:id="0">
    <w:p w14:paraId="37E1B82B" w14:textId="77777777" w:rsidR="00202451" w:rsidRDefault="00F571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A136EA" w14:textId="4FE9F51A" w:rsidR="00901200" w:rsidRDefault="007D11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09C1CB" w14:textId="65F05496" w:rsidR="001E257C" w:rsidRDefault="007D11C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19E403" w14:textId="5D6CD4E3" w:rsidR="00901200" w:rsidRDefault="007D11C8">
    <w:pPr>
      <w:pStyle w:val="Header"/>
    </w:pPr>
    <w:r>
      <w:rPr>
        <w:noProof/>
      </w:rPr>
      <w:pict w14:anchorId="6B8F11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58.35pt;height:50.75pt;rotation:315;z-index:-251652608;mso-wrap-edited:f;mso-position-horizontal:center;mso-position-horizontal-relative:margin;mso-position-vertical:center;mso-position-vertical-relative:margin" wrapcoords="21338 7941 21193 7305 20961 7941 20409 5082 20235 6988 20177 9211 20264 10482 19625 6352 18987 2541 18783 4447 18783 8258 18900 9847 18493 7941 18203 7305 18029 7623 17448 7305 16461 7623 16229 8258 15096 2858 14370 3494 14138 3811 14080 6035 14574 13023 13470 3811 13267 2223 12832 8258 12106 7623 11583 5400 11409 5400 10770 7623 10654 7623 10509 9211 10858 15564 10190 8258 9870 6670 9638 9211 9464 8258 8883 6988 8796 7623 8216 8258 8070 7623 7780 7941 7664 9211 7200 7305 7083 8258 7170 11117 6358 3811 6009 1588 5516 6035 4993 4764 4587 2858 3832 3494 3774 3811 3803 8258 3919 11435 3135 3811 2729 1588 2554 3811 1364 3811 638 2541 348 4447 145 6352 0 11117 58 13023 406 17152 609 18105 1045 17152 1132 16517 1829 17470 2177 17152 2206 16835 2061 12705 2467 16835 3019 19376 3164 17470 3338 18105 3570 17152 3658 15882 3861 17470 4703 17788 4819 16835 4906 15247 5748 17788 5864 17788 6445 16835 7054 17788 8041 22552 8187 21917 8738 21282 8854 21917 9290 21282 9522 19058 9493 17152 9348 13341 9725 16835 10074 18423 10277 16199 10393 17152 10916 18105 11061 17152 11641 17470 11700 17152 12338 17788 12396 17470 13093 17788 13558 17152 13587 16835 13500 8258 14225 15882 14806 19694 15038 17470 16954 17470 17129 19058 17941 22235 18203 21282 18348 18105 19683 18105 20090 17152 20322 17788 20583 17470 20729 15882 20845 16517 21309 18423 21512 15882 21541 13658 21570 10482 21338 7941" fillcolor="silver" stroked="f">
          <v:textpath style="font-family:&quot;Times New Roman&quot;;font-size:1pt" string="CTLE Suggested Templat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64D6"/>
    <w:multiLevelType w:val="hybridMultilevel"/>
    <w:tmpl w:val="41EEB3B0"/>
    <w:lvl w:ilvl="0" w:tplc="7BE8E9D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103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F7"/>
    <w:rsid w:val="00202451"/>
    <w:rsid w:val="00211371"/>
    <w:rsid w:val="00296075"/>
    <w:rsid w:val="003D76C0"/>
    <w:rsid w:val="004350F7"/>
    <w:rsid w:val="00690738"/>
    <w:rsid w:val="007D11C8"/>
    <w:rsid w:val="008C0BF2"/>
    <w:rsid w:val="00964DC7"/>
    <w:rsid w:val="00F57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9124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F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50F7"/>
    <w:pPr>
      <w:ind w:left="720"/>
      <w:contextualSpacing/>
    </w:pPr>
  </w:style>
  <w:style w:type="paragraph" w:styleId="Header">
    <w:name w:val="header"/>
    <w:basedOn w:val="Normal"/>
    <w:link w:val="HeaderChar"/>
    <w:uiPriority w:val="99"/>
    <w:unhideWhenUsed/>
    <w:rsid w:val="004350F7"/>
    <w:pPr>
      <w:tabs>
        <w:tab w:val="center" w:pos="4320"/>
        <w:tab w:val="right" w:pos="8640"/>
      </w:tabs>
    </w:pPr>
  </w:style>
  <w:style w:type="character" w:customStyle="1" w:styleId="HeaderChar">
    <w:name w:val="Header Char"/>
    <w:basedOn w:val="DefaultParagraphFont"/>
    <w:link w:val="Header"/>
    <w:uiPriority w:val="99"/>
    <w:rsid w:val="004350F7"/>
    <w:rPr>
      <w:rFonts w:ascii="Times New Roman" w:hAnsi="Times New Roman" w:cs="Times New Roman"/>
    </w:rPr>
  </w:style>
  <w:style w:type="paragraph" w:styleId="Footer">
    <w:name w:val="footer"/>
    <w:basedOn w:val="Normal"/>
    <w:link w:val="FooterChar"/>
    <w:uiPriority w:val="99"/>
    <w:unhideWhenUsed/>
    <w:rsid w:val="004350F7"/>
    <w:pPr>
      <w:tabs>
        <w:tab w:val="center" w:pos="4320"/>
        <w:tab w:val="right" w:pos="8640"/>
      </w:tabs>
    </w:pPr>
  </w:style>
  <w:style w:type="character" w:customStyle="1" w:styleId="FooterChar">
    <w:name w:val="Footer Char"/>
    <w:basedOn w:val="DefaultParagraphFont"/>
    <w:link w:val="Footer"/>
    <w:uiPriority w:val="99"/>
    <w:rsid w:val="004350F7"/>
    <w:rPr>
      <w:rFonts w:ascii="Times New Roman" w:hAnsi="Times New Roman" w:cs="Times New Roman"/>
    </w:rPr>
  </w:style>
  <w:style w:type="paragraph" w:styleId="NoSpacing">
    <w:name w:val="No Spacing"/>
    <w:uiPriority w:val="1"/>
    <w:qFormat/>
    <w:rsid w:val="004350F7"/>
    <w:rPr>
      <w:rFonts w:ascii="Times New Roman" w:hAnsi="Times New Roman" w:cs="Times New Roman"/>
    </w:rPr>
  </w:style>
  <w:style w:type="table" w:styleId="TableGrid">
    <w:name w:val="Table Grid"/>
    <w:basedOn w:val="TableNormal"/>
    <w:uiPriority w:val="59"/>
    <w:rsid w:val="00296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F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50F7"/>
    <w:pPr>
      <w:ind w:left="720"/>
      <w:contextualSpacing/>
    </w:pPr>
  </w:style>
  <w:style w:type="paragraph" w:styleId="Header">
    <w:name w:val="header"/>
    <w:basedOn w:val="Normal"/>
    <w:link w:val="HeaderChar"/>
    <w:uiPriority w:val="99"/>
    <w:unhideWhenUsed/>
    <w:rsid w:val="004350F7"/>
    <w:pPr>
      <w:tabs>
        <w:tab w:val="center" w:pos="4320"/>
        <w:tab w:val="right" w:pos="8640"/>
      </w:tabs>
    </w:pPr>
  </w:style>
  <w:style w:type="character" w:customStyle="1" w:styleId="HeaderChar">
    <w:name w:val="Header Char"/>
    <w:basedOn w:val="DefaultParagraphFont"/>
    <w:link w:val="Header"/>
    <w:uiPriority w:val="99"/>
    <w:rsid w:val="004350F7"/>
    <w:rPr>
      <w:rFonts w:ascii="Times New Roman" w:hAnsi="Times New Roman" w:cs="Times New Roman"/>
    </w:rPr>
  </w:style>
  <w:style w:type="paragraph" w:styleId="Footer">
    <w:name w:val="footer"/>
    <w:basedOn w:val="Normal"/>
    <w:link w:val="FooterChar"/>
    <w:uiPriority w:val="99"/>
    <w:unhideWhenUsed/>
    <w:rsid w:val="004350F7"/>
    <w:pPr>
      <w:tabs>
        <w:tab w:val="center" w:pos="4320"/>
        <w:tab w:val="right" w:pos="8640"/>
      </w:tabs>
    </w:pPr>
  </w:style>
  <w:style w:type="character" w:customStyle="1" w:styleId="FooterChar">
    <w:name w:val="Footer Char"/>
    <w:basedOn w:val="DefaultParagraphFont"/>
    <w:link w:val="Footer"/>
    <w:uiPriority w:val="99"/>
    <w:rsid w:val="004350F7"/>
    <w:rPr>
      <w:rFonts w:ascii="Times New Roman" w:hAnsi="Times New Roman" w:cs="Times New Roman"/>
    </w:rPr>
  </w:style>
  <w:style w:type="paragraph" w:styleId="NoSpacing">
    <w:name w:val="No Spacing"/>
    <w:uiPriority w:val="1"/>
    <w:qFormat/>
    <w:rsid w:val="004350F7"/>
    <w:rPr>
      <w:rFonts w:ascii="Times New Roman" w:hAnsi="Times New Roman" w:cs="Times New Roman"/>
    </w:rPr>
  </w:style>
  <w:style w:type="table" w:styleId="TableGrid">
    <w:name w:val="Table Grid"/>
    <w:basedOn w:val="TableNormal"/>
    <w:uiPriority w:val="59"/>
    <w:rsid w:val="00296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Macintosh Word</Application>
  <DocSecurity>0</DocSecurity>
  <Lines>9</Lines>
  <Paragraphs>2</Paragraphs>
  <ScaleCrop>false</ScaleCrop>
  <Company>UT Arlington</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Rings</dc:creator>
  <cp:keywords/>
  <dc:description/>
  <cp:lastModifiedBy>Nakia Pope</cp:lastModifiedBy>
  <cp:revision>2</cp:revision>
  <dcterms:created xsi:type="dcterms:W3CDTF">2014-12-18T15:32:00Z</dcterms:created>
  <dcterms:modified xsi:type="dcterms:W3CDTF">2014-12-18T15:32:00Z</dcterms:modified>
</cp:coreProperties>
</file>