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2248"/>
        <w:gridCol w:w="1748"/>
        <w:gridCol w:w="2452"/>
      </w:tblGrid>
      <w:tr w:rsidR="00F2465B" w:rsidRPr="003E479D" w14:paraId="79588CF9" w14:textId="77777777" w:rsidTr="00974996">
        <w:trPr>
          <w:trHeight w:val="1136"/>
        </w:trPr>
        <w:tc>
          <w:tcPr>
            <w:tcW w:w="11087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12AE99F2" w14:textId="77777777" w:rsidR="00F2465B" w:rsidRPr="000328ED" w:rsidRDefault="00F2465B" w:rsidP="003E11EF">
            <w:pPr>
              <w:rPr>
                <w:b/>
                <w:bCs/>
                <w:sz w:val="40"/>
                <w:szCs w:val="40"/>
              </w:rPr>
            </w:pPr>
            <w:r w:rsidRPr="000328ED">
              <w:rPr>
                <w:b/>
                <w:bCs/>
                <w:sz w:val="40"/>
                <w:szCs w:val="40"/>
              </w:rPr>
              <w:t>I</w:t>
            </w:r>
            <w:r>
              <w:rPr>
                <w:b/>
                <w:bCs/>
                <w:sz w:val="40"/>
                <w:szCs w:val="40"/>
              </w:rPr>
              <w:t xml:space="preserve">nformal </w:t>
            </w:r>
            <w:r w:rsidRPr="000328ED">
              <w:rPr>
                <w:b/>
                <w:bCs/>
                <w:sz w:val="40"/>
                <w:szCs w:val="40"/>
              </w:rPr>
              <w:t>T</w:t>
            </w:r>
            <w:r>
              <w:rPr>
                <w:b/>
                <w:bCs/>
                <w:sz w:val="40"/>
                <w:szCs w:val="40"/>
              </w:rPr>
              <w:t>eaching</w:t>
            </w:r>
            <w:r w:rsidRPr="000328ED">
              <w:rPr>
                <w:b/>
                <w:bCs/>
                <w:sz w:val="40"/>
                <w:szCs w:val="40"/>
              </w:rPr>
              <w:t xml:space="preserve"> and L</w:t>
            </w:r>
            <w:r>
              <w:rPr>
                <w:b/>
                <w:bCs/>
                <w:sz w:val="40"/>
                <w:szCs w:val="40"/>
              </w:rPr>
              <w:t>earning</w:t>
            </w:r>
            <w:r w:rsidRPr="000328ED">
              <w:rPr>
                <w:b/>
                <w:bCs/>
                <w:sz w:val="40"/>
                <w:szCs w:val="40"/>
              </w:rPr>
              <w:t xml:space="preserve"> C</w:t>
            </w:r>
            <w:r>
              <w:rPr>
                <w:b/>
                <w:bCs/>
                <w:sz w:val="40"/>
                <w:szCs w:val="40"/>
              </w:rPr>
              <w:t>onsultation</w:t>
            </w:r>
          </w:p>
          <w:p w14:paraId="4F548AAA" w14:textId="4FE76533" w:rsidR="00F2465B" w:rsidRPr="003E479D" w:rsidRDefault="00F2465B" w:rsidP="003E11EF">
            <w:pPr>
              <w:rPr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PRE-</w:t>
            </w:r>
            <w:r w:rsidR="00974996">
              <w:rPr>
                <w:b/>
                <w:bCs/>
                <w:i/>
                <w:iCs/>
                <w:sz w:val="44"/>
                <w:szCs w:val="44"/>
              </w:rPr>
              <w:t>Observation</w:t>
            </w:r>
            <w:r w:rsidRPr="003E479D">
              <w:rPr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="00974996">
              <w:rPr>
                <w:b/>
                <w:bCs/>
                <w:i/>
                <w:iCs/>
                <w:sz w:val="44"/>
                <w:szCs w:val="44"/>
              </w:rPr>
              <w:t>Meeting</w:t>
            </w:r>
          </w:p>
        </w:tc>
      </w:tr>
      <w:tr w:rsidR="00F2465B" w14:paraId="34D55AF1" w14:textId="77777777" w:rsidTr="00974996">
        <w:trPr>
          <w:trHeight w:val="569"/>
        </w:trPr>
        <w:tc>
          <w:tcPr>
            <w:tcW w:w="2390" w:type="dxa"/>
            <w:tcBorders>
              <w:top w:val="single" w:sz="24" w:space="0" w:color="000000" w:themeColor="text1"/>
            </w:tcBorders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4"/>
            <w:tcBorders>
              <w:top w:val="single" w:sz="24" w:space="0" w:color="000000" w:themeColor="text1"/>
            </w:tcBorders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77777777" w:rsidR="00F2465B" w:rsidRDefault="00F2465B" w:rsidP="003E11EF">
            <w:r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</w:tcPr>
          <w:p w14:paraId="1619DDCD" w14:textId="77777777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4"/>
          </w:tcPr>
          <w:p w14:paraId="131F99A8" w14:textId="77777777" w:rsidR="00F2465B" w:rsidRDefault="00F2465B" w:rsidP="003E11EF"/>
        </w:tc>
      </w:tr>
      <w:tr w:rsidR="00F2465B" w14:paraId="09DAAAE7" w14:textId="77777777" w:rsidTr="00A10CD0">
        <w:trPr>
          <w:trHeight w:val="614"/>
        </w:trPr>
        <w:tc>
          <w:tcPr>
            <w:tcW w:w="2390" w:type="dxa"/>
          </w:tcPr>
          <w:p w14:paraId="18E36B80" w14:textId="77777777" w:rsidR="00F2465B" w:rsidRDefault="00F2465B" w:rsidP="003E11EF">
            <w:r>
              <w:t>Type of Course</w:t>
            </w:r>
          </w:p>
        </w:tc>
        <w:tc>
          <w:tcPr>
            <w:tcW w:w="2249" w:type="dxa"/>
          </w:tcPr>
          <w:p w14:paraId="679FD0DC" w14:textId="77777777" w:rsidR="00F2465B" w:rsidRDefault="00F2465B" w:rsidP="003E11EF">
            <w:r>
              <w:t>Lecture</w:t>
            </w:r>
          </w:p>
        </w:tc>
        <w:tc>
          <w:tcPr>
            <w:tcW w:w="2248" w:type="dxa"/>
          </w:tcPr>
          <w:p w14:paraId="791C6D12" w14:textId="77777777" w:rsidR="00F2465B" w:rsidRDefault="00F2465B" w:rsidP="003E11EF">
            <w:r>
              <w:t>Lab</w:t>
            </w:r>
          </w:p>
        </w:tc>
        <w:tc>
          <w:tcPr>
            <w:tcW w:w="1748" w:type="dxa"/>
          </w:tcPr>
          <w:p w14:paraId="529153FC" w14:textId="77777777" w:rsidR="00F2465B" w:rsidRDefault="00F2465B" w:rsidP="003E11EF">
            <w:r>
              <w:t>Studio</w:t>
            </w:r>
          </w:p>
        </w:tc>
        <w:tc>
          <w:tcPr>
            <w:tcW w:w="2452" w:type="dxa"/>
          </w:tcPr>
          <w:p w14:paraId="2C4FBB8C" w14:textId="4B0EAEF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A10CD0" w14:paraId="2A891625" w14:textId="77777777" w:rsidTr="00B5509E">
        <w:trPr>
          <w:trHeight w:val="1163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D046C2" w14:paraId="667D09A2" w14:textId="77777777" w:rsidTr="00A10CD0">
        <w:trPr>
          <w:trHeight w:val="623"/>
        </w:trPr>
        <w:tc>
          <w:tcPr>
            <w:tcW w:w="2390" w:type="dxa"/>
          </w:tcPr>
          <w:p w14:paraId="0F89D2C6" w14:textId="77777777" w:rsidR="00D046C2" w:rsidRDefault="00D046C2" w:rsidP="003E11EF">
            <w:r>
              <w:t>Name of Observer</w:t>
            </w:r>
          </w:p>
        </w:tc>
        <w:tc>
          <w:tcPr>
            <w:tcW w:w="8697" w:type="dxa"/>
            <w:gridSpan w:val="4"/>
          </w:tcPr>
          <w:p w14:paraId="3567B44F" w14:textId="77777777" w:rsidR="00D046C2" w:rsidRDefault="00D046C2" w:rsidP="003E11EF"/>
        </w:tc>
      </w:tr>
      <w:tr w:rsidR="00D046C2" w14:paraId="1D65A7DA" w14:textId="77777777" w:rsidTr="00A10CD0">
        <w:trPr>
          <w:trHeight w:val="614"/>
        </w:trPr>
        <w:tc>
          <w:tcPr>
            <w:tcW w:w="2390" w:type="dxa"/>
          </w:tcPr>
          <w:p w14:paraId="65E78695" w14:textId="77777777" w:rsidR="00D046C2" w:rsidRDefault="00D046C2" w:rsidP="003E11EF">
            <w:r>
              <w:t>Observer’s Position</w:t>
            </w:r>
          </w:p>
        </w:tc>
        <w:tc>
          <w:tcPr>
            <w:tcW w:w="8697" w:type="dxa"/>
            <w:gridSpan w:val="4"/>
          </w:tcPr>
          <w:p w14:paraId="7E22F032" w14:textId="77777777" w:rsidR="00D046C2" w:rsidRDefault="00D046C2" w:rsidP="003E11EF"/>
        </w:tc>
      </w:tr>
    </w:tbl>
    <w:p w14:paraId="12F6C77C" w14:textId="67365292" w:rsidR="00F2465B" w:rsidRPr="00A65705" w:rsidRDefault="00A65705" w:rsidP="00F2465B">
      <w:pPr>
        <w:rPr>
          <w:b/>
          <w:iCs/>
          <w:sz w:val="20"/>
          <w:szCs w:val="20"/>
        </w:rPr>
      </w:pPr>
      <w:r w:rsidRPr="00A65705">
        <w:rPr>
          <w:b/>
          <w:iCs/>
          <w:sz w:val="20"/>
          <w:szCs w:val="20"/>
        </w:rPr>
        <w:t>Pre-Observation Meeting Questions</w:t>
      </w:r>
      <w:r w:rsidR="00E54A97">
        <w:rPr>
          <w:b/>
          <w:iCs/>
          <w:sz w:val="20"/>
          <w:szCs w:val="20"/>
        </w:rPr>
        <w:t>:</w:t>
      </w:r>
    </w:p>
    <w:p w14:paraId="502AD1AF" w14:textId="77777777" w:rsidR="00F2465B" w:rsidRPr="00301B1B" w:rsidRDefault="00F2465B" w:rsidP="00F2465B">
      <w:pPr>
        <w:rPr>
          <w:b/>
          <w:sz w:val="20"/>
          <w:szCs w:val="20"/>
        </w:rPr>
      </w:pPr>
    </w:p>
    <w:p w14:paraId="4F01FD87" w14:textId="191FFB81" w:rsidR="00A65705" w:rsidRPr="00E54A97" w:rsidRDefault="005860FD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Does the observer have access to the course syllabus</w:t>
      </w:r>
      <w:r w:rsidR="00F2465B">
        <w:rPr>
          <w:sz w:val="20"/>
          <w:szCs w:val="20"/>
        </w:rPr>
        <w:t>?</w:t>
      </w:r>
      <w:r w:rsidR="00A10CD0">
        <w:rPr>
          <w:sz w:val="20"/>
          <w:szCs w:val="20"/>
        </w:rPr>
        <w:t xml:space="preserve"> If not, how does the observer get a copy?</w:t>
      </w:r>
    </w:p>
    <w:p w14:paraId="0EDF99A5" w14:textId="3C391237" w:rsidR="00A65705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77777777" w:rsidR="00E54A97" w:rsidRDefault="00E54A97" w:rsidP="00A65705">
      <w:pPr>
        <w:widowControl/>
        <w:contextualSpacing/>
        <w:rPr>
          <w:sz w:val="20"/>
          <w:szCs w:val="20"/>
        </w:rPr>
      </w:pPr>
    </w:p>
    <w:p w14:paraId="072CD0E2" w14:textId="44B5F78A" w:rsidR="00A65705" w:rsidRDefault="00A65705" w:rsidP="00A65705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teaching</w:t>
      </w:r>
      <w:r w:rsidR="00E54A97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learning </w:t>
      </w:r>
      <w:r w:rsidR="00E2432A">
        <w:rPr>
          <w:sz w:val="20"/>
          <w:szCs w:val="20"/>
        </w:rPr>
        <w:t>outcomes</w:t>
      </w:r>
      <w:r>
        <w:rPr>
          <w:sz w:val="20"/>
          <w:szCs w:val="20"/>
        </w:rPr>
        <w:t xml:space="preserve"> and activities will take place in the class? </w:t>
      </w:r>
    </w:p>
    <w:p w14:paraId="25CD14FE" w14:textId="77777777" w:rsidR="00F2465B" w:rsidRDefault="00F2465B" w:rsidP="00F2465B">
      <w:pPr>
        <w:pStyle w:val="ListParagraph"/>
        <w:rPr>
          <w:sz w:val="20"/>
          <w:szCs w:val="20"/>
        </w:rPr>
      </w:pPr>
    </w:p>
    <w:p w14:paraId="47AB0AAC" w14:textId="5B98DDC2" w:rsidR="00F2465B" w:rsidRDefault="00F2465B" w:rsidP="00F2465B">
      <w:pPr>
        <w:pStyle w:val="ListParagraph"/>
        <w:rPr>
          <w:sz w:val="20"/>
          <w:szCs w:val="20"/>
        </w:rPr>
      </w:pPr>
    </w:p>
    <w:p w14:paraId="12803C10" w14:textId="77777777" w:rsidR="00E54A97" w:rsidRDefault="00E54A97" w:rsidP="00F2465B">
      <w:pPr>
        <w:pStyle w:val="ListParagraph"/>
        <w:rPr>
          <w:sz w:val="20"/>
          <w:szCs w:val="20"/>
        </w:rPr>
      </w:pPr>
    </w:p>
    <w:p w14:paraId="4DDE6022" w14:textId="77777777" w:rsidR="00E54A97" w:rsidRPr="00301B1B" w:rsidRDefault="00E54A97" w:rsidP="00F2465B">
      <w:pPr>
        <w:pStyle w:val="ListParagraph"/>
        <w:rPr>
          <w:sz w:val="20"/>
          <w:szCs w:val="20"/>
        </w:rPr>
      </w:pPr>
    </w:p>
    <w:p w14:paraId="07C53D62" w14:textId="0C969BE4" w:rsidR="00F2465B" w:rsidRPr="00301B1B" w:rsidRDefault="00F2465B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the </w:t>
      </w:r>
      <w:r w:rsidR="005860FD">
        <w:rPr>
          <w:sz w:val="20"/>
          <w:szCs w:val="20"/>
        </w:rPr>
        <w:t xml:space="preserve">focused areas or teaching </w:t>
      </w:r>
      <w:r>
        <w:rPr>
          <w:sz w:val="20"/>
          <w:szCs w:val="20"/>
        </w:rPr>
        <w:t xml:space="preserve">goals </w:t>
      </w:r>
      <w:r w:rsidR="00696B95">
        <w:rPr>
          <w:sz w:val="20"/>
          <w:szCs w:val="20"/>
        </w:rPr>
        <w:t xml:space="preserve">that </w:t>
      </w:r>
      <w:r w:rsidR="005860FD">
        <w:rPr>
          <w:sz w:val="20"/>
          <w:szCs w:val="20"/>
        </w:rPr>
        <w:t xml:space="preserve">need to be observed </w:t>
      </w:r>
      <w:r w:rsidR="00A65705">
        <w:rPr>
          <w:sz w:val="20"/>
          <w:szCs w:val="20"/>
        </w:rPr>
        <w:t>during</w:t>
      </w:r>
      <w:r w:rsidR="005860FD">
        <w:rPr>
          <w:sz w:val="20"/>
          <w:szCs w:val="20"/>
        </w:rPr>
        <w:t xml:space="preserve"> the class</w:t>
      </w:r>
      <w:r>
        <w:rPr>
          <w:sz w:val="20"/>
          <w:szCs w:val="20"/>
        </w:rPr>
        <w:t xml:space="preserve">?          </w:t>
      </w:r>
    </w:p>
    <w:p w14:paraId="1A0EA523" w14:textId="77777777" w:rsidR="00F2465B" w:rsidRDefault="00F2465B" w:rsidP="00F2465B">
      <w:pPr>
        <w:pStyle w:val="ListParagraph"/>
        <w:rPr>
          <w:sz w:val="20"/>
          <w:szCs w:val="20"/>
        </w:rPr>
      </w:pPr>
    </w:p>
    <w:p w14:paraId="3EE1E1D8" w14:textId="5C8CEA75" w:rsidR="00F2465B" w:rsidRDefault="00F2465B" w:rsidP="00F2465B">
      <w:pPr>
        <w:pStyle w:val="ListParagraph"/>
        <w:rPr>
          <w:sz w:val="20"/>
          <w:szCs w:val="20"/>
        </w:rPr>
      </w:pPr>
    </w:p>
    <w:p w14:paraId="250B70A2" w14:textId="77777777" w:rsidR="00E54A97" w:rsidRDefault="00E54A97" w:rsidP="00F2465B">
      <w:pPr>
        <w:pStyle w:val="ListParagraph"/>
        <w:rPr>
          <w:sz w:val="20"/>
          <w:szCs w:val="20"/>
        </w:rPr>
      </w:pPr>
    </w:p>
    <w:p w14:paraId="0E290F02" w14:textId="77777777" w:rsidR="00E54A97" w:rsidRDefault="00E54A97" w:rsidP="00F2465B">
      <w:pPr>
        <w:pStyle w:val="ListParagraph"/>
        <w:rPr>
          <w:sz w:val="20"/>
          <w:szCs w:val="20"/>
        </w:rPr>
      </w:pPr>
    </w:p>
    <w:p w14:paraId="7AA1E2CC" w14:textId="2ED8D316" w:rsidR="00F2465B" w:rsidRDefault="00F2465B" w:rsidP="00F2465B">
      <w:pPr>
        <w:pStyle w:val="ListParagraph"/>
        <w:widowControl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Are there other things that </w:t>
      </w:r>
      <w:r w:rsidR="00696B95">
        <w:rPr>
          <w:sz w:val="20"/>
          <w:szCs w:val="20"/>
        </w:rPr>
        <w:t xml:space="preserve">the </w:t>
      </w:r>
      <w:r w:rsidR="005860FD">
        <w:rPr>
          <w:sz w:val="20"/>
          <w:szCs w:val="20"/>
        </w:rPr>
        <w:t xml:space="preserve">observer </w:t>
      </w:r>
      <w:r>
        <w:rPr>
          <w:sz w:val="20"/>
          <w:szCs w:val="20"/>
        </w:rPr>
        <w:t xml:space="preserve">should be aware of prior to the observation? </w:t>
      </w:r>
    </w:p>
    <w:p w14:paraId="32A8E42E" w14:textId="14469015" w:rsidR="005860FD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p w14:paraId="72122129" w14:textId="42ECC06E" w:rsidR="005860FD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p w14:paraId="0F9F240A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6FE386BE" w:rsidR="00A10CD0" w:rsidRDefault="00A10CD0" w:rsidP="003E11EF">
            <w:r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4BFBA176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Informal Teaching and Learning Consultations are property of the faculty member</w:t>
            </w:r>
            <w:r w:rsidR="00974996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20299825" w:rsidR="00A65705" w:rsidRPr="00CF4368" w:rsidRDefault="00974996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should </w:t>
            </w:r>
            <w:r w:rsidR="00A65705" w:rsidRPr="00A65705">
              <w:rPr>
                <w:b/>
                <w:bCs/>
                <w:i/>
                <w:iCs/>
                <w:sz w:val="24"/>
                <w:szCs w:val="24"/>
              </w:rPr>
              <w:t>not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be included in any tenure and promotion dossier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FDC1" w14:textId="77777777" w:rsidR="004F1039" w:rsidRDefault="004F1039" w:rsidP="007650D9">
      <w:r>
        <w:separator/>
      </w:r>
    </w:p>
  </w:endnote>
  <w:endnote w:type="continuationSeparator" w:id="0">
    <w:p w14:paraId="1EDD89B8" w14:textId="77777777" w:rsidR="004F1039" w:rsidRDefault="004F1039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28F1" w14:textId="77777777" w:rsidR="004F1039" w:rsidRDefault="004F1039" w:rsidP="007650D9">
      <w:r>
        <w:separator/>
      </w:r>
    </w:p>
  </w:footnote>
  <w:footnote w:type="continuationSeparator" w:id="0">
    <w:p w14:paraId="57E05681" w14:textId="77777777" w:rsidR="004F1039" w:rsidRDefault="004F1039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7E56EC71" w:rsidR="00A166D8" w:rsidRPr="00C37166" w:rsidRDefault="00A166D8" w:rsidP="00D8647E">
          <w:pPr>
            <w:jc w:val="left"/>
            <w:rPr>
              <w:rFonts w:ascii="Trebuchet MS" w:hAnsi="Trebuchet MS"/>
              <w:b/>
              <w:bCs/>
              <w:smallCaps/>
              <w:color w:val="0064B1"/>
              <w:spacing w:val="60"/>
              <w:sz w:val="32"/>
              <w:szCs w:val="32"/>
            </w:rPr>
          </w:pPr>
          <w:r w:rsidRPr="00C37166">
            <w:rPr>
              <w:rFonts w:ascii="Trebuchet MS" w:hAnsi="Trebuchet MS"/>
              <w:b/>
              <w:bCs/>
              <w:smallCaps/>
              <w:color w:val="0064B1"/>
              <w:spacing w:val="60"/>
              <w:sz w:val="34"/>
              <w:szCs w:val="34"/>
            </w:rPr>
            <w:t>Division of Faculty</w:t>
          </w:r>
          <w:r w:rsidRPr="00C37166">
            <w:rPr>
              <w:rFonts w:ascii="Trebuchet MS" w:hAnsi="Trebuchet MS"/>
              <w:b/>
              <w:bCs/>
              <w:smallCaps/>
              <w:color w:val="0064B1"/>
              <w:spacing w:val="60"/>
              <w:sz w:val="32"/>
              <w:szCs w:val="32"/>
            </w:rPr>
            <w:t xml:space="preserve"> </w:t>
          </w:r>
          <w:r w:rsidR="00C37166" w:rsidRPr="00C37166">
            <w:rPr>
              <w:rFonts w:ascii="Trebuchet MS" w:hAnsi="Trebuchet MS"/>
              <w:b/>
              <w:bCs/>
              <w:smallCaps/>
              <w:color w:val="0064B1"/>
              <w:spacing w:val="60"/>
              <w:sz w:val="32"/>
              <w:szCs w:val="32"/>
            </w:rPr>
            <w:t>SUCCESS</w:t>
          </w:r>
          <w:r w:rsidRPr="00C37166">
            <w:rPr>
              <w:rFonts w:ascii="Trebuchet MS" w:hAnsi="Trebuchet MS"/>
              <w:b/>
              <w:bCs/>
              <w:smallCaps/>
              <w:color w:val="0064B1"/>
              <w:spacing w:val="60"/>
              <w:sz w:val="32"/>
              <w:szCs w:val="32"/>
            </w:rPr>
            <w:t xml:space="preserve"> </w:t>
          </w:r>
        </w:p>
        <w:p w14:paraId="10C7328B" w14:textId="737E9272" w:rsidR="005D3855" w:rsidRPr="00A166D8" w:rsidRDefault="007908F5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CENTER FOR RESEARCH ON TEACHING </w:t>
          </w:r>
          <w:r w:rsidR="00D8647E"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 xml:space="preserve">  AND </w:t>
          </w: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LEARNING EXCELLENCE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6749">
    <w:abstractNumId w:val="0"/>
  </w:num>
  <w:num w:numId="2" w16cid:durableId="86777505">
    <w:abstractNumId w:val="1"/>
  </w:num>
  <w:num w:numId="3" w16cid:durableId="866677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3EBF"/>
    <w:rsid w:val="00045BBB"/>
    <w:rsid w:val="000466ED"/>
    <w:rsid w:val="000C223C"/>
    <w:rsid w:val="00110B06"/>
    <w:rsid w:val="00132F3C"/>
    <w:rsid w:val="00156307"/>
    <w:rsid w:val="00186042"/>
    <w:rsid w:val="001C141D"/>
    <w:rsid w:val="002418ED"/>
    <w:rsid w:val="00292B0F"/>
    <w:rsid w:val="002B0BE6"/>
    <w:rsid w:val="002B4C7B"/>
    <w:rsid w:val="002F2150"/>
    <w:rsid w:val="00324D1E"/>
    <w:rsid w:val="00341CA8"/>
    <w:rsid w:val="003936FE"/>
    <w:rsid w:val="003D0EFD"/>
    <w:rsid w:val="003E02BD"/>
    <w:rsid w:val="004532EB"/>
    <w:rsid w:val="004F1039"/>
    <w:rsid w:val="005362BC"/>
    <w:rsid w:val="00585F15"/>
    <w:rsid w:val="005860FD"/>
    <w:rsid w:val="005C2E07"/>
    <w:rsid w:val="005D3855"/>
    <w:rsid w:val="005F7F5A"/>
    <w:rsid w:val="00673FED"/>
    <w:rsid w:val="00691B86"/>
    <w:rsid w:val="00696B95"/>
    <w:rsid w:val="006A2B40"/>
    <w:rsid w:val="006C038D"/>
    <w:rsid w:val="006E192B"/>
    <w:rsid w:val="006F64E3"/>
    <w:rsid w:val="007031CD"/>
    <w:rsid w:val="00750113"/>
    <w:rsid w:val="007650D9"/>
    <w:rsid w:val="007908F5"/>
    <w:rsid w:val="007B171B"/>
    <w:rsid w:val="007E3AB7"/>
    <w:rsid w:val="00854600"/>
    <w:rsid w:val="008B47B2"/>
    <w:rsid w:val="008B5341"/>
    <w:rsid w:val="008C082A"/>
    <w:rsid w:val="008F6568"/>
    <w:rsid w:val="00920C8E"/>
    <w:rsid w:val="00974996"/>
    <w:rsid w:val="00A10CD0"/>
    <w:rsid w:val="00A10F65"/>
    <w:rsid w:val="00A166D8"/>
    <w:rsid w:val="00A65705"/>
    <w:rsid w:val="00AA2E62"/>
    <w:rsid w:val="00AA4B6E"/>
    <w:rsid w:val="00B16E5C"/>
    <w:rsid w:val="00B5509E"/>
    <w:rsid w:val="00B857F3"/>
    <w:rsid w:val="00BD12E4"/>
    <w:rsid w:val="00BE297A"/>
    <w:rsid w:val="00BF0786"/>
    <w:rsid w:val="00C20D08"/>
    <w:rsid w:val="00C37166"/>
    <w:rsid w:val="00C37A2C"/>
    <w:rsid w:val="00CA56D7"/>
    <w:rsid w:val="00CE66D8"/>
    <w:rsid w:val="00D046C2"/>
    <w:rsid w:val="00D1752B"/>
    <w:rsid w:val="00D70114"/>
    <w:rsid w:val="00D70CB0"/>
    <w:rsid w:val="00D8647E"/>
    <w:rsid w:val="00DE27DE"/>
    <w:rsid w:val="00E2432A"/>
    <w:rsid w:val="00E54A97"/>
    <w:rsid w:val="00EB1B76"/>
    <w:rsid w:val="00F2465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8</cp:revision>
  <cp:lastPrinted>2015-10-19T15:54:00Z</cp:lastPrinted>
  <dcterms:created xsi:type="dcterms:W3CDTF">2021-07-21T16:22:00Z</dcterms:created>
  <dcterms:modified xsi:type="dcterms:W3CDTF">2024-01-18T14:09:00Z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