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4142" w14:textId="77777777" w:rsidR="007A3772" w:rsidRPr="00CD1378" w:rsidRDefault="00952501" w:rsidP="00E459BC">
      <w:pPr>
        <w:pStyle w:val="c2"/>
        <w:rPr>
          <w:rFonts w:ascii="Calibri" w:hAnsi="Calibri" w:cs="Calibri"/>
          <w:b/>
          <w:sz w:val="22"/>
          <w:szCs w:val="22"/>
        </w:rPr>
      </w:pPr>
      <w:r w:rsidRPr="00CD1378">
        <w:rPr>
          <w:rFonts w:ascii="Calibri" w:hAnsi="Calibri" w:cs="Calibri"/>
          <w:noProof/>
          <w:sz w:val="22"/>
          <w:szCs w:val="22"/>
        </w:rPr>
        <w:drawing>
          <wp:anchor distT="0" distB="0" distL="114300" distR="114300" simplePos="0" relativeHeight="251658240" behindDoc="0" locked="0" layoutInCell="1" allowOverlap="1" wp14:anchorId="3D60D895" wp14:editId="47619363">
            <wp:simplePos x="0" y="0"/>
            <wp:positionH relativeFrom="column">
              <wp:posOffset>9525</wp:posOffset>
            </wp:positionH>
            <wp:positionV relativeFrom="paragraph">
              <wp:posOffset>-28575</wp:posOffset>
            </wp:positionV>
            <wp:extent cx="571500" cy="504825"/>
            <wp:effectExtent l="19050" t="0" r="0" b="0"/>
            <wp:wrapNone/>
            <wp:docPr id="3" name="Picture 3" descr="UTA_1H_Lrg_3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_1H_Lrg_3c-cmyk"/>
                    <pic:cNvPicPr>
                      <a:picLocks noChangeAspect="1" noChangeArrowheads="1"/>
                    </pic:cNvPicPr>
                  </pic:nvPicPr>
                  <pic:blipFill>
                    <a:blip r:embed="rId11" cstate="print"/>
                    <a:stretch>
                      <a:fillRect/>
                    </a:stretch>
                  </pic:blipFill>
                  <pic:spPr bwMode="auto">
                    <a:xfrm>
                      <a:off x="0" y="0"/>
                      <a:ext cx="571500" cy="504825"/>
                    </a:xfrm>
                    <a:prstGeom prst="rect">
                      <a:avLst/>
                    </a:prstGeom>
                    <a:noFill/>
                    <a:ln w="9525">
                      <a:noFill/>
                      <a:miter lim="800000"/>
                      <a:headEnd/>
                      <a:tailEnd/>
                    </a:ln>
                  </pic:spPr>
                </pic:pic>
              </a:graphicData>
            </a:graphic>
          </wp:anchor>
        </w:drawing>
      </w:r>
      <w:r w:rsidR="007A3772" w:rsidRPr="00CD1378">
        <w:rPr>
          <w:rFonts w:ascii="Calibri" w:hAnsi="Calibri" w:cs="Calibri"/>
          <w:b/>
          <w:sz w:val="22"/>
          <w:szCs w:val="22"/>
        </w:rPr>
        <w:t>UT Arlington Research Enhancement Program Grants</w:t>
      </w:r>
    </w:p>
    <w:p w14:paraId="03F2841B" w14:textId="37372693" w:rsidR="007A3772" w:rsidRPr="00CD1378" w:rsidRDefault="007A3772" w:rsidP="00E459BC">
      <w:pPr>
        <w:pStyle w:val="c2"/>
        <w:rPr>
          <w:rFonts w:ascii="Calibri" w:hAnsi="Calibri" w:cs="Calibri"/>
          <w:b/>
          <w:i/>
          <w:sz w:val="22"/>
          <w:szCs w:val="22"/>
        </w:rPr>
      </w:pPr>
      <w:r w:rsidRPr="00CD1378">
        <w:rPr>
          <w:rFonts w:ascii="Calibri" w:hAnsi="Calibri" w:cs="Calibri"/>
          <w:b/>
          <w:i/>
          <w:sz w:val="22"/>
          <w:szCs w:val="22"/>
        </w:rPr>
        <w:t xml:space="preserve">For projects </w:t>
      </w:r>
      <w:r w:rsidR="006958C7" w:rsidRPr="00CD1378">
        <w:rPr>
          <w:rFonts w:ascii="Calibri" w:hAnsi="Calibri" w:cs="Calibri"/>
          <w:b/>
          <w:i/>
          <w:sz w:val="22"/>
          <w:szCs w:val="22"/>
        </w:rPr>
        <w:t>to be undertaken between</w:t>
      </w:r>
      <w:r w:rsidRPr="00CD1378">
        <w:rPr>
          <w:rFonts w:ascii="Calibri" w:hAnsi="Calibri" w:cs="Calibri"/>
          <w:b/>
          <w:i/>
          <w:sz w:val="22"/>
          <w:szCs w:val="22"/>
        </w:rPr>
        <w:t xml:space="preserve"> </w:t>
      </w:r>
      <w:r w:rsidR="00513CDC" w:rsidRPr="009660A3">
        <w:rPr>
          <w:rFonts w:ascii="Calibri" w:eastAsia="MS Mincho" w:hAnsi="Calibri" w:cs="Calibri"/>
          <w:b/>
          <w:i/>
          <w:sz w:val="22"/>
          <w:szCs w:val="22"/>
        </w:rPr>
        <w:t>June 1</w:t>
      </w:r>
      <w:r w:rsidRPr="009660A3">
        <w:rPr>
          <w:rFonts w:ascii="Calibri" w:eastAsia="MS Mincho" w:hAnsi="Calibri" w:cs="Calibri"/>
          <w:b/>
          <w:i/>
          <w:sz w:val="22"/>
          <w:szCs w:val="22"/>
        </w:rPr>
        <w:t xml:space="preserve">, </w:t>
      </w:r>
      <w:proofErr w:type="gramStart"/>
      <w:r w:rsidR="002F4865" w:rsidRPr="009660A3">
        <w:rPr>
          <w:rFonts w:ascii="Calibri" w:eastAsia="MS Mincho" w:hAnsi="Calibri" w:cs="Calibri"/>
          <w:b/>
          <w:i/>
          <w:sz w:val="22"/>
          <w:szCs w:val="22"/>
        </w:rPr>
        <w:t>202</w:t>
      </w:r>
      <w:r w:rsidR="002F4865">
        <w:rPr>
          <w:rFonts w:ascii="Calibri" w:eastAsia="MS Mincho" w:hAnsi="Calibri" w:cs="Calibri"/>
          <w:b/>
          <w:i/>
          <w:sz w:val="22"/>
          <w:szCs w:val="22"/>
        </w:rPr>
        <w:t>3</w:t>
      </w:r>
      <w:proofErr w:type="gramEnd"/>
      <w:r w:rsidR="002F4865">
        <w:rPr>
          <w:rFonts w:ascii="Calibri" w:eastAsia="MS Mincho" w:hAnsi="Calibri" w:cs="Calibri"/>
          <w:b/>
          <w:i/>
          <w:sz w:val="22"/>
          <w:szCs w:val="22"/>
        </w:rPr>
        <w:t xml:space="preserve"> </w:t>
      </w:r>
      <w:r w:rsidRPr="009660A3">
        <w:rPr>
          <w:rFonts w:ascii="Calibri" w:eastAsia="MS Mincho" w:hAnsi="Calibri" w:cs="Calibri"/>
          <w:b/>
          <w:i/>
          <w:sz w:val="22"/>
          <w:szCs w:val="22"/>
        </w:rPr>
        <w:t xml:space="preserve">and August 31, </w:t>
      </w:r>
      <w:r w:rsidR="006B4D78" w:rsidRPr="009660A3">
        <w:rPr>
          <w:rFonts w:ascii="Calibri" w:eastAsia="MS Mincho" w:hAnsi="Calibri" w:cs="Calibri"/>
          <w:b/>
          <w:i/>
          <w:sz w:val="22"/>
          <w:szCs w:val="22"/>
        </w:rPr>
        <w:t>202</w:t>
      </w:r>
      <w:r w:rsidR="00E77E00">
        <w:rPr>
          <w:rFonts w:ascii="Calibri" w:eastAsia="MS Mincho" w:hAnsi="Calibri" w:cs="Calibri"/>
          <w:b/>
          <w:i/>
          <w:sz w:val="22"/>
          <w:szCs w:val="22"/>
        </w:rPr>
        <w:t>4</w:t>
      </w:r>
    </w:p>
    <w:p w14:paraId="09C2AE7E" w14:textId="77777777" w:rsidR="007A3772" w:rsidRPr="00CD1378" w:rsidRDefault="007A3772" w:rsidP="00E459BC">
      <w:pPr>
        <w:pStyle w:val="c2"/>
        <w:rPr>
          <w:rFonts w:ascii="Calibri" w:hAnsi="Calibri" w:cs="Calibri"/>
          <w:b/>
          <w:i/>
          <w:sz w:val="22"/>
          <w:szCs w:val="22"/>
        </w:rPr>
      </w:pPr>
    </w:p>
    <w:p w14:paraId="0CACD179" w14:textId="71EE41BD" w:rsidR="007A3772" w:rsidRPr="00CD1378" w:rsidRDefault="007A3772" w:rsidP="00E459BC">
      <w:pPr>
        <w:pStyle w:val="c2"/>
        <w:rPr>
          <w:rFonts w:ascii="Calibri" w:hAnsi="Calibri" w:cs="Calibri"/>
          <w:b/>
          <w:sz w:val="22"/>
          <w:szCs w:val="22"/>
        </w:rPr>
      </w:pPr>
      <w:r w:rsidRPr="00CD1378">
        <w:rPr>
          <w:rFonts w:ascii="Calibri" w:hAnsi="Calibri" w:cs="Calibri"/>
          <w:b/>
          <w:sz w:val="22"/>
          <w:szCs w:val="22"/>
        </w:rPr>
        <w:t>POLICIES, PROCEDURES</w:t>
      </w:r>
      <w:r w:rsidR="00ED1D4D">
        <w:rPr>
          <w:rFonts w:ascii="Calibri" w:hAnsi="Calibri" w:cs="Calibri"/>
          <w:b/>
          <w:sz w:val="22"/>
          <w:szCs w:val="22"/>
        </w:rPr>
        <w:t>,</w:t>
      </w:r>
      <w:r w:rsidRPr="00CD1378">
        <w:rPr>
          <w:rFonts w:ascii="Calibri" w:hAnsi="Calibri" w:cs="Calibri"/>
          <w:b/>
          <w:sz w:val="22"/>
          <w:szCs w:val="22"/>
        </w:rPr>
        <w:t xml:space="preserve"> AND APPLICATION INSTRUCTIONS</w:t>
      </w:r>
    </w:p>
    <w:p w14:paraId="5CECBD30" w14:textId="77777777" w:rsidR="004C2532" w:rsidRPr="00CD1378" w:rsidRDefault="004C2532" w:rsidP="00E459BC">
      <w:pPr>
        <w:pStyle w:val="Style2"/>
        <w:spacing w:before="0"/>
        <w:rPr>
          <w:rFonts w:ascii="Calibri" w:hAnsi="Calibri" w:cs="Calibri"/>
          <w:sz w:val="22"/>
          <w:szCs w:val="22"/>
        </w:rPr>
      </w:pPr>
    </w:p>
    <w:p w14:paraId="0122B70E" w14:textId="09EE8796" w:rsidR="006B5904" w:rsidRPr="009660A3" w:rsidRDefault="006B5904" w:rsidP="00E459BC">
      <w:pPr>
        <w:pBdr>
          <w:top w:val="double" w:sz="4" w:space="1" w:color="auto"/>
          <w:left w:val="double" w:sz="4" w:space="4" w:color="auto"/>
          <w:bottom w:val="double" w:sz="4" w:space="1" w:color="auto"/>
          <w:right w:val="double" w:sz="4" w:space="4" w:color="auto"/>
        </w:pBdr>
        <w:ind w:left="720" w:right="828"/>
        <w:jc w:val="center"/>
        <w:rPr>
          <w:rFonts w:ascii="Calibri" w:hAnsi="Calibri" w:cs="Calibri"/>
          <w:b/>
          <w:sz w:val="22"/>
          <w:szCs w:val="22"/>
        </w:rPr>
      </w:pPr>
      <w:r w:rsidRPr="00CD1378">
        <w:rPr>
          <w:rFonts w:ascii="Calibri" w:hAnsi="Calibri" w:cs="Calibri"/>
          <w:sz w:val="22"/>
          <w:szCs w:val="22"/>
        </w:rPr>
        <w:t xml:space="preserve">The system will </w:t>
      </w:r>
      <w:r w:rsidRPr="00CD1378">
        <w:rPr>
          <w:rFonts w:ascii="Calibri" w:hAnsi="Calibri" w:cs="Calibri"/>
          <w:b/>
          <w:sz w:val="22"/>
          <w:szCs w:val="22"/>
        </w:rPr>
        <w:t>open</w:t>
      </w:r>
      <w:r w:rsidRPr="00CD1378">
        <w:rPr>
          <w:rFonts w:ascii="Calibri" w:hAnsi="Calibri" w:cs="Calibri"/>
          <w:sz w:val="22"/>
          <w:szCs w:val="22"/>
        </w:rPr>
        <w:t xml:space="preserve"> for </w:t>
      </w:r>
      <w:r w:rsidRPr="009660A3">
        <w:rPr>
          <w:rFonts w:ascii="Calibri" w:hAnsi="Calibri" w:cs="Calibri"/>
          <w:sz w:val="22"/>
          <w:szCs w:val="22"/>
        </w:rPr>
        <w:t xml:space="preserve">submissions at </w:t>
      </w:r>
      <w:r w:rsidRPr="009660A3">
        <w:rPr>
          <w:rFonts w:ascii="Calibri" w:hAnsi="Calibri" w:cs="Calibri"/>
          <w:b/>
          <w:sz w:val="22"/>
          <w:szCs w:val="22"/>
        </w:rPr>
        <w:t xml:space="preserve">1:00 </w:t>
      </w:r>
      <w:r w:rsidRPr="009660A3">
        <w:rPr>
          <w:rFonts w:ascii="Calibri" w:hAnsi="Calibri" w:cs="Calibri"/>
          <w:b/>
          <w:smallCaps/>
          <w:sz w:val="22"/>
          <w:szCs w:val="22"/>
        </w:rPr>
        <w:t>pm</w:t>
      </w:r>
      <w:r w:rsidRPr="009660A3">
        <w:rPr>
          <w:rFonts w:ascii="Calibri" w:hAnsi="Calibri" w:cs="Calibri"/>
          <w:b/>
          <w:sz w:val="22"/>
          <w:szCs w:val="22"/>
        </w:rPr>
        <w:t xml:space="preserve">, </w:t>
      </w:r>
      <w:r w:rsidR="002F4865">
        <w:rPr>
          <w:rFonts w:ascii="Calibri" w:hAnsi="Calibri" w:cs="Calibri"/>
          <w:b/>
          <w:sz w:val="22"/>
          <w:szCs w:val="22"/>
        </w:rPr>
        <w:t>Mon</w:t>
      </w:r>
      <w:r w:rsidR="00BC7DBA">
        <w:rPr>
          <w:rFonts w:ascii="Calibri" w:hAnsi="Calibri" w:cs="Calibri"/>
          <w:b/>
          <w:sz w:val="22"/>
          <w:szCs w:val="22"/>
        </w:rPr>
        <w:t>day</w:t>
      </w:r>
      <w:r w:rsidR="00C73536" w:rsidRPr="009660A3">
        <w:rPr>
          <w:rFonts w:ascii="Calibri" w:hAnsi="Calibri" w:cs="Calibri"/>
          <w:b/>
          <w:sz w:val="22"/>
          <w:szCs w:val="22"/>
        </w:rPr>
        <w:t xml:space="preserve">, </w:t>
      </w:r>
      <w:r w:rsidR="002A346D" w:rsidRPr="009660A3">
        <w:rPr>
          <w:rFonts w:ascii="Calibri" w:hAnsi="Calibri" w:cs="Calibri"/>
          <w:b/>
          <w:sz w:val="22"/>
          <w:szCs w:val="22"/>
        </w:rPr>
        <w:t>November</w:t>
      </w:r>
      <w:r w:rsidR="0007086D">
        <w:rPr>
          <w:rFonts w:ascii="Calibri" w:hAnsi="Calibri" w:cs="Calibri"/>
          <w:b/>
          <w:sz w:val="22"/>
          <w:szCs w:val="22"/>
        </w:rPr>
        <w:t xml:space="preserve"> </w:t>
      </w:r>
      <w:r w:rsidR="002F4865">
        <w:rPr>
          <w:rFonts w:ascii="Calibri" w:hAnsi="Calibri" w:cs="Calibri"/>
          <w:b/>
          <w:sz w:val="22"/>
          <w:szCs w:val="22"/>
        </w:rPr>
        <w:t>7</w:t>
      </w:r>
      <w:r w:rsidR="00236874" w:rsidRPr="009660A3">
        <w:rPr>
          <w:rFonts w:ascii="Calibri" w:hAnsi="Calibri" w:cs="Calibri"/>
          <w:b/>
          <w:sz w:val="22"/>
          <w:szCs w:val="22"/>
        </w:rPr>
        <w:t>, 202</w:t>
      </w:r>
      <w:r w:rsidR="00BC7DBA">
        <w:rPr>
          <w:rFonts w:ascii="Calibri" w:hAnsi="Calibri" w:cs="Calibri"/>
          <w:b/>
          <w:sz w:val="22"/>
          <w:szCs w:val="22"/>
        </w:rPr>
        <w:t>2</w:t>
      </w:r>
      <w:r w:rsidRPr="009660A3">
        <w:rPr>
          <w:rFonts w:ascii="Calibri" w:hAnsi="Calibri" w:cs="Calibri"/>
          <w:b/>
          <w:sz w:val="22"/>
          <w:szCs w:val="22"/>
        </w:rPr>
        <w:t>.</w:t>
      </w:r>
    </w:p>
    <w:p w14:paraId="2BD534AE" w14:textId="583E0081" w:rsidR="006B5904" w:rsidRPr="00CD1378" w:rsidRDefault="006B5904" w:rsidP="00E459BC">
      <w:pPr>
        <w:pBdr>
          <w:top w:val="double" w:sz="4" w:space="1" w:color="auto"/>
          <w:left w:val="double" w:sz="4" w:space="4" w:color="auto"/>
          <w:bottom w:val="double" w:sz="4" w:space="1" w:color="auto"/>
          <w:right w:val="double" w:sz="4" w:space="4" w:color="auto"/>
        </w:pBdr>
        <w:ind w:left="720" w:right="828"/>
        <w:jc w:val="center"/>
        <w:rPr>
          <w:rFonts w:ascii="Calibri" w:hAnsi="Calibri" w:cs="Calibri"/>
          <w:sz w:val="22"/>
          <w:szCs w:val="22"/>
        </w:rPr>
      </w:pPr>
      <w:r w:rsidRPr="009660A3">
        <w:rPr>
          <w:rFonts w:ascii="Calibri" w:hAnsi="Calibri" w:cs="Calibri"/>
          <w:sz w:val="22"/>
          <w:szCs w:val="22"/>
        </w:rPr>
        <w:t xml:space="preserve">The system will </w:t>
      </w:r>
      <w:r w:rsidRPr="009660A3">
        <w:rPr>
          <w:rFonts w:ascii="Calibri" w:hAnsi="Calibri" w:cs="Calibri"/>
          <w:b/>
          <w:sz w:val="22"/>
          <w:szCs w:val="22"/>
        </w:rPr>
        <w:t>close</w:t>
      </w:r>
      <w:r w:rsidRPr="009660A3">
        <w:rPr>
          <w:rFonts w:ascii="Calibri" w:hAnsi="Calibri" w:cs="Calibri"/>
          <w:sz w:val="22"/>
          <w:szCs w:val="22"/>
        </w:rPr>
        <w:t xml:space="preserve"> to all submissions at </w:t>
      </w:r>
      <w:r w:rsidRPr="009660A3">
        <w:rPr>
          <w:rFonts w:ascii="Calibri" w:hAnsi="Calibri" w:cs="Calibri"/>
          <w:b/>
          <w:sz w:val="22"/>
          <w:szCs w:val="22"/>
        </w:rPr>
        <w:t xml:space="preserve">4:00 </w:t>
      </w:r>
      <w:r w:rsidRPr="009660A3">
        <w:rPr>
          <w:rFonts w:ascii="Calibri" w:hAnsi="Calibri" w:cs="Calibri"/>
          <w:b/>
          <w:smallCaps/>
          <w:sz w:val="22"/>
          <w:szCs w:val="22"/>
        </w:rPr>
        <w:t>pm</w:t>
      </w:r>
      <w:r w:rsidRPr="009660A3">
        <w:rPr>
          <w:rFonts w:ascii="Calibri" w:hAnsi="Calibri" w:cs="Calibri"/>
          <w:b/>
          <w:sz w:val="22"/>
          <w:szCs w:val="22"/>
        </w:rPr>
        <w:t xml:space="preserve">, </w:t>
      </w:r>
      <w:r w:rsidR="002F4865">
        <w:rPr>
          <w:rFonts w:ascii="Calibri" w:hAnsi="Calibri" w:cs="Calibri"/>
          <w:b/>
          <w:sz w:val="22"/>
          <w:szCs w:val="22"/>
        </w:rPr>
        <w:t>Monday,</w:t>
      </w:r>
      <w:r w:rsidRPr="009660A3">
        <w:rPr>
          <w:rFonts w:ascii="Calibri" w:hAnsi="Calibri" w:cs="Calibri"/>
          <w:b/>
          <w:sz w:val="22"/>
          <w:szCs w:val="22"/>
        </w:rPr>
        <w:t xml:space="preserve"> </w:t>
      </w:r>
      <w:r w:rsidR="009660A3" w:rsidRPr="009660A3">
        <w:rPr>
          <w:rFonts w:ascii="Calibri" w:hAnsi="Calibri" w:cs="Calibri"/>
          <w:b/>
          <w:sz w:val="22"/>
          <w:szCs w:val="22"/>
        </w:rPr>
        <w:t xml:space="preserve">December </w:t>
      </w:r>
      <w:r w:rsidR="002F4865">
        <w:rPr>
          <w:rFonts w:ascii="Calibri" w:hAnsi="Calibri" w:cs="Calibri"/>
          <w:b/>
          <w:sz w:val="22"/>
          <w:szCs w:val="22"/>
        </w:rPr>
        <w:t>1</w:t>
      </w:r>
      <w:r w:rsidR="00DC1306">
        <w:rPr>
          <w:rFonts w:ascii="Calibri" w:hAnsi="Calibri" w:cs="Calibri"/>
          <w:b/>
          <w:sz w:val="22"/>
          <w:szCs w:val="22"/>
        </w:rPr>
        <w:t>2</w:t>
      </w:r>
      <w:r w:rsidR="00236874" w:rsidRPr="009660A3">
        <w:rPr>
          <w:rFonts w:ascii="Calibri" w:hAnsi="Calibri" w:cs="Calibri"/>
          <w:b/>
          <w:sz w:val="22"/>
          <w:szCs w:val="22"/>
        </w:rPr>
        <w:t>, 202</w:t>
      </w:r>
      <w:r w:rsidR="00DC1306">
        <w:rPr>
          <w:rFonts w:ascii="Calibri" w:hAnsi="Calibri" w:cs="Calibri"/>
          <w:b/>
          <w:sz w:val="22"/>
          <w:szCs w:val="22"/>
        </w:rPr>
        <w:t>2</w:t>
      </w:r>
      <w:r w:rsidRPr="009660A3">
        <w:rPr>
          <w:rFonts w:ascii="Calibri" w:hAnsi="Calibri" w:cs="Calibri"/>
          <w:b/>
          <w:sz w:val="22"/>
          <w:szCs w:val="22"/>
        </w:rPr>
        <w:t>.</w:t>
      </w:r>
    </w:p>
    <w:p w14:paraId="2D52D194" w14:textId="77777777" w:rsidR="00E459BC" w:rsidRPr="00CD1378" w:rsidRDefault="00E459BC" w:rsidP="00E459BC">
      <w:pPr>
        <w:pStyle w:val="Style2"/>
        <w:spacing w:before="0"/>
        <w:rPr>
          <w:rFonts w:ascii="Calibri" w:hAnsi="Calibri" w:cs="Calibri"/>
          <w:sz w:val="22"/>
          <w:szCs w:val="22"/>
        </w:rPr>
      </w:pPr>
    </w:p>
    <w:p w14:paraId="5D3EDBFD" w14:textId="77777777" w:rsidR="006B5904" w:rsidRPr="00CD1378" w:rsidRDefault="006B5904" w:rsidP="003818E1">
      <w:pPr>
        <w:pStyle w:val="Style2"/>
        <w:spacing w:before="0"/>
        <w:jc w:val="both"/>
        <w:rPr>
          <w:rFonts w:ascii="Calibri" w:hAnsi="Calibri" w:cs="Calibri"/>
          <w:sz w:val="22"/>
          <w:szCs w:val="22"/>
        </w:rPr>
      </w:pPr>
      <w:r w:rsidRPr="00CD1378">
        <w:rPr>
          <w:rFonts w:ascii="Calibri" w:hAnsi="Calibri" w:cs="Calibri"/>
          <w:sz w:val="22"/>
          <w:szCs w:val="22"/>
        </w:rPr>
        <w:t>Program Overview</w:t>
      </w:r>
    </w:p>
    <w:p w14:paraId="4F8A6A77" w14:textId="3ADCD5BD" w:rsidR="00900CFE" w:rsidRPr="00CD1378" w:rsidRDefault="00900CFE" w:rsidP="003818E1">
      <w:pPr>
        <w:pStyle w:val="Style2"/>
        <w:spacing w:before="0"/>
        <w:jc w:val="both"/>
        <w:rPr>
          <w:rFonts w:ascii="Calibri" w:hAnsi="Calibri" w:cs="Calibri"/>
          <w:sz w:val="22"/>
          <w:szCs w:val="22"/>
        </w:rPr>
      </w:pPr>
      <w:r w:rsidRPr="00CD1378">
        <w:rPr>
          <w:rFonts w:ascii="Calibri" w:hAnsi="Calibri" w:cs="Calibri"/>
          <w:b w:val="0"/>
          <w:sz w:val="22"/>
          <w:szCs w:val="22"/>
        </w:rPr>
        <w:t>Research Enhancement Program grants a</w:t>
      </w:r>
      <w:r w:rsidR="00236874" w:rsidRPr="00CD1378">
        <w:rPr>
          <w:rFonts w:ascii="Calibri" w:hAnsi="Calibri" w:cs="Calibri"/>
          <w:b w:val="0"/>
          <w:sz w:val="22"/>
          <w:szCs w:val="22"/>
        </w:rPr>
        <w:t>re</w:t>
      </w:r>
      <w:r w:rsidRPr="00CD1378">
        <w:rPr>
          <w:rFonts w:ascii="Calibri" w:hAnsi="Calibri" w:cs="Calibri"/>
          <w:b w:val="0"/>
          <w:sz w:val="22"/>
          <w:szCs w:val="22"/>
        </w:rPr>
        <w:t xml:space="preserve"> specifically for the support of research and professional creative activity. The grant serves as seed funding for launching new research and serves as a foundation for future research and funding from external sources.</w:t>
      </w:r>
    </w:p>
    <w:p w14:paraId="0C232875" w14:textId="77777777" w:rsidR="006B5904" w:rsidRPr="00CD1378" w:rsidRDefault="006B5904" w:rsidP="003818E1">
      <w:pPr>
        <w:pStyle w:val="Style2"/>
        <w:spacing w:before="0"/>
        <w:jc w:val="both"/>
        <w:rPr>
          <w:rFonts w:ascii="Calibri" w:hAnsi="Calibri" w:cs="Calibri"/>
          <w:sz w:val="22"/>
          <w:szCs w:val="22"/>
        </w:rPr>
      </w:pPr>
    </w:p>
    <w:p w14:paraId="3BD3C015" w14:textId="77777777" w:rsidR="00BA6574" w:rsidRPr="00CD1378" w:rsidRDefault="00BA6574" w:rsidP="003818E1">
      <w:pPr>
        <w:pStyle w:val="Style2"/>
        <w:spacing w:before="0"/>
        <w:jc w:val="both"/>
        <w:rPr>
          <w:rFonts w:ascii="Calibri" w:hAnsi="Calibri" w:cs="Calibri"/>
          <w:sz w:val="22"/>
          <w:szCs w:val="22"/>
        </w:rPr>
      </w:pPr>
      <w:r w:rsidRPr="00CD1378">
        <w:rPr>
          <w:rFonts w:ascii="Calibri" w:hAnsi="Calibri" w:cs="Calibri"/>
          <w:sz w:val="22"/>
          <w:szCs w:val="22"/>
        </w:rPr>
        <w:t>Program Scope</w:t>
      </w:r>
    </w:p>
    <w:p w14:paraId="457CCC95" w14:textId="77777777" w:rsidR="006B5904" w:rsidRPr="00CD1378" w:rsidRDefault="00BA6574" w:rsidP="003818E1">
      <w:pPr>
        <w:jc w:val="both"/>
        <w:rPr>
          <w:rFonts w:ascii="Calibri" w:eastAsia="MS Mincho" w:hAnsi="Calibri" w:cs="Calibri"/>
          <w:sz w:val="22"/>
          <w:szCs w:val="22"/>
        </w:rPr>
      </w:pPr>
      <w:r w:rsidRPr="00CD1378">
        <w:rPr>
          <w:rFonts w:ascii="Calibri" w:eastAsia="MS Mincho" w:hAnsi="Calibri" w:cs="Calibri"/>
          <w:sz w:val="22"/>
          <w:szCs w:val="22"/>
        </w:rPr>
        <w:t xml:space="preserve">The Research Enhancement Program (REP) provides </w:t>
      </w:r>
      <w:r w:rsidR="0062176A" w:rsidRPr="00CD1378">
        <w:rPr>
          <w:rFonts w:ascii="Calibri" w:eastAsia="MS Mincho" w:hAnsi="Calibri" w:cs="Calibri"/>
          <w:sz w:val="22"/>
          <w:szCs w:val="22"/>
        </w:rPr>
        <w:t xml:space="preserve">short-term, one-time </w:t>
      </w:r>
      <w:r w:rsidRPr="00CD1378">
        <w:rPr>
          <w:rFonts w:ascii="Calibri" w:eastAsia="MS Mincho" w:hAnsi="Calibri" w:cs="Calibri"/>
          <w:sz w:val="22"/>
          <w:szCs w:val="22"/>
        </w:rPr>
        <w:t>support for faculty research projects according to the policies set forth in this announcement.</w:t>
      </w:r>
    </w:p>
    <w:p w14:paraId="5FC139A2" w14:textId="77777777" w:rsidR="00E459BC" w:rsidRPr="00CD1378" w:rsidRDefault="00E459BC" w:rsidP="003818E1">
      <w:pPr>
        <w:jc w:val="both"/>
        <w:rPr>
          <w:rFonts w:ascii="Calibri" w:eastAsia="MS Mincho" w:hAnsi="Calibri" w:cs="Calibri"/>
          <w:b/>
          <w:sz w:val="22"/>
          <w:szCs w:val="22"/>
        </w:rPr>
      </w:pPr>
    </w:p>
    <w:p w14:paraId="12CCDCF6" w14:textId="77777777" w:rsidR="00900CFE" w:rsidRPr="00CD1378" w:rsidRDefault="00900CFE" w:rsidP="003818E1">
      <w:pPr>
        <w:jc w:val="both"/>
        <w:rPr>
          <w:rFonts w:ascii="Calibri" w:eastAsia="MS Mincho" w:hAnsi="Calibri" w:cs="Calibri"/>
          <w:b/>
          <w:sz w:val="22"/>
          <w:szCs w:val="22"/>
        </w:rPr>
      </w:pPr>
      <w:r w:rsidRPr="00CD1378">
        <w:rPr>
          <w:rFonts w:ascii="Calibri" w:eastAsia="MS Mincho" w:hAnsi="Calibri" w:cs="Calibri"/>
          <w:b/>
          <w:sz w:val="22"/>
          <w:szCs w:val="22"/>
        </w:rPr>
        <w:t xml:space="preserve">Eligibility and Limitations </w:t>
      </w:r>
    </w:p>
    <w:p w14:paraId="7F29213D" w14:textId="4C17763E" w:rsidR="006C4275" w:rsidRPr="00CD1378" w:rsidRDefault="00900CFE" w:rsidP="003818E1">
      <w:pPr>
        <w:jc w:val="both"/>
        <w:rPr>
          <w:rFonts w:ascii="Calibri" w:eastAsia="MS Mincho" w:hAnsi="Calibri" w:cs="Calibri"/>
          <w:sz w:val="22"/>
          <w:szCs w:val="22"/>
        </w:rPr>
      </w:pPr>
      <w:r w:rsidRPr="00CD1378">
        <w:rPr>
          <w:rFonts w:ascii="Calibri" w:eastAsia="MS Mincho" w:hAnsi="Calibri" w:cs="Calibri"/>
          <w:sz w:val="22"/>
          <w:szCs w:val="22"/>
        </w:rPr>
        <w:t>Any full-time tenured or tenure-track faculty member of The University of Texas at Arlington is eligible to apply for a Research Enhancement Program grant. Preference will be given to proposals from faculty who meet one or more of the following criteria:</w:t>
      </w:r>
    </w:p>
    <w:p w14:paraId="0D1A9613" w14:textId="0C9301DC" w:rsidR="00900CFE" w:rsidRPr="0007086D" w:rsidRDefault="006C4275" w:rsidP="003818E1">
      <w:pPr>
        <w:numPr>
          <w:ilvl w:val="0"/>
          <w:numId w:val="6"/>
        </w:numPr>
        <w:jc w:val="both"/>
        <w:rPr>
          <w:rFonts w:ascii="Calibri" w:eastAsia="MS Mincho" w:hAnsi="Calibri" w:cs="Calibri"/>
          <w:sz w:val="22"/>
          <w:szCs w:val="22"/>
        </w:rPr>
      </w:pPr>
      <w:r w:rsidRPr="0007086D">
        <w:rPr>
          <w:rFonts w:ascii="Calibri" w:eastAsia="MS Mincho" w:hAnsi="Calibri" w:cs="Calibri"/>
          <w:sz w:val="22"/>
          <w:szCs w:val="22"/>
        </w:rPr>
        <w:t xml:space="preserve">Faculty </w:t>
      </w:r>
      <w:r w:rsidR="00900CFE" w:rsidRPr="0007086D">
        <w:rPr>
          <w:rFonts w:ascii="Calibri" w:eastAsia="MS Mincho" w:hAnsi="Calibri" w:cs="Calibri"/>
          <w:sz w:val="22"/>
          <w:szCs w:val="22"/>
        </w:rPr>
        <w:t xml:space="preserve">who are </w:t>
      </w:r>
      <w:r w:rsidR="00900CFE" w:rsidRPr="0007086D">
        <w:rPr>
          <w:rFonts w:ascii="Calibri" w:eastAsia="MS Mincho" w:hAnsi="Calibri" w:cs="Calibri"/>
          <w:b/>
          <w:sz w:val="22"/>
          <w:szCs w:val="22"/>
        </w:rPr>
        <w:t>new to UT Arlington</w:t>
      </w:r>
      <w:r w:rsidR="00900CFE" w:rsidRPr="0007086D">
        <w:rPr>
          <w:rFonts w:ascii="Calibri" w:eastAsia="MS Mincho" w:hAnsi="Calibri" w:cs="Calibri"/>
          <w:sz w:val="22"/>
          <w:szCs w:val="22"/>
        </w:rPr>
        <w:t xml:space="preserve"> (</w:t>
      </w:r>
      <w:r w:rsidR="00385B6C" w:rsidRPr="0007086D">
        <w:rPr>
          <w:rFonts w:ascii="Calibri" w:eastAsia="MS Mincho" w:hAnsi="Calibri" w:cs="Calibri"/>
          <w:sz w:val="22"/>
          <w:szCs w:val="22"/>
        </w:rPr>
        <w:t>e.g.</w:t>
      </w:r>
      <w:r w:rsidR="001758DF" w:rsidRPr="0007086D">
        <w:rPr>
          <w:rFonts w:ascii="Calibri" w:eastAsia="MS Mincho" w:hAnsi="Calibri" w:cs="Calibri"/>
          <w:sz w:val="22"/>
          <w:szCs w:val="22"/>
        </w:rPr>
        <w:t xml:space="preserve">, hired on or after June 1, </w:t>
      </w:r>
      <w:r w:rsidR="006B4D78" w:rsidRPr="0007086D">
        <w:rPr>
          <w:rFonts w:ascii="Calibri" w:eastAsia="MS Mincho" w:hAnsi="Calibri" w:cs="Calibri"/>
          <w:sz w:val="22"/>
          <w:szCs w:val="22"/>
        </w:rPr>
        <w:t>201</w:t>
      </w:r>
      <w:r w:rsidR="00EA33A7" w:rsidRPr="0007086D">
        <w:rPr>
          <w:rFonts w:ascii="Calibri" w:eastAsia="MS Mincho" w:hAnsi="Calibri" w:cs="Calibri"/>
          <w:sz w:val="22"/>
          <w:szCs w:val="22"/>
        </w:rPr>
        <w:t>9</w:t>
      </w:r>
      <w:r w:rsidR="00900CFE" w:rsidRPr="0007086D">
        <w:rPr>
          <w:rFonts w:ascii="Calibri" w:eastAsia="MS Mincho" w:hAnsi="Calibri" w:cs="Calibri"/>
          <w:sz w:val="22"/>
          <w:szCs w:val="22"/>
        </w:rPr>
        <w:t xml:space="preserve">) and initiating a new program </w:t>
      </w:r>
      <w:r w:rsidRPr="0007086D">
        <w:rPr>
          <w:rFonts w:ascii="Calibri" w:eastAsia="MS Mincho" w:hAnsi="Calibri" w:cs="Calibri"/>
          <w:sz w:val="22"/>
          <w:szCs w:val="22"/>
        </w:rPr>
        <w:t xml:space="preserve">of research </w:t>
      </w:r>
      <w:r w:rsidR="00385B6C" w:rsidRPr="0007086D">
        <w:rPr>
          <w:rFonts w:ascii="Calibri" w:eastAsia="MS Mincho" w:hAnsi="Calibri" w:cs="Calibri"/>
          <w:sz w:val="22"/>
          <w:szCs w:val="22"/>
        </w:rPr>
        <w:t>or</w:t>
      </w:r>
      <w:r w:rsidRPr="0007086D">
        <w:rPr>
          <w:rFonts w:ascii="Calibri" w:eastAsia="MS Mincho" w:hAnsi="Calibri" w:cs="Calibri"/>
          <w:sz w:val="22"/>
          <w:szCs w:val="22"/>
        </w:rPr>
        <w:t xml:space="preserve"> creative activity</w:t>
      </w:r>
      <w:r w:rsidR="00900CFE" w:rsidRPr="0007086D">
        <w:rPr>
          <w:rFonts w:ascii="Calibri" w:eastAsia="MS Mincho" w:hAnsi="Calibri" w:cs="Calibri"/>
          <w:sz w:val="22"/>
          <w:szCs w:val="22"/>
        </w:rPr>
        <w:t xml:space="preserve"> </w:t>
      </w:r>
    </w:p>
    <w:p w14:paraId="118BEF68" w14:textId="247E74FF" w:rsidR="006C4275" w:rsidRPr="0007086D" w:rsidRDefault="00900CFE" w:rsidP="003818E1">
      <w:pPr>
        <w:numPr>
          <w:ilvl w:val="0"/>
          <w:numId w:val="6"/>
        </w:numPr>
        <w:jc w:val="both"/>
        <w:rPr>
          <w:rFonts w:ascii="Calibri" w:eastAsia="MS Mincho" w:hAnsi="Calibri" w:cs="Calibri"/>
          <w:sz w:val="22"/>
          <w:szCs w:val="22"/>
        </w:rPr>
      </w:pPr>
      <w:r w:rsidRPr="0007086D">
        <w:rPr>
          <w:rFonts w:ascii="Calibri" w:eastAsia="MS Mincho" w:hAnsi="Calibri" w:cs="Calibri"/>
          <w:sz w:val="22"/>
          <w:szCs w:val="22"/>
        </w:rPr>
        <w:t xml:space="preserve">Faculty </w:t>
      </w:r>
      <w:r w:rsidR="006C4275" w:rsidRPr="0007086D">
        <w:rPr>
          <w:rFonts w:ascii="Calibri" w:eastAsia="MS Mincho" w:hAnsi="Calibri" w:cs="Calibri"/>
          <w:sz w:val="22"/>
          <w:szCs w:val="22"/>
        </w:rPr>
        <w:t xml:space="preserve">who </w:t>
      </w:r>
      <w:r w:rsidRPr="0007086D">
        <w:rPr>
          <w:rFonts w:ascii="Calibri" w:eastAsia="MS Mincho" w:hAnsi="Calibri" w:cs="Calibri"/>
          <w:sz w:val="22"/>
          <w:szCs w:val="22"/>
        </w:rPr>
        <w:t xml:space="preserve">are initiating a new program of research </w:t>
      </w:r>
      <w:r w:rsidR="006C4275" w:rsidRPr="0007086D">
        <w:rPr>
          <w:rFonts w:ascii="Calibri" w:eastAsia="MS Mincho" w:hAnsi="Calibri" w:cs="Calibri"/>
          <w:sz w:val="22"/>
          <w:szCs w:val="22"/>
        </w:rPr>
        <w:t>or</w:t>
      </w:r>
      <w:r w:rsidRPr="0007086D">
        <w:rPr>
          <w:rFonts w:ascii="Calibri" w:eastAsia="MS Mincho" w:hAnsi="Calibri" w:cs="Calibri"/>
          <w:sz w:val="22"/>
          <w:szCs w:val="22"/>
        </w:rPr>
        <w:t xml:space="preserve"> creative activity that repre</w:t>
      </w:r>
      <w:r w:rsidR="006C4275" w:rsidRPr="0007086D">
        <w:rPr>
          <w:rFonts w:ascii="Calibri" w:eastAsia="MS Mincho" w:hAnsi="Calibri" w:cs="Calibri"/>
          <w:sz w:val="22"/>
          <w:szCs w:val="22"/>
        </w:rPr>
        <w:t xml:space="preserve">sents a </w:t>
      </w:r>
      <w:r w:rsidR="006C4275" w:rsidRPr="0007086D">
        <w:rPr>
          <w:rFonts w:ascii="Calibri" w:eastAsia="MS Mincho" w:hAnsi="Calibri" w:cs="Calibri"/>
          <w:b/>
          <w:sz w:val="22"/>
          <w:szCs w:val="22"/>
        </w:rPr>
        <w:t>collaborative effort</w:t>
      </w:r>
    </w:p>
    <w:p w14:paraId="10876A81" w14:textId="44187A19" w:rsidR="00CD3C80" w:rsidRPr="003818E1" w:rsidRDefault="006C4275" w:rsidP="00BA6076">
      <w:pPr>
        <w:numPr>
          <w:ilvl w:val="0"/>
          <w:numId w:val="6"/>
        </w:numPr>
        <w:jc w:val="both"/>
        <w:rPr>
          <w:rFonts w:ascii="Calibri" w:eastAsia="MS Mincho" w:hAnsi="Calibri" w:cs="Calibri"/>
          <w:sz w:val="22"/>
          <w:szCs w:val="22"/>
        </w:rPr>
      </w:pPr>
      <w:r w:rsidRPr="003818E1">
        <w:rPr>
          <w:rFonts w:ascii="Calibri" w:eastAsia="MS Mincho" w:hAnsi="Calibri" w:cs="Calibri"/>
          <w:sz w:val="22"/>
          <w:szCs w:val="22"/>
        </w:rPr>
        <w:t xml:space="preserve">Faculty </w:t>
      </w:r>
      <w:r w:rsidR="00900CFE" w:rsidRPr="003818E1">
        <w:rPr>
          <w:rFonts w:ascii="Calibri" w:eastAsia="MS Mincho" w:hAnsi="Calibri" w:cs="Calibri"/>
          <w:sz w:val="22"/>
          <w:szCs w:val="22"/>
        </w:rPr>
        <w:t xml:space="preserve">who </w:t>
      </w:r>
      <w:proofErr w:type="gramStart"/>
      <w:r w:rsidR="00900CFE" w:rsidRPr="003818E1">
        <w:rPr>
          <w:rFonts w:ascii="Calibri" w:eastAsia="MS Mincho" w:hAnsi="Calibri" w:cs="Calibri"/>
          <w:sz w:val="22"/>
          <w:szCs w:val="22"/>
        </w:rPr>
        <w:t>have</w:t>
      </w:r>
      <w:proofErr w:type="gramEnd"/>
      <w:r w:rsidR="00900CFE" w:rsidRPr="003818E1">
        <w:rPr>
          <w:rFonts w:ascii="Calibri" w:eastAsia="MS Mincho" w:hAnsi="Calibri" w:cs="Calibri"/>
          <w:sz w:val="22"/>
          <w:szCs w:val="22"/>
        </w:rPr>
        <w:t xml:space="preserve"> an established record of scholarly activity (as assessed in the context of the applicant’s discipline) but are </w:t>
      </w:r>
      <w:r w:rsidRPr="003818E1">
        <w:rPr>
          <w:rFonts w:ascii="Calibri" w:eastAsia="MS Mincho" w:hAnsi="Calibri" w:cs="Calibri"/>
          <w:sz w:val="22"/>
          <w:szCs w:val="22"/>
        </w:rPr>
        <w:t>seeking</w:t>
      </w:r>
      <w:r w:rsidR="00900CFE" w:rsidRPr="003818E1">
        <w:rPr>
          <w:rFonts w:ascii="Calibri" w:eastAsia="MS Mincho" w:hAnsi="Calibri" w:cs="Calibri"/>
          <w:sz w:val="22"/>
          <w:szCs w:val="22"/>
        </w:rPr>
        <w:t xml:space="preserve"> to </w:t>
      </w:r>
      <w:r w:rsidRPr="003818E1">
        <w:rPr>
          <w:rFonts w:ascii="Calibri" w:eastAsia="MS Mincho" w:hAnsi="Calibri" w:cs="Calibri"/>
          <w:b/>
          <w:sz w:val="22"/>
          <w:szCs w:val="22"/>
        </w:rPr>
        <w:t>initiate a new area of research</w:t>
      </w:r>
      <w:r w:rsidRPr="003818E1">
        <w:rPr>
          <w:rFonts w:ascii="Calibri" w:eastAsia="MS Mincho" w:hAnsi="Calibri" w:cs="Calibri"/>
          <w:sz w:val="22"/>
          <w:szCs w:val="22"/>
        </w:rPr>
        <w:t xml:space="preserve"> or </w:t>
      </w:r>
      <w:r w:rsidR="00900CFE" w:rsidRPr="003818E1">
        <w:rPr>
          <w:rFonts w:ascii="Calibri" w:eastAsia="MS Mincho" w:hAnsi="Calibri" w:cs="Calibri"/>
          <w:sz w:val="22"/>
          <w:szCs w:val="22"/>
        </w:rPr>
        <w:t>creative activity that would ultimately lead to new external support</w:t>
      </w:r>
    </w:p>
    <w:p w14:paraId="360D8120" w14:textId="4357D35D" w:rsidR="00900CFE" w:rsidRPr="00CD1378" w:rsidRDefault="00900CFE" w:rsidP="003818E1">
      <w:pPr>
        <w:jc w:val="both"/>
        <w:rPr>
          <w:rFonts w:ascii="Calibri" w:eastAsia="MS Mincho" w:hAnsi="Calibri" w:cs="Calibri"/>
          <w:sz w:val="22"/>
          <w:szCs w:val="22"/>
        </w:rPr>
      </w:pPr>
      <w:r w:rsidRPr="003818E1">
        <w:rPr>
          <w:rFonts w:ascii="Calibri" w:eastAsia="MS Mincho" w:hAnsi="Calibri" w:cs="Calibri"/>
          <w:b/>
          <w:bCs/>
          <w:sz w:val="22"/>
          <w:szCs w:val="22"/>
        </w:rPr>
        <w:t>Only one</w:t>
      </w:r>
      <w:r w:rsidRPr="00CD1378">
        <w:rPr>
          <w:rFonts w:ascii="Calibri" w:eastAsia="MS Mincho" w:hAnsi="Calibri" w:cs="Calibri"/>
          <w:sz w:val="22"/>
          <w:szCs w:val="22"/>
        </w:rPr>
        <w:t xml:space="preserve"> proposal (including co-authored proposals) will be accepted for review from each faculty member during </w:t>
      </w:r>
      <w:r w:rsidR="00EA33A7">
        <w:rPr>
          <w:rFonts w:ascii="Calibri" w:eastAsia="MS Mincho" w:hAnsi="Calibri" w:cs="Calibri"/>
          <w:sz w:val="22"/>
          <w:szCs w:val="22"/>
        </w:rPr>
        <w:t xml:space="preserve">a </w:t>
      </w:r>
      <w:r w:rsidRPr="00CD1378">
        <w:rPr>
          <w:rFonts w:ascii="Calibri" w:eastAsia="MS Mincho" w:hAnsi="Calibri" w:cs="Calibri"/>
          <w:sz w:val="22"/>
          <w:szCs w:val="22"/>
        </w:rPr>
        <w:t>funding period.</w:t>
      </w:r>
    </w:p>
    <w:p w14:paraId="3F1F6D2F" w14:textId="77777777" w:rsidR="00900CFE" w:rsidRPr="00CD1378" w:rsidRDefault="00900CFE" w:rsidP="003818E1">
      <w:pPr>
        <w:jc w:val="both"/>
        <w:rPr>
          <w:rFonts w:ascii="Calibri" w:eastAsia="MS Mincho" w:hAnsi="Calibri" w:cs="Calibri"/>
          <w:sz w:val="22"/>
          <w:szCs w:val="22"/>
        </w:rPr>
      </w:pPr>
    </w:p>
    <w:p w14:paraId="33AC85A2" w14:textId="602DCFA1" w:rsidR="00900CFE" w:rsidRPr="00CD1378" w:rsidRDefault="00900CFE" w:rsidP="003818E1">
      <w:pPr>
        <w:jc w:val="both"/>
        <w:rPr>
          <w:rFonts w:ascii="Calibri" w:eastAsia="MS Mincho" w:hAnsi="Calibri" w:cs="Calibri"/>
          <w:sz w:val="22"/>
          <w:szCs w:val="22"/>
        </w:rPr>
      </w:pPr>
      <w:r w:rsidRPr="00CD1378">
        <w:rPr>
          <w:rFonts w:ascii="Calibri" w:eastAsia="MS Mincho" w:hAnsi="Calibri" w:cs="Calibri"/>
          <w:sz w:val="22"/>
          <w:szCs w:val="22"/>
        </w:rPr>
        <w:t xml:space="preserve">Those who received REP funding in the past may reapply three (3) years </w:t>
      </w:r>
      <w:r w:rsidRPr="00CD1378">
        <w:rPr>
          <w:rFonts w:ascii="Calibri" w:eastAsia="MS Mincho" w:hAnsi="Calibri" w:cs="Calibri"/>
          <w:i/>
          <w:sz w:val="22"/>
          <w:szCs w:val="22"/>
        </w:rPr>
        <w:t xml:space="preserve">after the end </w:t>
      </w:r>
      <w:r w:rsidRPr="00CD1378">
        <w:rPr>
          <w:rFonts w:ascii="Calibri" w:eastAsia="MS Mincho" w:hAnsi="Calibri" w:cs="Calibri"/>
          <w:sz w:val="22"/>
          <w:szCs w:val="22"/>
        </w:rPr>
        <w:t xml:space="preserve">of their previous REP funding. Their likelihood of receiving funding will depend in part on evidence </w:t>
      </w:r>
      <w:r w:rsidR="001317AE" w:rsidRPr="00CD1378">
        <w:rPr>
          <w:rFonts w:ascii="Calibri" w:eastAsia="MS Mincho" w:hAnsi="Calibri" w:cs="Calibri"/>
          <w:sz w:val="22"/>
          <w:szCs w:val="22"/>
        </w:rPr>
        <w:t xml:space="preserve">presented in the proposal </w:t>
      </w:r>
      <w:r w:rsidRPr="00CD1378">
        <w:rPr>
          <w:rFonts w:ascii="Calibri" w:eastAsia="MS Mincho" w:hAnsi="Calibri" w:cs="Calibri"/>
          <w:sz w:val="22"/>
          <w:szCs w:val="22"/>
        </w:rPr>
        <w:t>of external grant activity, publication, and other measurable research outcomes that followed from their previous REP grant.</w:t>
      </w:r>
    </w:p>
    <w:p w14:paraId="7C8F5E5B" w14:textId="77777777" w:rsidR="00900CFE" w:rsidRPr="00CD1378" w:rsidRDefault="00900CFE" w:rsidP="003818E1">
      <w:pPr>
        <w:jc w:val="both"/>
        <w:rPr>
          <w:rFonts w:ascii="Calibri" w:eastAsia="MS Mincho" w:hAnsi="Calibri" w:cs="Calibri"/>
          <w:sz w:val="22"/>
          <w:szCs w:val="22"/>
        </w:rPr>
      </w:pPr>
    </w:p>
    <w:p w14:paraId="2323C657" w14:textId="70DD9DD2" w:rsidR="0062176A" w:rsidRPr="00CD1378" w:rsidRDefault="0062176A" w:rsidP="003818E1">
      <w:pPr>
        <w:pStyle w:val="Style1"/>
        <w:ind w:firstLine="0"/>
        <w:jc w:val="both"/>
        <w:rPr>
          <w:rFonts w:ascii="Calibri" w:hAnsi="Calibri" w:cs="Calibri"/>
          <w:sz w:val="22"/>
          <w:szCs w:val="22"/>
        </w:rPr>
      </w:pPr>
      <w:r w:rsidRPr="00CD1378">
        <w:rPr>
          <w:rFonts w:ascii="Calibri" w:hAnsi="Calibri" w:cs="Calibri"/>
          <w:b/>
          <w:i/>
          <w:sz w:val="22"/>
          <w:szCs w:val="22"/>
        </w:rPr>
        <w:t xml:space="preserve">Allowances. </w:t>
      </w:r>
      <w:r w:rsidR="00BA6574" w:rsidRPr="00CD1378">
        <w:rPr>
          <w:rFonts w:ascii="Calibri" w:hAnsi="Calibri" w:cs="Calibri"/>
          <w:sz w:val="22"/>
          <w:szCs w:val="22"/>
        </w:rPr>
        <w:t xml:space="preserve">Research Enhancement Program grants are given specifically for the support of research and creative activity. REP grant funds may be used to provide capital research equipment, </w:t>
      </w:r>
      <w:r w:rsidRPr="00CD1378">
        <w:rPr>
          <w:rFonts w:ascii="Calibri" w:hAnsi="Calibri" w:cs="Calibri"/>
          <w:sz w:val="22"/>
          <w:szCs w:val="22"/>
        </w:rPr>
        <w:t>materials and supplies</w:t>
      </w:r>
      <w:r w:rsidR="00BA6574" w:rsidRPr="00CD1378">
        <w:rPr>
          <w:rFonts w:ascii="Calibri" w:hAnsi="Calibri" w:cs="Calibri"/>
          <w:sz w:val="22"/>
          <w:szCs w:val="22"/>
        </w:rPr>
        <w:t>, salary for graduate research assistants, wages for hourly employees, summer salary for faculty,</w:t>
      </w:r>
      <w:r w:rsidR="001317AE" w:rsidRPr="00CD1378">
        <w:rPr>
          <w:rFonts w:ascii="Calibri" w:hAnsi="Calibri" w:cs="Calibri"/>
          <w:sz w:val="22"/>
          <w:szCs w:val="22"/>
        </w:rPr>
        <w:t xml:space="preserve"> incentives for research participants (where appropriate in human </w:t>
      </w:r>
      <w:r w:rsidR="002F4865" w:rsidRPr="00CD1378">
        <w:rPr>
          <w:rFonts w:ascii="Calibri" w:hAnsi="Calibri" w:cs="Calibri"/>
          <w:sz w:val="22"/>
          <w:szCs w:val="22"/>
        </w:rPr>
        <w:t>subjects’</w:t>
      </w:r>
      <w:r w:rsidR="001317AE" w:rsidRPr="00CD1378">
        <w:rPr>
          <w:rFonts w:ascii="Calibri" w:hAnsi="Calibri" w:cs="Calibri"/>
          <w:sz w:val="22"/>
          <w:szCs w:val="22"/>
        </w:rPr>
        <w:t xml:space="preserve"> studies),</w:t>
      </w:r>
      <w:r w:rsidR="00BA6574" w:rsidRPr="00CD1378">
        <w:rPr>
          <w:rFonts w:ascii="Calibri" w:hAnsi="Calibri" w:cs="Calibri"/>
          <w:sz w:val="22"/>
          <w:szCs w:val="22"/>
        </w:rPr>
        <w:t xml:space="preserve"> and research travel. </w:t>
      </w:r>
      <w:r w:rsidR="00A41E8E" w:rsidRPr="00CD1378">
        <w:rPr>
          <w:rFonts w:ascii="Calibri" w:hAnsi="Calibri" w:cs="Calibri"/>
          <w:sz w:val="22"/>
          <w:szCs w:val="22"/>
        </w:rPr>
        <w:t>See “Grant Budget Guidelines” (below) for further details.</w:t>
      </w:r>
    </w:p>
    <w:p w14:paraId="2E7CC60F" w14:textId="77777777" w:rsidR="0062176A" w:rsidRPr="00CD1378" w:rsidRDefault="0062176A" w:rsidP="003818E1">
      <w:pPr>
        <w:pStyle w:val="Style1"/>
        <w:ind w:firstLine="0"/>
        <w:jc w:val="both"/>
        <w:rPr>
          <w:rFonts w:ascii="Calibri" w:hAnsi="Calibri" w:cs="Calibri"/>
          <w:sz w:val="22"/>
          <w:szCs w:val="22"/>
        </w:rPr>
      </w:pPr>
    </w:p>
    <w:p w14:paraId="03C6E7BF" w14:textId="1A9C8246" w:rsidR="00BA6574" w:rsidRPr="00CD1378" w:rsidRDefault="0062176A" w:rsidP="003818E1">
      <w:pPr>
        <w:pStyle w:val="Style1"/>
        <w:ind w:firstLine="0"/>
        <w:jc w:val="both"/>
        <w:rPr>
          <w:rFonts w:ascii="Calibri" w:hAnsi="Calibri" w:cs="Calibri"/>
          <w:sz w:val="22"/>
          <w:szCs w:val="22"/>
        </w:rPr>
      </w:pPr>
      <w:r w:rsidRPr="00CD1378">
        <w:rPr>
          <w:rFonts w:ascii="Calibri" w:hAnsi="Calibri" w:cs="Calibri"/>
          <w:b/>
          <w:i/>
          <w:sz w:val="22"/>
          <w:szCs w:val="22"/>
        </w:rPr>
        <w:t>Exclusions.</w:t>
      </w:r>
      <w:r w:rsidRPr="00CD1378">
        <w:rPr>
          <w:rFonts w:ascii="Calibri" w:hAnsi="Calibri" w:cs="Calibri"/>
          <w:sz w:val="22"/>
          <w:szCs w:val="22"/>
        </w:rPr>
        <w:t xml:space="preserve"> </w:t>
      </w:r>
      <w:r w:rsidR="00BA6574" w:rsidRPr="00CD1378">
        <w:rPr>
          <w:rFonts w:ascii="Calibri" w:hAnsi="Calibri" w:cs="Calibri"/>
          <w:sz w:val="22"/>
          <w:szCs w:val="22"/>
        </w:rPr>
        <w:t xml:space="preserve">REP grants cannot be used for </w:t>
      </w:r>
      <w:r w:rsidRPr="00CD1378">
        <w:rPr>
          <w:rFonts w:ascii="Calibri" w:hAnsi="Calibri" w:cs="Calibri"/>
          <w:sz w:val="22"/>
          <w:szCs w:val="22"/>
        </w:rPr>
        <w:t xml:space="preserve">the following purposes: </w:t>
      </w:r>
      <w:r w:rsidR="00BA6574" w:rsidRPr="00CD1378">
        <w:rPr>
          <w:rFonts w:ascii="Calibri" w:hAnsi="Calibri" w:cs="Calibri"/>
          <w:sz w:val="22"/>
          <w:szCs w:val="22"/>
        </w:rPr>
        <w:t>travel to research conferences</w:t>
      </w:r>
      <w:r w:rsidRPr="00CD1378">
        <w:rPr>
          <w:rFonts w:ascii="Calibri" w:hAnsi="Calibri" w:cs="Calibri"/>
          <w:sz w:val="22"/>
          <w:szCs w:val="22"/>
        </w:rPr>
        <w:t xml:space="preserve">, </w:t>
      </w:r>
      <w:r w:rsidR="00A41E8E" w:rsidRPr="00CD1378">
        <w:rPr>
          <w:rFonts w:ascii="Calibri" w:hAnsi="Calibri" w:cs="Calibri"/>
          <w:sz w:val="22"/>
          <w:szCs w:val="22"/>
        </w:rPr>
        <w:t xml:space="preserve">engaging consultants, </w:t>
      </w:r>
      <w:r w:rsidR="0089649B" w:rsidRPr="00CD1378">
        <w:rPr>
          <w:rFonts w:ascii="Calibri" w:hAnsi="Calibri" w:cs="Calibri"/>
          <w:sz w:val="22"/>
          <w:szCs w:val="22"/>
        </w:rPr>
        <w:t>preparing textbooks, revising courses, preparing class notes, performing editorial duties, compiling non-scholarly bibliographies and catalogs, engaging in research for or preparation of the applicant’s thesis or dissertation, pursuing graduate degree studies, or purchasing instructional equipment.</w:t>
      </w:r>
      <w:r w:rsidRPr="00CD1378">
        <w:rPr>
          <w:rFonts w:ascii="Calibri" w:hAnsi="Calibri" w:cs="Calibri"/>
          <w:sz w:val="22"/>
          <w:szCs w:val="22"/>
        </w:rPr>
        <w:t xml:space="preserve"> Moreover, REP grant funds are not designed to provide continuing support for an existing project nor are they intended to support an individual’s or a department’s total research effort. </w:t>
      </w:r>
      <w:r w:rsidR="00645BE7" w:rsidRPr="00CD1378">
        <w:rPr>
          <w:rFonts w:ascii="Calibri" w:hAnsi="Calibri" w:cs="Calibri"/>
          <w:sz w:val="22"/>
          <w:szCs w:val="22"/>
        </w:rPr>
        <w:t>The applicant must expend all funds awarded for the specific project described in the application</w:t>
      </w:r>
      <w:r w:rsidRPr="00CD1378">
        <w:rPr>
          <w:rFonts w:ascii="Calibri" w:hAnsi="Calibri" w:cs="Calibri"/>
          <w:sz w:val="22"/>
          <w:szCs w:val="22"/>
        </w:rPr>
        <w:t>. Funds are not transferrable to other individuals, other projects, or other academic/administrative units.</w:t>
      </w:r>
    </w:p>
    <w:p w14:paraId="00B54A01" w14:textId="77777777" w:rsidR="00BA6574" w:rsidRPr="00CD1378" w:rsidRDefault="00BA6574" w:rsidP="00E459BC">
      <w:pPr>
        <w:pStyle w:val="Style1"/>
        <w:rPr>
          <w:rFonts w:ascii="Calibri" w:hAnsi="Calibri" w:cs="Calibri"/>
          <w:sz w:val="22"/>
          <w:szCs w:val="22"/>
        </w:rPr>
      </w:pPr>
    </w:p>
    <w:p w14:paraId="45E4C402" w14:textId="77777777" w:rsidR="00082C33" w:rsidRPr="00CD1378" w:rsidRDefault="0062176A" w:rsidP="003818E1">
      <w:pPr>
        <w:pStyle w:val="Style1"/>
        <w:ind w:firstLine="0"/>
        <w:jc w:val="both"/>
        <w:rPr>
          <w:rFonts w:ascii="Calibri" w:hAnsi="Calibri" w:cs="Calibri"/>
          <w:sz w:val="22"/>
          <w:szCs w:val="22"/>
        </w:rPr>
      </w:pPr>
      <w:r w:rsidRPr="00CD1378">
        <w:rPr>
          <w:rFonts w:ascii="Calibri" w:hAnsi="Calibri" w:cs="Calibri"/>
          <w:b/>
          <w:i/>
          <w:sz w:val="22"/>
          <w:szCs w:val="22"/>
        </w:rPr>
        <w:t xml:space="preserve">Future Development through External Support.  </w:t>
      </w:r>
      <w:r w:rsidR="00082C33" w:rsidRPr="00CD1378">
        <w:rPr>
          <w:rFonts w:ascii="Calibri" w:hAnsi="Calibri" w:cs="Calibri"/>
          <w:sz w:val="22"/>
          <w:szCs w:val="22"/>
        </w:rPr>
        <w:t>Because REP grant funds are designed to support research and creative activities that hold promise for future development, p</w:t>
      </w:r>
      <w:r w:rsidR="00BA6574" w:rsidRPr="00CD1378">
        <w:rPr>
          <w:rFonts w:ascii="Calibri" w:hAnsi="Calibri" w:cs="Calibri"/>
          <w:sz w:val="22"/>
          <w:szCs w:val="22"/>
        </w:rPr>
        <w:t xml:space="preserve">roposals </w:t>
      </w:r>
      <w:r w:rsidR="00C94D0D" w:rsidRPr="00CD1378">
        <w:rPr>
          <w:rFonts w:ascii="Calibri" w:hAnsi="Calibri" w:cs="Calibri"/>
          <w:sz w:val="22"/>
          <w:szCs w:val="22"/>
        </w:rPr>
        <w:t xml:space="preserve">for projects </w:t>
      </w:r>
      <w:r w:rsidR="00BA6574" w:rsidRPr="00CD1378">
        <w:rPr>
          <w:rFonts w:ascii="Calibri" w:hAnsi="Calibri" w:cs="Calibri"/>
          <w:sz w:val="22"/>
          <w:szCs w:val="22"/>
        </w:rPr>
        <w:t xml:space="preserve">with good prospects for continuation </w:t>
      </w:r>
      <w:r w:rsidR="00082C33" w:rsidRPr="00CD1378">
        <w:rPr>
          <w:rFonts w:ascii="Calibri" w:hAnsi="Calibri" w:cs="Calibri"/>
          <w:sz w:val="22"/>
          <w:szCs w:val="22"/>
        </w:rPr>
        <w:t xml:space="preserve">or expansion </w:t>
      </w:r>
      <w:r w:rsidR="00BA6574" w:rsidRPr="00CD1378">
        <w:rPr>
          <w:rFonts w:ascii="Calibri" w:hAnsi="Calibri" w:cs="Calibri"/>
          <w:sz w:val="22"/>
          <w:szCs w:val="22"/>
        </w:rPr>
        <w:t xml:space="preserve">through </w:t>
      </w:r>
      <w:r w:rsidR="00C94D0D" w:rsidRPr="00CD1378">
        <w:rPr>
          <w:rFonts w:ascii="Calibri" w:hAnsi="Calibri" w:cs="Calibri"/>
          <w:sz w:val="22"/>
          <w:szCs w:val="22"/>
        </w:rPr>
        <w:t xml:space="preserve">external </w:t>
      </w:r>
      <w:r w:rsidR="00BA6574" w:rsidRPr="00CD1378">
        <w:rPr>
          <w:rFonts w:ascii="Calibri" w:hAnsi="Calibri" w:cs="Calibri"/>
          <w:sz w:val="22"/>
          <w:szCs w:val="22"/>
        </w:rPr>
        <w:t xml:space="preserve">funding </w:t>
      </w:r>
      <w:r w:rsidR="00082C33" w:rsidRPr="00CD1378">
        <w:rPr>
          <w:rFonts w:ascii="Calibri" w:hAnsi="Calibri" w:cs="Calibri"/>
          <w:sz w:val="22"/>
          <w:szCs w:val="22"/>
        </w:rPr>
        <w:t xml:space="preserve">sources </w:t>
      </w:r>
      <w:r w:rsidR="00BA6574" w:rsidRPr="00CD1378">
        <w:rPr>
          <w:rFonts w:ascii="Calibri" w:hAnsi="Calibri" w:cs="Calibri"/>
          <w:sz w:val="22"/>
          <w:szCs w:val="22"/>
        </w:rPr>
        <w:t xml:space="preserve">are especially encouraged. </w:t>
      </w:r>
      <w:r w:rsidR="00082C33" w:rsidRPr="00CD1378">
        <w:rPr>
          <w:rFonts w:ascii="Calibri" w:hAnsi="Calibri" w:cs="Calibri"/>
          <w:sz w:val="22"/>
          <w:szCs w:val="22"/>
        </w:rPr>
        <w:t xml:space="preserve">As a condition of acceptance of an REP award, each award recipient is required to submit a grant proposal to an external funding agency within one year after the REP funding period ends. The external grant proposal will normally be related to (e.g., an extension of) the research carried out under the REP grant. External awards are administered through the </w:t>
      </w:r>
      <w:hyperlink r:id="rId12" w:history="1">
        <w:r w:rsidR="00082C33" w:rsidRPr="00CD1378">
          <w:rPr>
            <w:rStyle w:val="Hyperlink"/>
            <w:rFonts w:ascii="Calibri" w:hAnsi="Calibri" w:cs="Calibri"/>
            <w:sz w:val="22"/>
            <w:szCs w:val="22"/>
          </w:rPr>
          <w:t>Office of Grants and Contract Services</w:t>
        </w:r>
      </w:hyperlink>
      <w:r w:rsidR="00082C33" w:rsidRPr="00CD1378">
        <w:rPr>
          <w:rFonts w:ascii="Calibri" w:hAnsi="Calibri" w:cs="Calibri"/>
          <w:sz w:val="22"/>
          <w:szCs w:val="22"/>
        </w:rPr>
        <w:t xml:space="preserve">, which will work with recipients in meeting the required submission of a proposal to an external funding agency. </w:t>
      </w:r>
      <w:r w:rsidR="00066B2D" w:rsidRPr="00CD1378">
        <w:rPr>
          <w:rFonts w:ascii="Calibri" w:hAnsi="Calibri" w:cs="Calibri"/>
          <w:sz w:val="22"/>
          <w:szCs w:val="22"/>
        </w:rPr>
        <w:t>(T</w:t>
      </w:r>
      <w:r w:rsidR="00BA6574" w:rsidRPr="00CD1378">
        <w:rPr>
          <w:rFonts w:ascii="Calibri" w:hAnsi="Calibri" w:cs="Calibri"/>
          <w:sz w:val="22"/>
          <w:szCs w:val="22"/>
        </w:rPr>
        <w:t>he University Research Committee</w:t>
      </w:r>
      <w:r w:rsidR="00066B2D" w:rsidRPr="00CD1378">
        <w:rPr>
          <w:rFonts w:ascii="Calibri" w:hAnsi="Calibri" w:cs="Calibri"/>
          <w:sz w:val="22"/>
          <w:szCs w:val="22"/>
        </w:rPr>
        <w:t xml:space="preserve"> is </w:t>
      </w:r>
      <w:r w:rsidR="00BA6574" w:rsidRPr="00CD1378">
        <w:rPr>
          <w:rFonts w:ascii="Calibri" w:hAnsi="Calibri" w:cs="Calibri"/>
          <w:sz w:val="22"/>
          <w:szCs w:val="22"/>
        </w:rPr>
        <w:t>aware</w:t>
      </w:r>
      <w:r w:rsidR="00066B2D" w:rsidRPr="00CD1378">
        <w:rPr>
          <w:rFonts w:ascii="Calibri" w:hAnsi="Calibri" w:cs="Calibri"/>
          <w:sz w:val="22"/>
          <w:szCs w:val="22"/>
        </w:rPr>
        <w:t xml:space="preserve"> that in certain disciplines and for some types of highly specialized research / creative projects, </w:t>
      </w:r>
      <w:r w:rsidR="00BA6574" w:rsidRPr="00CD1378">
        <w:rPr>
          <w:rFonts w:ascii="Calibri" w:hAnsi="Calibri" w:cs="Calibri"/>
          <w:sz w:val="22"/>
          <w:szCs w:val="22"/>
        </w:rPr>
        <w:t xml:space="preserve">obtaining </w:t>
      </w:r>
      <w:r w:rsidR="00066B2D" w:rsidRPr="00CD1378">
        <w:rPr>
          <w:rFonts w:ascii="Calibri" w:hAnsi="Calibri" w:cs="Calibri"/>
          <w:sz w:val="22"/>
          <w:szCs w:val="22"/>
        </w:rPr>
        <w:t xml:space="preserve">external </w:t>
      </w:r>
      <w:r w:rsidR="00BA6574" w:rsidRPr="00CD1378">
        <w:rPr>
          <w:rFonts w:ascii="Calibri" w:hAnsi="Calibri" w:cs="Calibri"/>
          <w:sz w:val="22"/>
          <w:szCs w:val="22"/>
        </w:rPr>
        <w:t xml:space="preserve">funding </w:t>
      </w:r>
      <w:r w:rsidR="00066B2D" w:rsidRPr="00CD1378">
        <w:rPr>
          <w:rFonts w:ascii="Calibri" w:hAnsi="Calibri" w:cs="Calibri"/>
          <w:sz w:val="22"/>
          <w:szCs w:val="22"/>
        </w:rPr>
        <w:t>can be extremely difficult; as such, the Committee</w:t>
      </w:r>
      <w:r w:rsidR="00082C33" w:rsidRPr="00CD1378">
        <w:rPr>
          <w:rFonts w:ascii="Calibri" w:hAnsi="Calibri" w:cs="Calibri"/>
          <w:sz w:val="22"/>
          <w:szCs w:val="22"/>
        </w:rPr>
        <w:t xml:space="preserve"> </w:t>
      </w:r>
      <w:r w:rsidR="00BA6574" w:rsidRPr="00CD1378">
        <w:rPr>
          <w:rFonts w:ascii="Calibri" w:hAnsi="Calibri" w:cs="Calibri"/>
          <w:sz w:val="22"/>
          <w:szCs w:val="22"/>
        </w:rPr>
        <w:t xml:space="preserve">will not withhold funding from an otherwise meritorious proposal </w:t>
      </w:r>
      <w:r w:rsidR="00066B2D" w:rsidRPr="00CD1378">
        <w:rPr>
          <w:rFonts w:ascii="Calibri" w:hAnsi="Calibri" w:cs="Calibri"/>
          <w:sz w:val="22"/>
          <w:szCs w:val="22"/>
        </w:rPr>
        <w:t xml:space="preserve">solely </w:t>
      </w:r>
      <w:r w:rsidR="00BA6574" w:rsidRPr="00CD1378">
        <w:rPr>
          <w:rFonts w:ascii="Calibri" w:hAnsi="Calibri" w:cs="Calibri"/>
          <w:sz w:val="22"/>
          <w:szCs w:val="22"/>
        </w:rPr>
        <w:t>on this basis.</w:t>
      </w:r>
      <w:r w:rsidR="00066B2D" w:rsidRPr="00CD1378">
        <w:rPr>
          <w:rFonts w:ascii="Calibri" w:hAnsi="Calibri" w:cs="Calibri"/>
          <w:sz w:val="22"/>
          <w:szCs w:val="22"/>
        </w:rPr>
        <w:t>)</w:t>
      </w:r>
    </w:p>
    <w:p w14:paraId="74404AAE" w14:textId="77777777" w:rsidR="00E459BC" w:rsidRPr="00CD1378" w:rsidRDefault="00E459BC" w:rsidP="00E459BC">
      <w:pPr>
        <w:pStyle w:val="Style2"/>
        <w:keepNext/>
        <w:spacing w:before="0"/>
        <w:rPr>
          <w:rFonts w:ascii="Calibri" w:hAnsi="Calibri" w:cs="Calibri"/>
          <w:sz w:val="22"/>
          <w:szCs w:val="22"/>
        </w:rPr>
      </w:pPr>
    </w:p>
    <w:p w14:paraId="617DE53A" w14:textId="77777777" w:rsidR="00EC68CC" w:rsidRPr="00CD1378" w:rsidRDefault="00EC68CC" w:rsidP="00EC68CC">
      <w:pPr>
        <w:pStyle w:val="Style2"/>
        <w:keepNext/>
        <w:spacing w:before="0"/>
        <w:rPr>
          <w:rFonts w:ascii="Calibri" w:hAnsi="Calibri" w:cs="Calibri"/>
          <w:sz w:val="22"/>
          <w:szCs w:val="22"/>
        </w:rPr>
      </w:pPr>
      <w:r w:rsidRPr="00CD1378">
        <w:rPr>
          <w:rFonts w:ascii="Calibri" w:hAnsi="Calibri" w:cs="Calibri"/>
          <w:sz w:val="22"/>
          <w:szCs w:val="22"/>
        </w:rPr>
        <w:t>Application P</w:t>
      </w:r>
      <w:r w:rsidRPr="00CD1378">
        <w:rPr>
          <w:rFonts w:ascii="Calibri" w:hAnsi="Calibri" w:cs="Calibri"/>
          <w:b w:val="0"/>
          <w:sz w:val="22"/>
          <w:szCs w:val="22"/>
        </w:rPr>
        <w:t>r</w:t>
      </w:r>
      <w:r w:rsidRPr="00CD1378">
        <w:rPr>
          <w:rFonts w:ascii="Calibri" w:hAnsi="Calibri" w:cs="Calibri"/>
          <w:sz w:val="22"/>
          <w:szCs w:val="22"/>
        </w:rPr>
        <w:t>ocedure</w:t>
      </w:r>
    </w:p>
    <w:p w14:paraId="1FD9688D" w14:textId="07E3E0D3" w:rsidR="00C9418B" w:rsidRPr="00CD1378" w:rsidRDefault="00EC68CC" w:rsidP="00EC68CC">
      <w:pPr>
        <w:rPr>
          <w:rFonts w:ascii="Calibri" w:hAnsi="Calibri" w:cs="Calibri"/>
          <w:sz w:val="22"/>
          <w:szCs w:val="22"/>
        </w:rPr>
      </w:pPr>
      <w:r w:rsidRPr="00CD1378">
        <w:rPr>
          <w:rFonts w:ascii="Calibri" w:eastAsia="MS Mincho" w:hAnsi="Calibri" w:cs="Calibri"/>
          <w:sz w:val="22"/>
          <w:szCs w:val="22"/>
        </w:rPr>
        <w:t xml:space="preserve">All applications to the Research Enhancement Program must be submitted </w:t>
      </w:r>
      <w:r w:rsidRPr="00CD1378">
        <w:rPr>
          <w:rFonts w:ascii="Calibri" w:hAnsi="Calibri" w:cs="Calibri"/>
          <w:sz w:val="22"/>
          <w:szCs w:val="22"/>
        </w:rPr>
        <w:t xml:space="preserve">via the online system </w:t>
      </w:r>
      <w:r w:rsidR="003A0C50" w:rsidRPr="003A0C50">
        <w:rPr>
          <w:rFonts w:ascii="Calibri" w:hAnsi="Calibri" w:cs="Calibri"/>
          <w:sz w:val="22"/>
          <w:szCs w:val="22"/>
        </w:rPr>
        <w:t>site</w:t>
      </w:r>
      <w:r w:rsidR="003A0C50">
        <w:rPr>
          <w:rFonts w:ascii="Calibri" w:hAnsi="Calibri" w:cs="Calibri"/>
          <w:sz w:val="22"/>
          <w:szCs w:val="22"/>
        </w:rPr>
        <w:t xml:space="preserve"> </w:t>
      </w:r>
      <w:r w:rsidR="003A0C50" w:rsidRPr="003A0C50">
        <w:rPr>
          <w:rFonts w:ascii="Calibri" w:hAnsi="Calibri" w:cs="Calibri"/>
          <w:sz w:val="22"/>
          <w:szCs w:val="22"/>
        </w:rPr>
        <w:t>at </w:t>
      </w:r>
      <w:hyperlink r:id="rId13" w:history="1">
        <w:r w:rsidR="00C9418B" w:rsidRPr="003214FD">
          <w:rPr>
            <w:rStyle w:val="Hyperlink"/>
            <w:rFonts w:ascii="Calibri" w:hAnsi="Calibri" w:cs="Calibri"/>
            <w:sz w:val="22"/>
            <w:szCs w:val="22"/>
          </w:rPr>
          <w:t>https://mavsuta.sharepoint.com/sites/uta-research</w:t>
        </w:r>
      </w:hyperlink>
      <w:r w:rsidR="00C9418B">
        <w:rPr>
          <w:rFonts w:ascii="Calibri" w:hAnsi="Calibri" w:cs="Calibri"/>
          <w:sz w:val="22"/>
          <w:szCs w:val="22"/>
        </w:rPr>
        <w:t>.</w:t>
      </w:r>
    </w:p>
    <w:p w14:paraId="23BDE8BD" w14:textId="007B5FAA" w:rsidR="00EC68CC" w:rsidRPr="00CD1378" w:rsidRDefault="00EC68CC" w:rsidP="003818E1">
      <w:pPr>
        <w:keepNext/>
        <w:spacing w:before="120"/>
        <w:rPr>
          <w:rFonts w:ascii="Calibri" w:hAnsi="Calibri" w:cs="Calibri"/>
          <w:sz w:val="22"/>
          <w:szCs w:val="22"/>
        </w:rPr>
      </w:pPr>
      <w:r w:rsidRPr="00CD1378">
        <w:rPr>
          <w:rFonts w:ascii="Calibri" w:hAnsi="Calibri" w:cs="Calibri"/>
          <w:sz w:val="22"/>
          <w:szCs w:val="22"/>
        </w:rPr>
        <w:t>The online REP application must include the following:</w:t>
      </w:r>
    </w:p>
    <w:p w14:paraId="47966F37" w14:textId="77777777" w:rsidR="00EC68CC" w:rsidRPr="00CD1378" w:rsidRDefault="00EC68CC" w:rsidP="00EC68CC">
      <w:pPr>
        <w:pStyle w:val="Style3"/>
        <w:keepNext/>
        <w:numPr>
          <w:ilvl w:val="0"/>
          <w:numId w:val="8"/>
        </w:numPr>
        <w:spacing w:after="0"/>
        <w:rPr>
          <w:rFonts w:ascii="Calibri" w:hAnsi="Calibri" w:cs="Calibri"/>
          <w:sz w:val="22"/>
          <w:szCs w:val="22"/>
        </w:rPr>
      </w:pPr>
      <w:r w:rsidRPr="00CD1378">
        <w:rPr>
          <w:rFonts w:ascii="Calibri" w:hAnsi="Calibri" w:cs="Calibri"/>
          <w:sz w:val="22"/>
          <w:szCs w:val="22"/>
        </w:rPr>
        <w:t>Title page (1 page)</w:t>
      </w:r>
    </w:p>
    <w:p w14:paraId="2C145C0C" w14:textId="4D9ABF7B" w:rsidR="00EC68CC" w:rsidRPr="00CD1378" w:rsidRDefault="00EC68CC" w:rsidP="00EC68CC">
      <w:pPr>
        <w:pStyle w:val="Style3a"/>
        <w:numPr>
          <w:ilvl w:val="0"/>
          <w:numId w:val="8"/>
        </w:numPr>
        <w:spacing w:after="0"/>
        <w:rPr>
          <w:rFonts w:ascii="Calibri" w:hAnsi="Calibri" w:cs="Calibri"/>
          <w:sz w:val="22"/>
          <w:szCs w:val="22"/>
        </w:rPr>
      </w:pPr>
      <w:r w:rsidRPr="00CD1378">
        <w:rPr>
          <w:rFonts w:ascii="Calibri" w:hAnsi="Calibri" w:cs="Calibri"/>
          <w:sz w:val="22"/>
          <w:szCs w:val="22"/>
        </w:rPr>
        <w:t>Proposal description (</w:t>
      </w:r>
      <w:r w:rsidR="009240E0" w:rsidRPr="00CD1378">
        <w:rPr>
          <w:rFonts w:ascii="Calibri" w:hAnsi="Calibri" w:cs="Calibri"/>
          <w:sz w:val="22"/>
          <w:szCs w:val="22"/>
        </w:rPr>
        <w:t>3</w:t>
      </w:r>
      <w:r w:rsidRPr="00CD1378">
        <w:rPr>
          <w:rFonts w:ascii="Calibri" w:hAnsi="Calibri" w:cs="Calibri"/>
          <w:sz w:val="22"/>
          <w:szCs w:val="22"/>
        </w:rPr>
        <w:t xml:space="preserve"> pages maximum, </w:t>
      </w:r>
      <w:r w:rsidRPr="00CD1378">
        <w:rPr>
          <w:rFonts w:ascii="Calibri" w:hAnsi="Calibri" w:cs="Calibri"/>
          <w:i/>
          <w:sz w:val="22"/>
          <w:szCs w:val="22"/>
        </w:rPr>
        <w:t>including any references</w:t>
      </w:r>
      <w:r w:rsidRPr="00CD1378">
        <w:rPr>
          <w:rFonts w:ascii="Calibri" w:hAnsi="Calibri" w:cs="Calibri"/>
          <w:sz w:val="22"/>
          <w:szCs w:val="22"/>
        </w:rPr>
        <w:t xml:space="preserve">), single-spaced, 11 or 12 font </w:t>
      </w:r>
      <w:r w:rsidR="00392DC5" w:rsidRPr="00CD1378">
        <w:rPr>
          <w:rFonts w:ascii="Calibri" w:hAnsi="Calibri" w:cs="Calibri"/>
          <w:sz w:val="22"/>
          <w:szCs w:val="22"/>
        </w:rPr>
        <w:t>size</w:t>
      </w:r>
      <w:r w:rsidRPr="00CD1378">
        <w:rPr>
          <w:rFonts w:ascii="Calibri" w:hAnsi="Calibri" w:cs="Calibri"/>
          <w:sz w:val="22"/>
          <w:szCs w:val="22"/>
        </w:rPr>
        <w:t>, and written in clea</w:t>
      </w:r>
      <w:r w:rsidRPr="00ED3CB9">
        <w:rPr>
          <w:rFonts w:ascii="Calibri" w:hAnsi="Calibri" w:cs="Calibri"/>
          <w:sz w:val="22"/>
          <w:szCs w:val="22"/>
        </w:rPr>
        <w:t>r,</w:t>
      </w:r>
      <w:r w:rsidRPr="00ED3CB9">
        <w:rPr>
          <w:rFonts w:ascii="Calibri" w:hAnsi="Calibri" w:cs="Calibri"/>
          <w:b/>
          <w:bCs/>
          <w:sz w:val="22"/>
          <w:szCs w:val="22"/>
        </w:rPr>
        <w:t xml:space="preserve"> jargon-free</w:t>
      </w:r>
      <w:r w:rsidRPr="00CD1378">
        <w:rPr>
          <w:rFonts w:ascii="Calibri" w:hAnsi="Calibri" w:cs="Calibri"/>
          <w:sz w:val="22"/>
          <w:szCs w:val="22"/>
        </w:rPr>
        <w:t xml:space="preserve"> English. Proposal descriptions </w:t>
      </w:r>
      <w:r w:rsidR="00D30008">
        <w:rPr>
          <w:rFonts w:ascii="Calibri" w:hAnsi="Calibri" w:cs="Calibri"/>
          <w:sz w:val="22"/>
          <w:szCs w:val="22"/>
        </w:rPr>
        <w:t>should provide the following information.</w:t>
      </w:r>
    </w:p>
    <w:p w14:paraId="241BFC06" w14:textId="77777777" w:rsidR="00EC68CC" w:rsidRPr="00CD1378" w:rsidRDefault="00EC68CC" w:rsidP="00EC68CC">
      <w:pPr>
        <w:pStyle w:val="Style3a"/>
        <w:spacing w:after="0"/>
        <w:ind w:left="0" w:firstLine="0"/>
        <w:rPr>
          <w:rFonts w:ascii="Calibri" w:hAnsi="Calibri" w:cs="Calibri"/>
          <w:sz w:val="22"/>
          <w:szCs w:val="22"/>
        </w:rPr>
      </w:pPr>
    </w:p>
    <w:p w14:paraId="60A0267A" w14:textId="77777777" w:rsidR="00EC68CC" w:rsidRPr="00CD1378" w:rsidRDefault="00EC68CC" w:rsidP="00AC64CF">
      <w:pPr>
        <w:pStyle w:val="Style3a"/>
        <w:numPr>
          <w:ilvl w:val="0"/>
          <w:numId w:val="7"/>
        </w:numPr>
        <w:spacing w:after="0"/>
        <w:rPr>
          <w:rFonts w:ascii="Calibri" w:hAnsi="Calibri" w:cs="Calibri"/>
          <w:sz w:val="22"/>
          <w:szCs w:val="22"/>
        </w:rPr>
      </w:pPr>
      <w:r w:rsidRPr="00CD1378">
        <w:rPr>
          <w:rFonts w:ascii="Calibri" w:hAnsi="Calibri" w:cs="Calibri"/>
          <w:sz w:val="22"/>
          <w:szCs w:val="22"/>
        </w:rPr>
        <w:t>Background information on which the proposal is based (with references)</w:t>
      </w:r>
    </w:p>
    <w:p w14:paraId="0CBDB295" w14:textId="77777777" w:rsidR="00EC68CC" w:rsidRPr="00CD1378" w:rsidRDefault="00EC68CC" w:rsidP="00AC64CF">
      <w:pPr>
        <w:pStyle w:val="Style3a"/>
        <w:numPr>
          <w:ilvl w:val="0"/>
          <w:numId w:val="7"/>
        </w:numPr>
        <w:spacing w:after="0"/>
        <w:rPr>
          <w:rFonts w:ascii="Calibri" w:hAnsi="Calibri" w:cs="Calibri"/>
          <w:sz w:val="22"/>
          <w:szCs w:val="22"/>
        </w:rPr>
      </w:pPr>
      <w:r w:rsidRPr="00CD1378">
        <w:rPr>
          <w:rFonts w:ascii="Calibri" w:hAnsi="Calibri" w:cs="Calibri"/>
          <w:sz w:val="22"/>
          <w:szCs w:val="22"/>
        </w:rPr>
        <w:t>Importance of the proposed project’s contribution to its field of study</w:t>
      </w:r>
    </w:p>
    <w:p w14:paraId="0422E5EB" w14:textId="77777777" w:rsidR="00EC68CC" w:rsidRPr="00CD1378" w:rsidRDefault="00EC68CC" w:rsidP="00AC64CF">
      <w:pPr>
        <w:pStyle w:val="Style3a"/>
        <w:numPr>
          <w:ilvl w:val="0"/>
          <w:numId w:val="7"/>
        </w:numPr>
        <w:spacing w:after="0"/>
        <w:rPr>
          <w:rFonts w:ascii="Calibri" w:hAnsi="Calibri" w:cs="Calibri"/>
          <w:sz w:val="22"/>
          <w:szCs w:val="22"/>
        </w:rPr>
      </w:pPr>
      <w:r w:rsidRPr="00CD1378">
        <w:rPr>
          <w:rFonts w:ascii="Calibri" w:hAnsi="Calibri" w:cs="Calibri"/>
          <w:sz w:val="22"/>
          <w:szCs w:val="22"/>
        </w:rPr>
        <w:t>Project objectives</w:t>
      </w:r>
    </w:p>
    <w:p w14:paraId="743B7759" w14:textId="77777777" w:rsidR="00EC68CC" w:rsidRPr="00CD1378" w:rsidRDefault="00EC68CC" w:rsidP="00AC64CF">
      <w:pPr>
        <w:pStyle w:val="Style3a"/>
        <w:numPr>
          <w:ilvl w:val="0"/>
          <w:numId w:val="7"/>
        </w:numPr>
        <w:spacing w:after="0"/>
        <w:rPr>
          <w:rFonts w:ascii="Calibri" w:hAnsi="Calibri" w:cs="Calibri"/>
          <w:sz w:val="22"/>
          <w:szCs w:val="22"/>
        </w:rPr>
      </w:pPr>
      <w:r w:rsidRPr="00CD1378">
        <w:rPr>
          <w:rFonts w:ascii="Calibri" w:hAnsi="Calibri" w:cs="Calibri"/>
          <w:sz w:val="22"/>
          <w:szCs w:val="22"/>
        </w:rPr>
        <w:t xml:space="preserve">Methods or activities required to carry out the research or creative work </w:t>
      </w:r>
    </w:p>
    <w:p w14:paraId="4DEE12EE" w14:textId="172560A1" w:rsidR="00EC68CC" w:rsidRDefault="00EC68CC" w:rsidP="00AC64CF">
      <w:pPr>
        <w:pStyle w:val="Style3a"/>
        <w:numPr>
          <w:ilvl w:val="0"/>
          <w:numId w:val="7"/>
        </w:numPr>
        <w:spacing w:after="0"/>
        <w:rPr>
          <w:rFonts w:ascii="Calibri" w:hAnsi="Calibri" w:cs="Calibri"/>
          <w:sz w:val="22"/>
          <w:szCs w:val="22"/>
        </w:rPr>
      </w:pPr>
      <w:r w:rsidRPr="00CD1378">
        <w:rPr>
          <w:rFonts w:ascii="Calibri" w:hAnsi="Calibri" w:cs="Calibri"/>
          <w:sz w:val="22"/>
          <w:szCs w:val="22"/>
        </w:rPr>
        <w:t>Significance of the expected project results</w:t>
      </w:r>
    </w:p>
    <w:p w14:paraId="0FF8CFC4" w14:textId="18E1E598" w:rsidR="0007086D" w:rsidRDefault="0007086D" w:rsidP="003818E1">
      <w:pPr>
        <w:pStyle w:val="Style3a"/>
        <w:numPr>
          <w:ilvl w:val="0"/>
          <w:numId w:val="7"/>
        </w:numPr>
        <w:spacing w:after="0"/>
        <w:jc w:val="both"/>
        <w:rPr>
          <w:rFonts w:ascii="Calibri" w:hAnsi="Calibri" w:cs="Calibri"/>
          <w:sz w:val="22"/>
          <w:szCs w:val="22"/>
        </w:rPr>
      </w:pPr>
      <w:r>
        <w:rPr>
          <w:rFonts w:ascii="Calibri" w:hAnsi="Calibri" w:cs="Calibri"/>
          <w:sz w:val="22"/>
          <w:szCs w:val="22"/>
        </w:rPr>
        <w:t xml:space="preserve">How the project will increase the principal investigator’s potential for external funding, </w:t>
      </w:r>
      <w:r w:rsidR="00484686">
        <w:rPr>
          <w:rFonts w:ascii="Calibri" w:hAnsi="Calibri" w:cs="Calibri"/>
          <w:sz w:val="22"/>
          <w:szCs w:val="22"/>
        </w:rPr>
        <w:t>giving specific reference to external funding agencies and competitions that will be approached for funding based on the REP study or creative activities results</w:t>
      </w:r>
    </w:p>
    <w:p w14:paraId="386FBC5E" w14:textId="77777777" w:rsidR="00950A23" w:rsidRPr="00950A23" w:rsidRDefault="00950A23" w:rsidP="00950A23">
      <w:pPr>
        <w:pStyle w:val="Style3a"/>
        <w:spacing w:after="0"/>
        <w:ind w:left="0" w:firstLine="0"/>
        <w:rPr>
          <w:rFonts w:ascii="Calibri" w:hAnsi="Calibri" w:cs="Calibri"/>
          <w:sz w:val="22"/>
          <w:szCs w:val="22"/>
        </w:rPr>
      </w:pPr>
    </w:p>
    <w:p w14:paraId="442F0D30" w14:textId="79C9EB56" w:rsidR="00EC68CC" w:rsidRPr="00CD1378" w:rsidRDefault="00EC68CC" w:rsidP="003818E1">
      <w:pPr>
        <w:pStyle w:val="Style3a"/>
        <w:numPr>
          <w:ilvl w:val="0"/>
          <w:numId w:val="8"/>
        </w:numPr>
        <w:spacing w:after="0"/>
        <w:jc w:val="both"/>
        <w:rPr>
          <w:rFonts w:ascii="Calibri" w:hAnsi="Calibri" w:cs="Calibri"/>
          <w:sz w:val="22"/>
          <w:szCs w:val="22"/>
        </w:rPr>
      </w:pPr>
      <w:r w:rsidRPr="00CD1378">
        <w:rPr>
          <w:rFonts w:ascii="Calibri" w:hAnsi="Calibri" w:cs="Calibri"/>
          <w:sz w:val="22"/>
          <w:szCs w:val="22"/>
        </w:rPr>
        <w:t>Budget and Budget Justification (</w:t>
      </w:r>
      <w:r w:rsidR="009240E0" w:rsidRPr="00CD1378">
        <w:rPr>
          <w:rFonts w:ascii="Calibri" w:hAnsi="Calibri" w:cs="Calibri"/>
          <w:sz w:val="22"/>
          <w:szCs w:val="22"/>
        </w:rPr>
        <w:t>2</w:t>
      </w:r>
      <w:r w:rsidRPr="00CD1378">
        <w:rPr>
          <w:rFonts w:ascii="Calibri" w:hAnsi="Calibri" w:cs="Calibri"/>
          <w:sz w:val="22"/>
          <w:szCs w:val="22"/>
        </w:rPr>
        <w:t xml:space="preserve"> page</w:t>
      </w:r>
      <w:r w:rsidR="001317AE" w:rsidRPr="00CD1378">
        <w:rPr>
          <w:rFonts w:ascii="Calibri" w:hAnsi="Calibri" w:cs="Calibri"/>
          <w:sz w:val="22"/>
          <w:szCs w:val="22"/>
        </w:rPr>
        <w:t>s maximum</w:t>
      </w:r>
      <w:r w:rsidRPr="00CD1378">
        <w:rPr>
          <w:rFonts w:ascii="Calibri" w:hAnsi="Calibri" w:cs="Calibri"/>
          <w:sz w:val="22"/>
          <w:szCs w:val="22"/>
        </w:rPr>
        <w:t>)</w:t>
      </w:r>
      <w:r w:rsidR="000D4FB7">
        <w:rPr>
          <w:rFonts w:ascii="Calibri" w:hAnsi="Calibri" w:cs="Calibri"/>
          <w:sz w:val="22"/>
          <w:szCs w:val="22"/>
        </w:rPr>
        <w:t xml:space="preserve">. Faculty with current grant </w:t>
      </w:r>
      <w:r w:rsidR="007D2E23">
        <w:rPr>
          <w:rFonts w:ascii="Calibri" w:hAnsi="Calibri" w:cs="Calibri"/>
          <w:sz w:val="22"/>
          <w:szCs w:val="22"/>
        </w:rPr>
        <w:t>funding,</w:t>
      </w:r>
      <w:r w:rsidR="000D4FB7">
        <w:rPr>
          <w:rFonts w:ascii="Calibri" w:hAnsi="Calibri" w:cs="Calibri"/>
          <w:sz w:val="22"/>
          <w:szCs w:val="22"/>
        </w:rPr>
        <w:t xml:space="preserve"> and those with </w:t>
      </w:r>
      <w:r w:rsidR="00804205">
        <w:rPr>
          <w:rFonts w:ascii="Calibri" w:hAnsi="Calibri" w:cs="Calibri"/>
          <w:sz w:val="22"/>
          <w:szCs w:val="22"/>
        </w:rPr>
        <w:t xml:space="preserve">startup funds remaining, should include an explanation of </w:t>
      </w:r>
      <w:r w:rsidR="007D2E23">
        <w:rPr>
          <w:rFonts w:ascii="Calibri" w:hAnsi="Calibri" w:cs="Calibri"/>
          <w:sz w:val="22"/>
          <w:szCs w:val="22"/>
        </w:rPr>
        <w:t>why those funds cannot be used to fund the requested activities.</w:t>
      </w:r>
    </w:p>
    <w:p w14:paraId="5C19C2C7" w14:textId="77777777" w:rsidR="00EC68CC" w:rsidRPr="00CD1378" w:rsidRDefault="00EC68CC" w:rsidP="003818E1">
      <w:pPr>
        <w:pStyle w:val="Style3a"/>
        <w:spacing w:after="0"/>
        <w:ind w:left="714" w:firstLine="0"/>
        <w:jc w:val="both"/>
        <w:rPr>
          <w:rFonts w:ascii="Calibri" w:hAnsi="Calibri" w:cs="Calibri"/>
          <w:sz w:val="22"/>
          <w:szCs w:val="22"/>
        </w:rPr>
      </w:pPr>
    </w:p>
    <w:p w14:paraId="63522C0D" w14:textId="2EB7FF98" w:rsidR="00EC68CC" w:rsidRPr="00CD1378" w:rsidRDefault="00EC68CC" w:rsidP="003818E1">
      <w:pPr>
        <w:pStyle w:val="Style3a"/>
        <w:numPr>
          <w:ilvl w:val="0"/>
          <w:numId w:val="8"/>
        </w:numPr>
        <w:spacing w:after="0"/>
        <w:jc w:val="both"/>
        <w:rPr>
          <w:rFonts w:ascii="Calibri" w:hAnsi="Calibri" w:cs="Calibri"/>
          <w:sz w:val="22"/>
          <w:szCs w:val="22"/>
        </w:rPr>
      </w:pPr>
      <w:r w:rsidRPr="00CD1378">
        <w:rPr>
          <w:rFonts w:ascii="Calibri" w:hAnsi="Calibri" w:cs="Calibri"/>
          <w:sz w:val="22"/>
          <w:szCs w:val="22"/>
        </w:rPr>
        <w:t>Curriculum Vitae (</w:t>
      </w:r>
      <w:r w:rsidR="007C0F79" w:rsidRPr="00CD1378">
        <w:rPr>
          <w:rFonts w:ascii="Calibri" w:hAnsi="Calibri" w:cs="Calibri"/>
          <w:sz w:val="22"/>
          <w:szCs w:val="22"/>
        </w:rPr>
        <w:t>2</w:t>
      </w:r>
      <w:r w:rsidRPr="00CD1378">
        <w:rPr>
          <w:rFonts w:ascii="Calibri" w:hAnsi="Calibri" w:cs="Calibri"/>
          <w:sz w:val="22"/>
          <w:szCs w:val="22"/>
        </w:rPr>
        <w:t xml:space="preserve"> page</w:t>
      </w:r>
      <w:r w:rsidR="007C0F79" w:rsidRPr="00CD1378">
        <w:rPr>
          <w:rFonts w:ascii="Calibri" w:hAnsi="Calibri" w:cs="Calibri"/>
          <w:sz w:val="22"/>
          <w:szCs w:val="22"/>
        </w:rPr>
        <w:t>s</w:t>
      </w:r>
      <w:r w:rsidRPr="00CD1378">
        <w:rPr>
          <w:rFonts w:ascii="Calibri" w:hAnsi="Calibri" w:cs="Calibri"/>
          <w:sz w:val="22"/>
          <w:szCs w:val="22"/>
        </w:rPr>
        <w:t xml:space="preserve"> maximum</w:t>
      </w:r>
      <w:r w:rsidRPr="00CD1378">
        <w:rPr>
          <w:rFonts w:ascii="Calibri" w:hAnsi="Calibri" w:cs="Calibri"/>
          <w:i/>
          <w:sz w:val="22"/>
          <w:szCs w:val="22"/>
        </w:rPr>
        <w:t xml:space="preserve"> per investigator</w:t>
      </w:r>
      <w:r w:rsidRPr="00CD1378">
        <w:rPr>
          <w:rFonts w:ascii="Calibri" w:hAnsi="Calibri" w:cs="Calibri"/>
          <w:sz w:val="22"/>
          <w:szCs w:val="22"/>
        </w:rPr>
        <w:t xml:space="preserve">), including recent applicable publications and all past external and internal research funding (including start-up funds and prior REP awards). </w:t>
      </w:r>
      <w:r w:rsidR="00ED1D4D">
        <w:rPr>
          <w:rFonts w:ascii="Calibri" w:hAnsi="Calibri" w:cs="Calibri"/>
          <w:sz w:val="22"/>
          <w:szCs w:val="22"/>
        </w:rPr>
        <w:t>The omission</w:t>
      </w:r>
      <w:r w:rsidRPr="00CD1378">
        <w:rPr>
          <w:rFonts w:ascii="Calibri" w:hAnsi="Calibri" w:cs="Calibri"/>
          <w:sz w:val="22"/>
          <w:szCs w:val="22"/>
        </w:rPr>
        <w:t xml:space="preserve"> of relevant information is unethical and will result in </w:t>
      </w:r>
      <w:r w:rsidR="00ED1D4D">
        <w:rPr>
          <w:rFonts w:ascii="Calibri" w:hAnsi="Calibri" w:cs="Calibri"/>
          <w:sz w:val="22"/>
          <w:szCs w:val="22"/>
        </w:rPr>
        <w:t xml:space="preserve">the </w:t>
      </w:r>
      <w:r w:rsidRPr="00CD1378">
        <w:rPr>
          <w:rFonts w:ascii="Calibri" w:hAnsi="Calibri" w:cs="Calibri"/>
          <w:sz w:val="22"/>
          <w:szCs w:val="22"/>
        </w:rPr>
        <w:t xml:space="preserve">suspension of </w:t>
      </w:r>
      <w:r w:rsidR="007D2E23" w:rsidRPr="00CD1378">
        <w:rPr>
          <w:rFonts w:ascii="Calibri" w:hAnsi="Calibri" w:cs="Calibri"/>
          <w:sz w:val="22"/>
          <w:szCs w:val="22"/>
        </w:rPr>
        <w:t>all</w:t>
      </w:r>
      <w:r w:rsidRPr="00CD1378">
        <w:rPr>
          <w:rFonts w:ascii="Calibri" w:hAnsi="Calibri" w:cs="Calibri"/>
          <w:sz w:val="22"/>
          <w:szCs w:val="22"/>
        </w:rPr>
        <w:t xml:space="preserve"> funding.</w:t>
      </w:r>
    </w:p>
    <w:p w14:paraId="6270CDCE" w14:textId="77777777" w:rsidR="00EC68CC" w:rsidRPr="00CD1378" w:rsidRDefault="00EC68CC" w:rsidP="00EC68CC">
      <w:pPr>
        <w:pStyle w:val="Style3a"/>
        <w:spacing w:after="0"/>
        <w:ind w:left="0" w:firstLine="0"/>
        <w:rPr>
          <w:rFonts w:ascii="Calibri" w:hAnsi="Calibri" w:cs="Calibri"/>
          <w:sz w:val="22"/>
          <w:szCs w:val="22"/>
        </w:rPr>
      </w:pPr>
    </w:p>
    <w:p w14:paraId="1C9444EF" w14:textId="77777777" w:rsidR="00EC68CC" w:rsidRPr="00CD1378" w:rsidRDefault="00EC68CC" w:rsidP="00EC68CC">
      <w:pPr>
        <w:pStyle w:val="Style3"/>
        <w:spacing w:after="0"/>
        <w:ind w:left="0" w:firstLine="0"/>
        <w:rPr>
          <w:rFonts w:ascii="Calibri" w:hAnsi="Calibri" w:cs="Calibri"/>
          <w:sz w:val="22"/>
          <w:szCs w:val="22"/>
        </w:rPr>
      </w:pPr>
      <w:r w:rsidRPr="00CD1378">
        <w:rPr>
          <w:rFonts w:ascii="Calibri" w:hAnsi="Calibri" w:cs="Calibri"/>
          <w:sz w:val="22"/>
          <w:szCs w:val="22"/>
        </w:rPr>
        <w:t>Applications completed by the published deadline will be electronically routed to the appropriate committees at each level (department, school/college). Evaluation reports must be complete before they will be routed to and evaluated by the subsequent committee.</w:t>
      </w:r>
    </w:p>
    <w:p w14:paraId="7F254A47" w14:textId="77777777" w:rsidR="00EC68CC" w:rsidRPr="00CD1378" w:rsidRDefault="00EC68CC" w:rsidP="00EC68CC">
      <w:pPr>
        <w:pStyle w:val="Style3"/>
        <w:spacing w:after="0"/>
        <w:ind w:left="0" w:firstLine="0"/>
        <w:rPr>
          <w:rFonts w:ascii="Calibri" w:hAnsi="Calibri" w:cs="Calibri"/>
          <w:sz w:val="22"/>
          <w:szCs w:val="22"/>
        </w:rPr>
      </w:pPr>
    </w:p>
    <w:p w14:paraId="549F949B" w14:textId="77777777" w:rsidR="00EC68CC" w:rsidRPr="00CD1378" w:rsidRDefault="00EC68CC" w:rsidP="00EC68CC">
      <w:pPr>
        <w:rPr>
          <w:rFonts w:ascii="Calibri" w:eastAsia="MS Mincho" w:hAnsi="Calibri" w:cs="Calibri"/>
          <w:b/>
          <w:i/>
          <w:sz w:val="22"/>
          <w:szCs w:val="22"/>
        </w:rPr>
      </w:pPr>
      <w:r w:rsidRPr="00CD1378">
        <w:rPr>
          <w:rFonts w:ascii="Calibri" w:eastAsia="MS Mincho" w:hAnsi="Calibri" w:cs="Calibri"/>
          <w:b/>
          <w:i/>
          <w:sz w:val="22"/>
          <w:szCs w:val="22"/>
        </w:rPr>
        <w:t>NOTE: Failure to adhere to guidelines and procedures may result in exclusion from consideration for funding.</w:t>
      </w:r>
    </w:p>
    <w:p w14:paraId="0914E03E" w14:textId="77777777" w:rsidR="00EC68CC" w:rsidRPr="00CD1378" w:rsidRDefault="00EC68CC" w:rsidP="00E459BC">
      <w:pPr>
        <w:pStyle w:val="Style2"/>
        <w:keepNext/>
        <w:spacing w:before="0"/>
        <w:rPr>
          <w:rFonts w:ascii="Calibri" w:hAnsi="Calibri" w:cs="Calibri"/>
          <w:sz w:val="22"/>
          <w:szCs w:val="22"/>
        </w:rPr>
      </w:pPr>
    </w:p>
    <w:p w14:paraId="00EB6D83" w14:textId="77777777" w:rsidR="00CA4F76" w:rsidRPr="00CD1378" w:rsidRDefault="00CA4F76" w:rsidP="00CA4F76">
      <w:pPr>
        <w:pStyle w:val="Style2"/>
        <w:keepNext/>
        <w:spacing w:before="0"/>
        <w:rPr>
          <w:rFonts w:ascii="Calibri" w:hAnsi="Calibri" w:cs="Calibri"/>
          <w:sz w:val="22"/>
          <w:szCs w:val="22"/>
        </w:rPr>
      </w:pPr>
      <w:r w:rsidRPr="00CD1378">
        <w:rPr>
          <w:rFonts w:ascii="Calibri" w:hAnsi="Calibri" w:cs="Calibri"/>
          <w:sz w:val="22"/>
          <w:szCs w:val="22"/>
        </w:rPr>
        <w:t xml:space="preserve">Grant Period </w:t>
      </w:r>
    </w:p>
    <w:p w14:paraId="62D4FCE6" w14:textId="3D93211D" w:rsidR="00CA4F76" w:rsidRPr="00CD1378" w:rsidRDefault="00CA4F76" w:rsidP="003A0C50">
      <w:pPr>
        <w:jc w:val="both"/>
        <w:rPr>
          <w:rFonts w:ascii="Calibri" w:eastAsia="MS Mincho" w:hAnsi="Calibri" w:cs="Calibri"/>
          <w:i/>
          <w:sz w:val="22"/>
          <w:szCs w:val="22"/>
        </w:rPr>
      </w:pPr>
      <w:r w:rsidRPr="00CD1378">
        <w:rPr>
          <w:rFonts w:ascii="Calibri" w:eastAsia="MS Mincho" w:hAnsi="Calibri" w:cs="Calibri"/>
          <w:sz w:val="22"/>
          <w:szCs w:val="22"/>
        </w:rPr>
        <w:t xml:space="preserve">The award period for the Research Enhancement Program grants will be the </w:t>
      </w:r>
      <w:r w:rsidRPr="00CD1378">
        <w:rPr>
          <w:rFonts w:ascii="Calibri" w:eastAsia="MS Mincho" w:hAnsi="Calibri" w:cs="Calibri"/>
          <w:b/>
          <w:sz w:val="22"/>
          <w:szCs w:val="22"/>
        </w:rPr>
        <w:t xml:space="preserve">15-month period beginning </w:t>
      </w:r>
      <w:r w:rsidR="00484686" w:rsidRPr="009660A3">
        <w:rPr>
          <w:rFonts w:ascii="Calibri" w:eastAsia="MS Mincho" w:hAnsi="Calibri" w:cs="Calibri"/>
          <w:b/>
          <w:sz w:val="22"/>
          <w:szCs w:val="22"/>
        </w:rPr>
        <w:t xml:space="preserve">June 1, </w:t>
      </w:r>
      <w:proofErr w:type="gramStart"/>
      <w:r w:rsidR="00484686" w:rsidRPr="009660A3">
        <w:rPr>
          <w:rFonts w:ascii="Calibri" w:eastAsia="MS Mincho" w:hAnsi="Calibri" w:cs="Calibri"/>
          <w:b/>
          <w:sz w:val="22"/>
          <w:szCs w:val="22"/>
        </w:rPr>
        <w:t>202</w:t>
      </w:r>
      <w:r w:rsidR="00484686">
        <w:rPr>
          <w:rFonts w:ascii="Calibri" w:eastAsia="MS Mincho" w:hAnsi="Calibri" w:cs="Calibri"/>
          <w:b/>
          <w:sz w:val="22"/>
          <w:szCs w:val="22"/>
        </w:rPr>
        <w:t>3</w:t>
      </w:r>
      <w:proofErr w:type="gramEnd"/>
      <w:r w:rsidR="00484686">
        <w:rPr>
          <w:rFonts w:ascii="Calibri" w:eastAsia="MS Mincho" w:hAnsi="Calibri" w:cs="Calibri"/>
          <w:b/>
          <w:sz w:val="22"/>
          <w:szCs w:val="22"/>
        </w:rPr>
        <w:t xml:space="preserve"> and</w:t>
      </w:r>
      <w:r w:rsidRPr="009660A3">
        <w:rPr>
          <w:rFonts w:ascii="Calibri" w:eastAsia="MS Mincho" w:hAnsi="Calibri" w:cs="Calibri"/>
          <w:b/>
          <w:sz w:val="22"/>
          <w:szCs w:val="22"/>
        </w:rPr>
        <w:t xml:space="preserve"> ending August 31, </w:t>
      </w:r>
      <w:r w:rsidR="006B4D78" w:rsidRPr="009660A3">
        <w:rPr>
          <w:rFonts w:ascii="Calibri" w:eastAsia="MS Mincho" w:hAnsi="Calibri" w:cs="Calibri"/>
          <w:b/>
          <w:sz w:val="22"/>
          <w:szCs w:val="22"/>
        </w:rPr>
        <w:t>202</w:t>
      </w:r>
      <w:r w:rsidR="007D2E23">
        <w:rPr>
          <w:rFonts w:ascii="Calibri" w:eastAsia="MS Mincho" w:hAnsi="Calibri" w:cs="Calibri"/>
          <w:b/>
          <w:sz w:val="22"/>
          <w:szCs w:val="22"/>
        </w:rPr>
        <w:t>4</w:t>
      </w:r>
      <w:r w:rsidRPr="009660A3">
        <w:rPr>
          <w:rFonts w:ascii="Calibri" w:eastAsia="MS Mincho" w:hAnsi="Calibri" w:cs="Calibri"/>
          <w:sz w:val="22"/>
          <w:szCs w:val="22"/>
        </w:rPr>
        <w:t xml:space="preserve">. Grant funds cannot be carried forward. </w:t>
      </w:r>
      <w:r w:rsidRPr="009660A3">
        <w:rPr>
          <w:rFonts w:ascii="Calibri" w:eastAsia="MS Mincho" w:hAnsi="Calibri" w:cs="Calibri"/>
          <w:i/>
          <w:sz w:val="22"/>
          <w:szCs w:val="22"/>
        </w:rPr>
        <w:t xml:space="preserve">On </w:t>
      </w:r>
      <w:r w:rsidRPr="009660A3">
        <w:rPr>
          <w:rFonts w:ascii="Calibri" w:eastAsia="MS Mincho" w:hAnsi="Calibri" w:cs="Calibri"/>
          <w:b/>
          <w:i/>
          <w:sz w:val="22"/>
          <w:szCs w:val="22"/>
        </w:rPr>
        <w:t xml:space="preserve">September 1, </w:t>
      </w:r>
      <w:r w:rsidR="006B4D78" w:rsidRPr="009660A3">
        <w:rPr>
          <w:rFonts w:ascii="Calibri" w:eastAsia="MS Mincho" w:hAnsi="Calibri" w:cs="Calibri"/>
          <w:b/>
          <w:i/>
          <w:sz w:val="22"/>
          <w:szCs w:val="22"/>
        </w:rPr>
        <w:t>202</w:t>
      </w:r>
      <w:r w:rsidR="007D2E23">
        <w:rPr>
          <w:rFonts w:ascii="Calibri" w:eastAsia="MS Mincho" w:hAnsi="Calibri" w:cs="Calibri"/>
          <w:b/>
          <w:i/>
          <w:sz w:val="22"/>
          <w:szCs w:val="22"/>
        </w:rPr>
        <w:t>4</w:t>
      </w:r>
      <w:r w:rsidRPr="009660A3">
        <w:rPr>
          <w:rFonts w:ascii="Calibri" w:eastAsia="MS Mincho" w:hAnsi="Calibri" w:cs="Calibri"/>
          <w:i/>
          <w:sz w:val="22"/>
          <w:szCs w:val="22"/>
        </w:rPr>
        <w:t>,</w:t>
      </w:r>
      <w:r w:rsidRPr="00CD1378">
        <w:rPr>
          <w:rFonts w:ascii="Calibri" w:eastAsia="MS Mincho" w:hAnsi="Calibri" w:cs="Calibri"/>
          <w:i/>
          <w:sz w:val="22"/>
          <w:szCs w:val="22"/>
        </w:rPr>
        <w:t xml:space="preserve"> all unspent funds will revert to the Research Enhancement Program.</w:t>
      </w:r>
    </w:p>
    <w:p w14:paraId="1FF6FA3F" w14:textId="77777777" w:rsidR="00CA4F76" w:rsidRPr="00CD1378" w:rsidRDefault="00CA4F76" w:rsidP="00CA4F76">
      <w:pPr>
        <w:rPr>
          <w:rFonts w:ascii="Calibri" w:eastAsia="MS Mincho" w:hAnsi="Calibri" w:cs="Calibri"/>
          <w:sz w:val="22"/>
          <w:szCs w:val="22"/>
        </w:rPr>
      </w:pPr>
    </w:p>
    <w:p w14:paraId="60EAF709" w14:textId="77777777" w:rsidR="00CA4F76" w:rsidRPr="00CD1378" w:rsidRDefault="00CA4F76" w:rsidP="00CA4F76">
      <w:pPr>
        <w:pStyle w:val="Style2"/>
        <w:keepNext/>
        <w:spacing w:before="0"/>
        <w:rPr>
          <w:rFonts w:ascii="Calibri" w:hAnsi="Calibri" w:cs="Calibri"/>
          <w:sz w:val="22"/>
          <w:szCs w:val="22"/>
        </w:rPr>
      </w:pPr>
      <w:r w:rsidRPr="00CD1378">
        <w:rPr>
          <w:rFonts w:ascii="Calibri" w:hAnsi="Calibri" w:cs="Calibri"/>
          <w:sz w:val="22"/>
          <w:szCs w:val="22"/>
        </w:rPr>
        <w:lastRenderedPageBreak/>
        <w:t>Grant Funds</w:t>
      </w:r>
    </w:p>
    <w:p w14:paraId="3113FE4B" w14:textId="19C3D09C" w:rsidR="00CA4F76" w:rsidRPr="00CD1378" w:rsidRDefault="00CA4F76" w:rsidP="003A0C50">
      <w:pPr>
        <w:jc w:val="both"/>
        <w:rPr>
          <w:rFonts w:ascii="Calibri" w:eastAsia="MS Mincho" w:hAnsi="Calibri" w:cs="Calibri"/>
          <w:sz w:val="22"/>
          <w:szCs w:val="22"/>
        </w:rPr>
      </w:pPr>
      <w:r w:rsidRPr="00CD1378">
        <w:rPr>
          <w:rFonts w:ascii="Calibri" w:eastAsia="MS Mincho" w:hAnsi="Calibri" w:cs="Calibri"/>
          <w:sz w:val="22"/>
          <w:szCs w:val="22"/>
        </w:rPr>
        <w:t>The budget for a Research Enhancement Program grant proposal submitted by a single investigator may not exceed $1</w:t>
      </w:r>
      <w:r w:rsidR="009660A3">
        <w:rPr>
          <w:rFonts w:ascii="Calibri" w:eastAsia="MS Mincho" w:hAnsi="Calibri" w:cs="Calibri"/>
          <w:sz w:val="22"/>
          <w:szCs w:val="22"/>
        </w:rPr>
        <w:t>2</w:t>
      </w:r>
      <w:r w:rsidRPr="00CD1378">
        <w:rPr>
          <w:rFonts w:ascii="Calibri" w:eastAsia="MS Mincho" w:hAnsi="Calibri" w:cs="Calibri"/>
          <w:sz w:val="22"/>
          <w:szCs w:val="22"/>
        </w:rPr>
        <w:t>,000; a proposal submitted by two or more investigators may not exceed $1</w:t>
      </w:r>
      <w:r w:rsidR="009660A3">
        <w:rPr>
          <w:rFonts w:ascii="Calibri" w:eastAsia="MS Mincho" w:hAnsi="Calibri" w:cs="Calibri"/>
          <w:sz w:val="22"/>
          <w:szCs w:val="22"/>
        </w:rPr>
        <w:t>6</w:t>
      </w:r>
      <w:r w:rsidRPr="00CD1378">
        <w:rPr>
          <w:rFonts w:ascii="Calibri" w:eastAsia="MS Mincho" w:hAnsi="Calibri" w:cs="Calibri"/>
          <w:sz w:val="22"/>
          <w:szCs w:val="22"/>
        </w:rPr>
        <w:t>,000, regardless of the number of collaborating faculty. See the Budget Guidelines for allowable costs. Funds will be expended from research accounts set up by the Accounting and Business Services office in conjunction with the Grants and Contract Services office.</w:t>
      </w:r>
    </w:p>
    <w:p w14:paraId="670F5DE8" w14:textId="77777777" w:rsidR="00CA4F76" w:rsidRPr="00CD1378" w:rsidRDefault="00CA4F76" w:rsidP="00CA4F76">
      <w:pPr>
        <w:pStyle w:val="Style2"/>
        <w:keepNext/>
        <w:spacing w:before="0"/>
        <w:rPr>
          <w:rFonts w:ascii="Calibri" w:hAnsi="Calibri" w:cs="Calibri"/>
          <w:sz w:val="22"/>
          <w:szCs w:val="22"/>
        </w:rPr>
      </w:pPr>
    </w:p>
    <w:p w14:paraId="5392853E" w14:textId="77777777" w:rsidR="00CA4F76" w:rsidRPr="00CD1378" w:rsidRDefault="00CA4F76" w:rsidP="00CA4F76">
      <w:pPr>
        <w:pStyle w:val="Style2"/>
        <w:keepNext/>
        <w:spacing w:before="0"/>
        <w:rPr>
          <w:rFonts w:ascii="Calibri" w:hAnsi="Calibri" w:cs="Calibri"/>
          <w:sz w:val="22"/>
          <w:szCs w:val="22"/>
        </w:rPr>
      </w:pPr>
      <w:r w:rsidRPr="00CD1378">
        <w:rPr>
          <w:rFonts w:ascii="Calibri" w:hAnsi="Calibri" w:cs="Calibri"/>
          <w:sz w:val="22"/>
          <w:szCs w:val="22"/>
        </w:rPr>
        <w:t xml:space="preserve">Grant Budget Guidelines </w:t>
      </w:r>
    </w:p>
    <w:p w14:paraId="4CF46843" w14:textId="34B35FBF" w:rsidR="00E0000E" w:rsidRDefault="00CA4F76" w:rsidP="003A0C50">
      <w:pPr>
        <w:jc w:val="both"/>
        <w:rPr>
          <w:rFonts w:ascii="Calibri" w:eastAsia="MS Mincho" w:hAnsi="Calibri" w:cs="Calibri"/>
          <w:sz w:val="22"/>
          <w:szCs w:val="22"/>
        </w:rPr>
      </w:pPr>
      <w:r w:rsidRPr="00CD1378">
        <w:rPr>
          <w:rFonts w:ascii="Calibri" w:eastAsia="MS Mincho" w:hAnsi="Calibri" w:cs="Calibri"/>
          <w:sz w:val="22"/>
          <w:szCs w:val="22"/>
        </w:rPr>
        <w:t xml:space="preserve">All budget items must be carefully justified as to purpose and necessity. The types of items acceptable for inclusion in Research </w:t>
      </w:r>
      <w:r w:rsidR="00E0000E" w:rsidRPr="00CD1378">
        <w:rPr>
          <w:rFonts w:ascii="Calibri" w:eastAsia="MS Mincho" w:hAnsi="Calibri" w:cs="Calibri"/>
          <w:sz w:val="22"/>
          <w:szCs w:val="22"/>
        </w:rPr>
        <w:t xml:space="preserve">Enhancement Program grants are given below. </w:t>
      </w:r>
    </w:p>
    <w:p w14:paraId="606CE6A5" w14:textId="77777777" w:rsidR="00407D61" w:rsidRPr="00CD1378" w:rsidRDefault="00407D61" w:rsidP="003A0C50">
      <w:pPr>
        <w:jc w:val="both"/>
        <w:rPr>
          <w:rFonts w:ascii="Calibri" w:eastAsia="MS Mincho" w:hAnsi="Calibri" w:cs="Calibri"/>
          <w:b/>
          <w:sz w:val="22"/>
          <w:szCs w:val="22"/>
        </w:rPr>
      </w:pPr>
    </w:p>
    <w:p w14:paraId="064A2A59" w14:textId="5BCB2A28" w:rsidR="00CA4F76" w:rsidRPr="00484686" w:rsidRDefault="00CA4F76" w:rsidP="003A0C50">
      <w:pPr>
        <w:pStyle w:val="Style3"/>
        <w:numPr>
          <w:ilvl w:val="0"/>
          <w:numId w:val="13"/>
        </w:numPr>
        <w:spacing w:after="0"/>
        <w:ind w:left="540" w:firstLine="0"/>
        <w:jc w:val="both"/>
        <w:rPr>
          <w:rFonts w:ascii="Calibri" w:hAnsi="Calibri" w:cs="Calibri"/>
          <w:sz w:val="22"/>
          <w:szCs w:val="22"/>
        </w:rPr>
      </w:pPr>
      <w:r w:rsidRPr="00484686">
        <w:rPr>
          <w:rFonts w:ascii="Calibri" w:hAnsi="Calibri" w:cs="Calibri"/>
          <w:b/>
          <w:sz w:val="22"/>
          <w:szCs w:val="22"/>
        </w:rPr>
        <w:t xml:space="preserve">Graduate Research Support. </w:t>
      </w:r>
      <w:r w:rsidRPr="00484686">
        <w:rPr>
          <w:rFonts w:ascii="Calibri" w:hAnsi="Calibri" w:cs="Calibri"/>
          <w:sz w:val="22"/>
          <w:szCs w:val="22"/>
        </w:rPr>
        <w:t>Funds may be requested for:</w:t>
      </w:r>
    </w:p>
    <w:p w14:paraId="569BE83C" w14:textId="67F67120" w:rsidR="00CA4F76" w:rsidRPr="00484686" w:rsidRDefault="00CA4F76" w:rsidP="003A0C50">
      <w:pPr>
        <w:pStyle w:val="Style3"/>
        <w:numPr>
          <w:ilvl w:val="1"/>
          <w:numId w:val="13"/>
        </w:numPr>
        <w:spacing w:after="0"/>
        <w:ind w:left="1080" w:firstLine="0"/>
        <w:jc w:val="both"/>
        <w:rPr>
          <w:rFonts w:ascii="Calibri" w:hAnsi="Calibri" w:cs="Calibri"/>
          <w:sz w:val="22"/>
          <w:szCs w:val="22"/>
        </w:rPr>
      </w:pPr>
      <w:r w:rsidRPr="00484686">
        <w:rPr>
          <w:rFonts w:ascii="Calibri" w:hAnsi="Calibri" w:cs="Calibri"/>
          <w:sz w:val="22"/>
          <w:szCs w:val="22"/>
        </w:rPr>
        <w:t>Graduate Research Assistantships (GRA), in stipend amounts based on the standard assistantship scale</w:t>
      </w:r>
      <w:r w:rsidR="00ED1D4D">
        <w:rPr>
          <w:rFonts w:ascii="Calibri" w:hAnsi="Calibri" w:cs="Calibri"/>
          <w:sz w:val="22"/>
          <w:szCs w:val="22"/>
        </w:rPr>
        <w:t>,</w:t>
      </w:r>
      <w:r w:rsidRPr="00484686">
        <w:rPr>
          <w:rFonts w:ascii="Calibri" w:hAnsi="Calibri" w:cs="Calibri"/>
          <w:sz w:val="22"/>
          <w:szCs w:val="22"/>
        </w:rPr>
        <w:t xml:space="preserve"> </w:t>
      </w:r>
      <w:r w:rsidR="00613942" w:rsidRPr="00484686">
        <w:rPr>
          <w:rFonts w:ascii="Calibri" w:hAnsi="Calibri" w:cs="Calibri"/>
          <w:sz w:val="22"/>
          <w:szCs w:val="22"/>
        </w:rPr>
        <w:t>applied in the College</w:t>
      </w:r>
      <w:r w:rsidR="00274B3F" w:rsidRPr="00484686">
        <w:rPr>
          <w:rFonts w:ascii="Calibri" w:hAnsi="Calibri" w:cs="Calibri"/>
          <w:sz w:val="22"/>
          <w:szCs w:val="22"/>
        </w:rPr>
        <w:t>/School</w:t>
      </w:r>
      <w:r w:rsidR="00613942" w:rsidRPr="00484686">
        <w:rPr>
          <w:rFonts w:ascii="Calibri" w:hAnsi="Calibri" w:cs="Calibri"/>
          <w:sz w:val="22"/>
          <w:szCs w:val="22"/>
        </w:rPr>
        <w:t xml:space="preserve"> where the work will take place</w:t>
      </w:r>
      <w:r w:rsidR="00C60803" w:rsidRPr="00484686">
        <w:rPr>
          <w:rFonts w:ascii="Calibri" w:hAnsi="Calibri" w:cs="Calibri"/>
          <w:sz w:val="22"/>
          <w:szCs w:val="22"/>
        </w:rPr>
        <w:t>.</w:t>
      </w:r>
    </w:p>
    <w:p w14:paraId="6413F1D9" w14:textId="251BCD09" w:rsidR="00CA4F76" w:rsidRPr="00AC64CF" w:rsidRDefault="00CA4F76" w:rsidP="003A0C50">
      <w:pPr>
        <w:pStyle w:val="Style3"/>
        <w:numPr>
          <w:ilvl w:val="1"/>
          <w:numId w:val="13"/>
        </w:numPr>
        <w:spacing w:after="0"/>
        <w:ind w:left="1080" w:firstLine="0"/>
        <w:jc w:val="both"/>
        <w:rPr>
          <w:rFonts w:ascii="Calibri" w:hAnsi="Calibri" w:cs="Calibri"/>
          <w:sz w:val="22"/>
          <w:szCs w:val="22"/>
        </w:rPr>
      </w:pPr>
      <w:r w:rsidRPr="00AC64CF">
        <w:rPr>
          <w:rFonts w:ascii="Calibri" w:hAnsi="Calibri" w:cs="Calibri"/>
          <w:sz w:val="22"/>
          <w:szCs w:val="22"/>
        </w:rPr>
        <w:t xml:space="preserve">GRA Tuition Support, up to an amount required to cover the cost of no more than six (6) student credit hours. </w:t>
      </w:r>
    </w:p>
    <w:p w14:paraId="7CF10FF6" w14:textId="77777777" w:rsidR="00AC64CF" w:rsidRDefault="00CA4F76" w:rsidP="003A0C50">
      <w:pPr>
        <w:pStyle w:val="Style3"/>
        <w:numPr>
          <w:ilvl w:val="0"/>
          <w:numId w:val="13"/>
        </w:numPr>
        <w:spacing w:after="0"/>
        <w:jc w:val="both"/>
        <w:rPr>
          <w:rFonts w:ascii="Calibri" w:hAnsi="Calibri" w:cs="Calibri"/>
          <w:sz w:val="22"/>
          <w:szCs w:val="22"/>
        </w:rPr>
      </w:pPr>
      <w:r w:rsidRPr="00AC64CF">
        <w:rPr>
          <w:rFonts w:ascii="Calibri" w:hAnsi="Calibri" w:cs="Calibri"/>
          <w:sz w:val="22"/>
          <w:szCs w:val="22"/>
        </w:rPr>
        <w:t xml:space="preserve">GRA funds are not transferable to other budget categories. GRA funds not used by the grantee for the grant revert to the Research Enhancement Program for support of other GRA appointments. GRA funding requests on REP grants require fringe benefits. </w:t>
      </w:r>
    </w:p>
    <w:p w14:paraId="420ABAAE" w14:textId="77777777" w:rsidR="00AC64CF" w:rsidRDefault="00CA4F76" w:rsidP="003A0C50">
      <w:pPr>
        <w:pStyle w:val="Style3"/>
        <w:numPr>
          <w:ilvl w:val="0"/>
          <w:numId w:val="13"/>
        </w:numPr>
        <w:spacing w:after="0"/>
        <w:jc w:val="both"/>
        <w:rPr>
          <w:rFonts w:ascii="Calibri" w:hAnsi="Calibri" w:cs="Calibri"/>
          <w:sz w:val="22"/>
          <w:szCs w:val="22"/>
        </w:rPr>
      </w:pPr>
      <w:r w:rsidRPr="00AC64CF">
        <w:rPr>
          <w:rFonts w:ascii="Calibri" w:hAnsi="Calibri" w:cs="Calibri"/>
          <w:b/>
          <w:sz w:val="22"/>
          <w:szCs w:val="22"/>
        </w:rPr>
        <w:t>Wages</w:t>
      </w:r>
      <w:r w:rsidRPr="00AC64CF">
        <w:rPr>
          <w:rFonts w:ascii="Calibri" w:hAnsi="Calibri" w:cs="Calibri"/>
          <w:sz w:val="22"/>
          <w:szCs w:val="22"/>
        </w:rPr>
        <w:t>. Support for hourly employees, including work-study students, to provide routine, technical, and semi-technical research services; fringe benefits</w:t>
      </w:r>
      <w:r w:rsidR="00A52B4A" w:rsidRPr="00AC64CF">
        <w:rPr>
          <w:rFonts w:ascii="Calibri" w:hAnsi="Calibri" w:cs="Calibri"/>
          <w:sz w:val="22"/>
          <w:szCs w:val="22"/>
        </w:rPr>
        <w:t xml:space="preserve"> </w:t>
      </w:r>
      <w:r w:rsidRPr="00AC64CF">
        <w:rPr>
          <w:rFonts w:ascii="Calibri" w:hAnsi="Calibri" w:cs="Calibri"/>
          <w:sz w:val="22"/>
          <w:szCs w:val="22"/>
        </w:rPr>
        <w:t>required. Excludes fees and expenses for consultants or routine secretarial work.</w:t>
      </w:r>
    </w:p>
    <w:p w14:paraId="5B40E07E" w14:textId="132A331C" w:rsidR="00FB5449" w:rsidRPr="00AC64CF" w:rsidRDefault="007375E7" w:rsidP="003A0C50">
      <w:pPr>
        <w:pStyle w:val="Style3"/>
        <w:numPr>
          <w:ilvl w:val="0"/>
          <w:numId w:val="13"/>
        </w:numPr>
        <w:spacing w:after="0"/>
        <w:jc w:val="both"/>
        <w:rPr>
          <w:rFonts w:ascii="Calibri" w:hAnsi="Calibri" w:cs="Calibri"/>
          <w:sz w:val="22"/>
          <w:szCs w:val="22"/>
        </w:rPr>
      </w:pPr>
      <w:r w:rsidRPr="00AC64CF">
        <w:rPr>
          <w:rFonts w:ascii="Calibri" w:hAnsi="Calibri" w:cs="Calibri"/>
          <w:b/>
          <w:sz w:val="22"/>
          <w:szCs w:val="22"/>
        </w:rPr>
        <w:t>Summer Research Salary</w:t>
      </w:r>
      <w:r w:rsidRPr="00AC64CF">
        <w:rPr>
          <w:rFonts w:ascii="Calibri" w:hAnsi="Calibri" w:cs="Calibri"/>
          <w:sz w:val="22"/>
          <w:szCs w:val="22"/>
        </w:rPr>
        <w:t xml:space="preserve">. Summer salary for each faculty investigator not to exceed $5,000; fringe benefits </w:t>
      </w:r>
      <w:r w:rsidR="00ED1D4D">
        <w:rPr>
          <w:rFonts w:ascii="Calibri" w:hAnsi="Calibri" w:cs="Calibri"/>
          <w:sz w:val="22"/>
          <w:szCs w:val="22"/>
        </w:rPr>
        <w:t xml:space="preserve">are </w:t>
      </w:r>
      <w:r w:rsidRPr="00AC64CF">
        <w:rPr>
          <w:rFonts w:ascii="Calibri" w:hAnsi="Calibri" w:cs="Calibri"/>
          <w:sz w:val="22"/>
          <w:szCs w:val="22"/>
        </w:rPr>
        <w:t>required. Should the project require additional effort during the fall or spring semester</w:t>
      </w:r>
      <w:r w:rsidR="00ED1D4D">
        <w:rPr>
          <w:rFonts w:ascii="Calibri" w:hAnsi="Calibri" w:cs="Calibri"/>
          <w:sz w:val="22"/>
          <w:szCs w:val="22"/>
        </w:rPr>
        <w:t>,</w:t>
      </w:r>
      <w:r w:rsidRPr="00AC64CF">
        <w:rPr>
          <w:rFonts w:ascii="Calibri" w:hAnsi="Calibri" w:cs="Calibri"/>
          <w:sz w:val="22"/>
          <w:szCs w:val="22"/>
        </w:rPr>
        <w:t xml:space="preserve"> it is permissible to shift the Summer Salary funds to the semester in question </w:t>
      </w:r>
      <w:r w:rsidRPr="00AC64CF">
        <w:rPr>
          <w:rFonts w:ascii="Calibri" w:hAnsi="Calibri" w:cs="Calibri"/>
          <w:i/>
          <w:sz w:val="22"/>
          <w:szCs w:val="22"/>
        </w:rPr>
        <w:t xml:space="preserve">in lieu of </w:t>
      </w:r>
      <w:r w:rsidRPr="00AC64CF">
        <w:rPr>
          <w:rFonts w:ascii="Calibri" w:hAnsi="Calibri" w:cs="Calibri"/>
          <w:sz w:val="22"/>
          <w:szCs w:val="22"/>
        </w:rPr>
        <w:t>a summer payout. (</w:t>
      </w:r>
      <w:r w:rsidRPr="00AC64CF">
        <w:rPr>
          <w:rFonts w:ascii="Calibri" w:hAnsi="Calibri" w:cs="Calibri"/>
          <w:sz w:val="22"/>
          <w:szCs w:val="22"/>
          <w:u w:val="single"/>
        </w:rPr>
        <w:t>Note</w:t>
      </w:r>
      <w:r w:rsidRPr="00AC64CF">
        <w:rPr>
          <w:rFonts w:ascii="Calibri" w:hAnsi="Calibri" w:cs="Calibri"/>
          <w:sz w:val="22"/>
          <w:szCs w:val="22"/>
        </w:rPr>
        <w:t>: The salary rate of an awardee cannot exceed his or her salary rate for the previous academic year. Grantees receiving Summer Research Salary will not be permitted to teach more than the equivalent of a single three (3)-semester credit hour course during the summer in which the Summer Research Salary is received.)</w:t>
      </w:r>
    </w:p>
    <w:p w14:paraId="031873E1" w14:textId="2D170A64" w:rsidR="00AC64CF" w:rsidRDefault="00FB5449" w:rsidP="003A0C50">
      <w:pPr>
        <w:pStyle w:val="Style3"/>
        <w:numPr>
          <w:ilvl w:val="0"/>
          <w:numId w:val="13"/>
        </w:numPr>
        <w:spacing w:after="0"/>
        <w:jc w:val="both"/>
        <w:rPr>
          <w:rFonts w:ascii="Calibri" w:hAnsi="Calibri" w:cs="Calibri"/>
          <w:sz w:val="22"/>
          <w:szCs w:val="22"/>
        </w:rPr>
      </w:pPr>
      <w:r w:rsidRPr="00AC64CF">
        <w:rPr>
          <w:rFonts w:ascii="Calibri" w:hAnsi="Calibri" w:cs="Calibri"/>
          <w:b/>
          <w:bCs/>
          <w:sz w:val="22"/>
          <w:szCs w:val="22"/>
        </w:rPr>
        <w:t>Fringe Benefits are required</w:t>
      </w:r>
      <w:r w:rsidR="001508D6" w:rsidRPr="00AC64CF">
        <w:rPr>
          <w:rFonts w:ascii="Calibri" w:hAnsi="Calibri" w:cs="Calibri"/>
          <w:b/>
          <w:bCs/>
          <w:sz w:val="22"/>
          <w:szCs w:val="22"/>
        </w:rPr>
        <w:t xml:space="preserve"> for all personnel.</w:t>
      </w:r>
      <w:r w:rsidR="001508D6" w:rsidRPr="00AC64CF">
        <w:rPr>
          <w:rFonts w:ascii="Calibri" w:hAnsi="Calibri" w:cs="Calibri"/>
          <w:sz w:val="22"/>
          <w:szCs w:val="22"/>
        </w:rPr>
        <w:t xml:space="preserve"> Undergraduate students</w:t>
      </w:r>
      <w:r w:rsidR="00D367BB" w:rsidRPr="00AC64CF">
        <w:rPr>
          <w:rFonts w:ascii="Calibri" w:hAnsi="Calibri" w:cs="Calibri"/>
          <w:sz w:val="22"/>
          <w:szCs w:val="22"/>
        </w:rPr>
        <w:t>, P/T, and hourly employees</w:t>
      </w:r>
      <w:r w:rsidR="001508D6" w:rsidRPr="00AC64CF">
        <w:rPr>
          <w:rFonts w:ascii="Calibri" w:hAnsi="Calibri" w:cs="Calibri"/>
          <w:sz w:val="22"/>
          <w:szCs w:val="22"/>
        </w:rPr>
        <w:t xml:space="preserve"> should be budgeted at </w:t>
      </w:r>
      <w:r w:rsidR="00750219" w:rsidRPr="00AC64CF">
        <w:rPr>
          <w:rFonts w:ascii="Calibri" w:hAnsi="Calibri" w:cs="Calibri"/>
          <w:sz w:val="22"/>
          <w:szCs w:val="22"/>
        </w:rPr>
        <w:t>8.3% of wages/stipends</w:t>
      </w:r>
      <w:r w:rsidR="00D367BB" w:rsidRPr="00AC64CF">
        <w:rPr>
          <w:rFonts w:ascii="Calibri" w:hAnsi="Calibri" w:cs="Calibri"/>
          <w:sz w:val="22"/>
          <w:szCs w:val="22"/>
        </w:rPr>
        <w:t xml:space="preserve">/salaries. Graduate students should be budgeted at 10% of wages/stipends/salaries. </w:t>
      </w:r>
      <w:r w:rsidR="00377151" w:rsidRPr="00AC64CF">
        <w:rPr>
          <w:rFonts w:ascii="Calibri" w:hAnsi="Calibri" w:cs="Calibri"/>
          <w:sz w:val="22"/>
          <w:szCs w:val="22"/>
        </w:rPr>
        <w:t xml:space="preserve">Actual fringe costs should be </w:t>
      </w:r>
      <w:r w:rsidR="00ED1D4D">
        <w:rPr>
          <w:rFonts w:ascii="Calibri" w:hAnsi="Calibri" w:cs="Calibri"/>
          <w:sz w:val="22"/>
          <w:szCs w:val="22"/>
        </w:rPr>
        <w:t>budgeted</w:t>
      </w:r>
      <w:r w:rsidR="00377151" w:rsidRPr="00AC64CF">
        <w:rPr>
          <w:rFonts w:ascii="Calibri" w:hAnsi="Calibri" w:cs="Calibri"/>
          <w:sz w:val="22"/>
          <w:szCs w:val="22"/>
        </w:rPr>
        <w:t xml:space="preserve"> for faculty and staff, where this information can be obtained (</w:t>
      </w:r>
      <w:r w:rsidR="0007086D" w:rsidRPr="00AC64CF">
        <w:rPr>
          <w:rFonts w:ascii="Calibri" w:hAnsi="Calibri" w:cs="Calibri"/>
          <w:sz w:val="22"/>
          <w:szCs w:val="22"/>
        </w:rPr>
        <w:t>e.g.,</w:t>
      </w:r>
      <w:r w:rsidR="00377151" w:rsidRPr="00AC64CF">
        <w:rPr>
          <w:rFonts w:ascii="Calibri" w:hAnsi="Calibri" w:cs="Calibri"/>
          <w:sz w:val="22"/>
          <w:szCs w:val="22"/>
        </w:rPr>
        <w:t xml:space="preserve"> from departmental administration); otherwise use 30% of </w:t>
      </w:r>
      <w:r w:rsidR="00AE2BB3" w:rsidRPr="00AC64CF">
        <w:rPr>
          <w:rFonts w:ascii="Calibri" w:hAnsi="Calibri" w:cs="Calibri"/>
          <w:sz w:val="22"/>
          <w:szCs w:val="22"/>
        </w:rPr>
        <w:t>salaries.</w:t>
      </w:r>
    </w:p>
    <w:p w14:paraId="1F86C8FD" w14:textId="77777777" w:rsidR="00AC64CF" w:rsidRDefault="00CA4F76" w:rsidP="003A0C50">
      <w:pPr>
        <w:pStyle w:val="Style3"/>
        <w:numPr>
          <w:ilvl w:val="0"/>
          <w:numId w:val="13"/>
        </w:numPr>
        <w:spacing w:after="0"/>
        <w:jc w:val="both"/>
        <w:rPr>
          <w:rFonts w:ascii="Calibri" w:hAnsi="Calibri" w:cs="Calibri"/>
          <w:sz w:val="22"/>
          <w:szCs w:val="22"/>
        </w:rPr>
      </w:pPr>
      <w:r w:rsidRPr="00AC64CF">
        <w:rPr>
          <w:rFonts w:ascii="Calibri" w:hAnsi="Calibri" w:cs="Calibri"/>
          <w:b/>
          <w:sz w:val="22"/>
          <w:szCs w:val="22"/>
        </w:rPr>
        <w:t>Capital Expense</w:t>
      </w:r>
      <w:r w:rsidRPr="00AC64CF">
        <w:rPr>
          <w:rFonts w:ascii="Calibri" w:hAnsi="Calibri" w:cs="Calibri"/>
          <w:sz w:val="22"/>
          <w:szCs w:val="22"/>
        </w:rPr>
        <w:t>. Specialized equipment specifically related to achieving the purposes of the proposed research.</w:t>
      </w:r>
    </w:p>
    <w:p w14:paraId="3A4380DE" w14:textId="1D0337F7" w:rsidR="00CA4F76" w:rsidRPr="00AC64CF" w:rsidRDefault="00CA4F76" w:rsidP="003A0C50">
      <w:pPr>
        <w:pStyle w:val="Style3"/>
        <w:numPr>
          <w:ilvl w:val="0"/>
          <w:numId w:val="13"/>
        </w:numPr>
        <w:spacing w:after="0"/>
        <w:jc w:val="both"/>
        <w:rPr>
          <w:rFonts w:ascii="Calibri" w:hAnsi="Calibri" w:cs="Calibri"/>
          <w:sz w:val="22"/>
          <w:szCs w:val="22"/>
        </w:rPr>
      </w:pPr>
      <w:r w:rsidRPr="00AC64CF">
        <w:rPr>
          <w:rFonts w:ascii="Calibri" w:hAnsi="Calibri" w:cs="Calibri"/>
          <w:b/>
          <w:sz w:val="22"/>
          <w:szCs w:val="22"/>
        </w:rPr>
        <w:t>Research Travel</w:t>
      </w:r>
      <w:r w:rsidRPr="00AC64CF">
        <w:rPr>
          <w:rFonts w:ascii="Calibri" w:hAnsi="Calibri" w:cs="Calibri"/>
          <w:sz w:val="22"/>
          <w:szCs w:val="22"/>
        </w:rPr>
        <w:t xml:space="preserve">. Costs of travel essential to conducting </w:t>
      </w:r>
      <w:r w:rsidR="00392DC5" w:rsidRPr="00AC64CF">
        <w:rPr>
          <w:rFonts w:ascii="Calibri" w:hAnsi="Calibri" w:cs="Calibri"/>
          <w:sz w:val="22"/>
          <w:szCs w:val="22"/>
        </w:rPr>
        <w:t xml:space="preserve">the </w:t>
      </w:r>
      <w:r w:rsidRPr="00AC64CF">
        <w:rPr>
          <w:rFonts w:ascii="Calibri" w:hAnsi="Calibri" w:cs="Calibri"/>
          <w:sz w:val="22"/>
          <w:szCs w:val="22"/>
        </w:rPr>
        <w:t xml:space="preserve">proposed research (and not for presenting the work), including travel to other universities, libraries, laboratories, or museums, or for conducting </w:t>
      </w:r>
      <w:r w:rsidR="00E0000E" w:rsidRPr="00AC64CF">
        <w:rPr>
          <w:rFonts w:ascii="Calibri" w:hAnsi="Calibri" w:cs="Calibri"/>
          <w:sz w:val="22"/>
          <w:szCs w:val="22"/>
        </w:rPr>
        <w:t>fieldwork</w:t>
      </w:r>
      <w:r w:rsidRPr="00AC64CF">
        <w:rPr>
          <w:rFonts w:ascii="Calibri" w:hAnsi="Calibri" w:cs="Calibri"/>
          <w:sz w:val="22"/>
          <w:szCs w:val="22"/>
        </w:rPr>
        <w:t>.</w:t>
      </w:r>
    </w:p>
    <w:p w14:paraId="09A7BB89" w14:textId="0541198E" w:rsidR="00AC64CF" w:rsidRPr="00AC64CF" w:rsidRDefault="00CA4F76" w:rsidP="003A0C50">
      <w:pPr>
        <w:pStyle w:val="Style3"/>
        <w:numPr>
          <w:ilvl w:val="0"/>
          <w:numId w:val="13"/>
        </w:numPr>
        <w:spacing w:after="0"/>
        <w:jc w:val="both"/>
        <w:rPr>
          <w:rFonts w:ascii="Calibri" w:hAnsi="Calibri" w:cs="Calibri"/>
          <w:b/>
          <w:sz w:val="22"/>
          <w:szCs w:val="22"/>
        </w:rPr>
      </w:pPr>
      <w:r w:rsidRPr="00AC64CF">
        <w:rPr>
          <w:rFonts w:ascii="Calibri" w:hAnsi="Calibri" w:cs="Calibri"/>
          <w:b/>
          <w:sz w:val="22"/>
          <w:szCs w:val="22"/>
        </w:rPr>
        <w:t>Materials and Supplies</w:t>
      </w:r>
      <w:r w:rsidRPr="00AC64CF">
        <w:rPr>
          <w:rFonts w:ascii="Calibri" w:hAnsi="Calibri" w:cs="Calibri"/>
          <w:sz w:val="22"/>
          <w:szCs w:val="22"/>
        </w:rPr>
        <w:t>. Items required for the proposed research and not normally covered by departmental budgets.</w:t>
      </w:r>
    </w:p>
    <w:p w14:paraId="453A950F" w14:textId="14B96E15" w:rsidR="00CA4F76" w:rsidRPr="00AC64CF" w:rsidRDefault="00CA4F76" w:rsidP="003A0C50">
      <w:pPr>
        <w:pStyle w:val="Style3"/>
        <w:numPr>
          <w:ilvl w:val="0"/>
          <w:numId w:val="13"/>
        </w:numPr>
        <w:spacing w:after="0"/>
        <w:jc w:val="both"/>
        <w:rPr>
          <w:rFonts w:ascii="Calibri" w:hAnsi="Calibri" w:cs="Calibri"/>
          <w:sz w:val="22"/>
          <w:szCs w:val="22"/>
        </w:rPr>
      </w:pPr>
      <w:r w:rsidRPr="00AC64CF">
        <w:rPr>
          <w:rFonts w:ascii="Calibri" w:hAnsi="Calibri" w:cs="Calibri"/>
          <w:b/>
          <w:sz w:val="22"/>
          <w:szCs w:val="22"/>
        </w:rPr>
        <w:t>Other</w:t>
      </w:r>
      <w:r w:rsidRPr="00AC64CF">
        <w:rPr>
          <w:rFonts w:ascii="Calibri" w:hAnsi="Calibri" w:cs="Calibri"/>
          <w:sz w:val="22"/>
          <w:szCs w:val="22"/>
        </w:rPr>
        <w:t>. Other expenditures required for completion of the project not otherwise captured in the budget categories enumerated above.</w:t>
      </w:r>
      <w:r w:rsidR="00AE2BB3" w:rsidRPr="00AC64CF">
        <w:rPr>
          <w:rFonts w:ascii="Calibri" w:hAnsi="Calibri" w:cs="Calibri"/>
          <w:sz w:val="22"/>
          <w:szCs w:val="22"/>
        </w:rPr>
        <w:t xml:space="preserve"> All items must be allowable by general university policies (consult with the Office of the VPR</w:t>
      </w:r>
      <w:r w:rsidR="0007086D" w:rsidRPr="00AC64CF">
        <w:rPr>
          <w:rFonts w:ascii="Calibri" w:hAnsi="Calibri" w:cs="Calibri"/>
          <w:sz w:val="22"/>
          <w:szCs w:val="22"/>
        </w:rPr>
        <w:t>I</w:t>
      </w:r>
      <w:r w:rsidR="00AE2BB3" w:rsidRPr="00AC64CF">
        <w:rPr>
          <w:rFonts w:ascii="Calibri" w:hAnsi="Calibri" w:cs="Calibri"/>
          <w:sz w:val="22"/>
          <w:szCs w:val="22"/>
        </w:rPr>
        <w:t xml:space="preserve"> if there is a question).</w:t>
      </w:r>
    </w:p>
    <w:p w14:paraId="733A2A69" w14:textId="77777777" w:rsidR="00E0000E" w:rsidRPr="00CD1378" w:rsidRDefault="00E0000E" w:rsidP="00E459BC">
      <w:pPr>
        <w:pStyle w:val="Style2"/>
        <w:keepNext/>
        <w:spacing w:before="0"/>
        <w:rPr>
          <w:rFonts w:ascii="Calibri" w:hAnsi="Calibri" w:cs="Calibri"/>
          <w:sz w:val="22"/>
          <w:szCs w:val="22"/>
        </w:rPr>
      </w:pPr>
    </w:p>
    <w:p w14:paraId="737549A5" w14:textId="5BAC11F7" w:rsidR="00BA6574" w:rsidRPr="00CD1378" w:rsidRDefault="009D110F" w:rsidP="00E459BC">
      <w:pPr>
        <w:pStyle w:val="Style2"/>
        <w:keepNext/>
        <w:spacing w:before="0"/>
        <w:rPr>
          <w:rFonts w:ascii="Calibri" w:hAnsi="Calibri" w:cs="Calibri"/>
          <w:sz w:val="22"/>
          <w:szCs w:val="22"/>
        </w:rPr>
      </w:pPr>
      <w:r w:rsidRPr="00CD1378">
        <w:rPr>
          <w:rFonts w:ascii="Calibri" w:hAnsi="Calibri" w:cs="Calibri"/>
          <w:sz w:val="22"/>
          <w:szCs w:val="22"/>
        </w:rPr>
        <w:t xml:space="preserve">Proposal Submission </w:t>
      </w:r>
      <w:r w:rsidR="000544C1" w:rsidRPr="00CD1378">
        <w:rPr>
          <w:rFonts w:ascii="Calibri" w:hAnsi="Calibri" w:cs="Calibri"/>
          <w:sz w:val="22"/>
          <w:szCs w:val="22"/>
        </w:rPr>
        <w:t>Procedures</w:t>
      </w:r>
    </w:p>
    <w:p w14:paraId="7597400A" w14:textId="1020CDE6" w:rsidR="00AD4C33" w:rsidRPr="00CD1378" w:rsidRDefault="00BA6574" w:rsidP="003A0C50">
      <w:pPr>
        <w:jc w:val="both"/>
        <w:rPr>
          <w:rFonts w:ascii="Calibri" w:eastAsia="MS Mincho" w:hAnsi="Calibri" w:cs="Calibri"/>
          <w:sz w:val="22"/>
          <w:szCs w:val="22"/>
        </w:rPr>
      </w:pPr>
      <w:r w:rsidRPr="00CD1378">
        <w:rPr>
          <w:rFonts w:ascii="Calibri" w:eastAsia="MS Mincho" w:hAnsi="Calibri" w:cs="Calibri"/>
          <w:sz w:val="22"/>
          <w:szCs w:val="22"/>
        </w:rPr>
        <w:t xml:space="preserve">All proposals must be submitted </w:t>
      </w:r>
      <w:hyperlink r:id="rId14" w:history="1">
        <w:r w:rsidR="00F64285" w:rsidRPr="00CD1378">
          <w:rPr>
            <w:rStyle w:val="Hyperlink"/>
            <w:rFonts w:ascii="Calibri" w:eastAsia="MS Mincho" w:hAnsi="Calibri" w:cs="Calibri"/>
            <w:color w:val="000000"/>
            <w:sz w:val="22"/>
            <w:szCs w:val="22"/>
            <w:u w:val="none"/>
          </w:rPr>
          <w:t>through</w:t>
        </w:r>
      </w:hyperlink>
      <w:r w:rsidR="00F64285" w:rsidRPr="00CD1378">
        <w:rPr>
          <w:rFonts w:ascii="Calibri" w:eastAsia="MS Mincho" w:hAnsi="Calibri" w:cs="Calibri"/>
          <w:color w:val="000000"/>
          <w:sz w:val="22"/>
          <w:szCs w:val="22"/>
        </w:rPr>
        <w:t xml:space="preserve"> </w:t>
      </w:r>
      <w:r w:rsidR="00F64285" w:rsidRPr="00CD1378">
        <w:rPr>
          <w:rFonts w:ascii="Calibri" w:eastAsia="MS Mincho" w:hAnsi="Calibri" w:cs="Calibri"/>
          <w:sz w:val="22"/>
          <w:szCs w:val="22"/>
        </w:rPr>
        <w:t xml:space="preserve">the </w:t>
      </w:r>
      <w:hyperlink r:id="rId15" w:history="1">
        <w:r w:rsidR="009D110F" w:rsidRPr="00CD1378">
          <w:rPr>
            <w:rStyle w:val="Hyperlink"/>
            <w:rFonts w:ascii="Calibri" w:eastAsia="MS Mincho" w:hAnsi="Calibri" w:cs="Calibri"/>
            <w:sz w:val="22"/>
            <w:szCs w:val="22"/>
          </w:rPr>
          <w:t>Office of Research Administration’s</w:t>
        </w:r>
      </w:hyperlink>
      <w:r w:rsidR="009D110F" w:rsidRPr="00CD1378">
        <w:rPr>
          <w:rFonts w:ascii="Calibri" w:eastAsia="MS Mincho" w:hAnsi="Calibri" w:cs="Calibri"/>
          <w:sz w:val="22"/>
          <w:szCs w:val="22"/>
        </w:rPr>
        <w:t xml:space="preserve"> </w:t>
      </w:r>
      <w:r w:rsidR="00F64285" w:rsidRPr="00CD1378">
        <w:rPr>
          <w:rFonts w:ascii="Calibri" w:eastAsia="MS Mincho" w:hAnsi="Calibri" w:cs="Calibri"/>
          <w:sz w:val="22"/>
          <w:szCs w:val="22"/>
        </w:rPr>
        <w:t xml:space="preserve">online submission system </w:t>
      </w:r>
      <w:r w:rsidR="003A0C50" w:rsidRPr="003A0C50">
        <w:rPr>
          <w:rFonts w:ascii="Calibri" w:eastAsia="MS Mincho" w:hAnsi="Calibri" w:cs="Calibri"/>
          <w:sz w:val="22"/>
          <w:szCs w:val="22"/>
        </w:rPr>
        <w:t>at </w:t>
      </w:r>
      <w:hyperlink r:id="rId16" w:tooltip="Original URL:&#10;https://mavsuta.sharepoint.com/sites/uta-research&#10;&#10;Click to follow link." w:history="1">
        <w:r w:rsidR="003A0C50" w:rsidRPr="003A0C50">
          <w:rPr>
            <w:rStyle w:val="Hyperlink"/>
            <w:rFonts w:ascii="Calibri" w:eastAsia="MS Mincho" w:hAnsi="Calibri" w:cs="Calibri"/>
            <w:sz w:val="22"/>
            <w:szCs w:val="22"/>
          </w:rPr>
          <w:t>https://mavsuta.sharepoint.com/sites/uta-research</w:t>
        </w:r>
      </w:hyperlink>
      <w:r w:rsidR="003A0C50" w:rsidRPr="003A0C50">
        <w:rPr>
          <w:rFonts w:ascii="Calibri" w:eastAsia="MS Mincho" w:hAnsi="Calibri" w:cs="Calibri"/>
          <w:sz w:val="22"/>
          <w:szCs w:val="22"/>
        </w:rPr>
        <w:t>. </w:t>
      </w:r>
      <w:r w:rsidR="005A015D" w:rsidRPr="00CD1378">
        <w:rPr>
          <w:rFonts w:ascii="Calibri" w:hAnsi="Calibri" w:cs="Calibri"/>
          <w:color w:val="1F497D"/>
          <w:sz w:val="22"/>
          <w:szCs w:val="22"/>
        </w:rPr>
        <w:t xml:space="preserve"> </w:t>
      </w:r>
      <w:r w:rsidR="00F64285" w:rsidRPr="00CD1378">
        <w:rPr>
          <w:rFonts w:ascii="Calibri" w:eastAsia="MS Mincho" w:hAnsi="Calibri" w:cs="Calibri"/>
          <w:sz w:val="22"/>
          <w:szCs w:val="22"/>
        </w:rPr>
        <w:t xml:space="preserve">Log into the system using your </w:t>
      </w:r>
      <w:r w:rsidR="009D110F" w:rsidRPr="00CD1378">
        <w:rPr>
          <w:rFonts w:ascii="Calibri" w:eastAsia="MS Mincho" w:hAnsi="Calibri" w:cs="Calibri"/>
          <w:sz w:val="22"/>
          <w:szCs w:val="22"/>
        </w:rPr>
        <w:t>Net</w:t>
      </w:r>
      <w:r w:rsidR="00477EF7" w:rsidRPr="00CD1378">
        <w:rPr>
          <w:rFonts w:ascii="Calibri" w:eastAsia="MS Mincho" w:hAnsi="Calibri" w:cs="Calibri"/>
          <w:sz w:val="22"/>
          <w:szCs w:val="22"/>
        </w:rPr>
        <w:t xml:space="preserve"> </w:t>
      </w:r>
      <w:r w:rsidR="009D110F" w:rsidRPr="00CD1378">
        <w:rPr>
          <w:rFonts w:ascii="Calibri" w:eastAsia="MS Mincho" w:hAnsi="Calibri" w:cs="Calibri"/>
          <w:sz w:val="22"/>
          <w:szCs w:val="22"/>
        </w:rPr>
        <w:t xml:space="preserve">ID </w:t>
      </w:r>
      <w:r w:rsidR="00F64285" w:rsidRPr="00CD1378">
        <w:rPr>
          <w:rFonts w:ascii="Calibri" w:eastAsia="MS Mincho" w:hAnsi="Calibri" w:cs="Calibri"/>
          <w:sz w:val="22"/>
          <w:szCs w:val="22"/>
        </w:rPr>
        <w:t xml:space="preserve">and password. </w:t>
      </w:r>
      <w:r w:rsidR="00AD4C33" w:rsidRPr="00CD1378">
        <w:rPr>
          <w:rFonts w:ascii="Calibri" w:eastAsia="MS Mincho" w:hAnsi="Calibri" w:cs="Calibri"/>
          <w:sz w:val="22"/>
          <w:szCs w:val="22"/>
        </w:rPr>
        <w:t xml:space="preserve">Detailed instructions </w:t>
      </w:r>
      <w:r w:rsidR="004C2532" w:rsidRPr="00CD1378">
        <w:rPr>
          <w:rFonts w:ascii="Calibri" w:eastAsia="MS Mincho" w:hAnsi="Calibri" w:cs="Calibri"/>
          <w:sz w:val="22"/>
          <w:szCs w:val="22"/>
        </w:rPr>
        <w:t>for preparing and</w:t>
      </w:r>
      <w:r w:rsidR="00AD4C33" w:rsidRPr="00CD1378">
        <w:rPr>
          <w:rFonts w:ascii="Calibri" w:eastAsia="MS Mincho" w:hAnsi="Calibri" w:cs="Calibri"/>
          <w:sz w:val="22"/>
          <w:szCs w:val="22"/>
        </w:rPr>
        <w:t xml:space="preserve"> submitting a proposal appear below </w:t>
      </w:r>
      <w:r w:rsidR="004C2532" w:rsidRPr="00CD1378">
        <w:rPr>
          <w:rFonts w:ascii="Calibri" w:eastAsia="MS Mincho" w:hAnsi="Calibri" w:cs="Calibri"/>
          <w:sz w:val="22"/>
          <w:szCs w:val="22"/>
        </w:rPr>
        <w:t xml:space="preserve">under the heading, </w:t>
      </w:r>
      <w:r w:rsidR="00BB1E0F" w:rsidRPr="00CD1378">
        <w:rPr>
          <w:rFonts w:ascii="Calibri" w:eastAsia="MS Mincho" w:hAnsi="Calibri" w:cs="Calibri"/>
          <w:sz w:val="22"/>
          <w:szCs w:val="22"/>
        </w:rPr>
        <w:t>“</w:t>
      </w:r>
      <w:r w:rsidR="004C2532" w:rsidRPr="00CD1378">
        <w:rPr>
          <w:rFonts w:ascii="Calibri" w:eastAsia="MS Mincho" w:hAnsi="Calibri" w:cs="Calibri"/>
          <w:sz w:val="22"/>
          <w:szCs w:val="22"/>
        </w:rPr>
        <w:t>Application Procedures</w:t>
      </w:r>
      <w:r w:rsidR="00AD4C33" w:rsidRPr="00CD1378">
        <w:rPr>
          <w:rFonts w:ascii="Calibri" w:eastAsia="MS Mincho" w:hAnsi="Calibri" w:cs="Calibri"/>
          <w:sz w:val="22"/>
          <w:szCs w:val="22"/>
        </w:rPr>
        <w:t>.</w:t>
      </w:r>
      <w:r w:rsidR="00BB1E0F" w:rsidRPr="00CD1378">
        <w:rPr>
          <w:rFonts w:ascii="Calibri" w:eastAsia="MS Mincho" w:hAnsi="Calibri" w:cs="Calibri"/>
          <w:sz w:val="22"/>
          <w:szCs w:val="22"/>
        </w:rPr>
        <w:t>”</w:t>
      </w:r>
    </w:p>
    <w:p w14:paraId="4680BEA3" w14:textId="77777777" w:rsidR="00BD6559" w:rsidRPr="00CD1378" w:rsidRDefault="00BD6559" w:rsidP="003A0C50">
      <w:pPr>
        <w:jc w:val="both"/>
        <w:rPr>
          <w:rFonts w:ascii="Calibri" w:eastAsia="MS Mincho" w:hAnsi="Calibri" w:cs="Calibri"/>
          <w:b/>
          <w:sz w:val="22"/>
          <w:szCs w:val="22"/>
        </w:rPr>
      </w:pPr>
    </w:p>
    <w:p w14:paraId="6C2A562C" w14:textId="77777777" w:rsidR="003818E1" w:rsidRDefault="003818E1" w:rsidP="00E459BC">
      <w:pPr>
        <w:rPr>
          <w:rFonts w:ascii="Calibri" w:eastAsia="MS Mincho" w:hAnsi="Calibri" w:cs="Calibri"/>
          <w:b/>
          <w:sz w:val="22"/>
          <w:szCs w:val="22"/>
        </w:rPr>
      </w:pPr>
    </w:p>
    <w:p w14:paraId="541E488F" w14:textId="3293D39F" w:rsidR="00BD6559" w:rsidRPr="00CD1378" w:rsidRDefault="00BD6559" w:rsidP="00E459BC">
      <w:pPr>
        <w:rPr>
          <w:rFonts w:ascii="Calibri" w:eastAsia="MS Mincho" w:hAnsi="Calibri" w:cs="Calibri"/>
          <w:b/>
          <w:sz w:val="22"/>
          <w:szCs w:val="22"/>
        </w:rPr>
      </w:pPr>
      <w:r w:rsidRPr="00CD1378">
        <w:rPr>
          <w:rFonts w:ascii="Calibri" w:eastAsia="MS Mincho" w:hAnsi="Calibri" w:cs="Calibri"/>
          <w:b/>
          <w:sz w:val="22"/>
          <w:szCs w:val="22"/>
        </w:rPr>
        <w:t>Deadlines</w:t>
      </w:r>
      <w:r w:rsidR="004C2532" w:rsidRPr="00CD1378">
        <w:rPr>
          <w:rFonts w:ascii="Calibri" w:eastAsia="MS Mincho" w:hAnsi="Calibri" w:cs="Calibri"/>
          <w:b/>
          <w:sz w:val="22"/>
          <w:szCs w:val="22"/>
        </w:rPr>
        <w:t xml:space="preserve"> for Proposal Submission and Review</w:t>
      </w:r>
    </w:p>
    <w:p w14:paraId="2B73916E" w14:textId="71BD3C35" w:rsidR="00BD6559" w:rsidRPr="00CD1378" w:rsidRDefault="00E0000E" w:rsidP="00E459BC">
      <w:pPr>
        <w:rPr>
          <w:rFonts w:ascii="Calibri" w:eastAsia="MS Mincho" w:hAnsi="Calibri" w:cs="Calibri"/>
          <w:sz w:val="22"/>
          <w:szCs w:val="22"/>
        </w:rPr>
      </w:pPr>
      <w:r w:rsidRPr="00CD1378">
        <w:rPr>
          <w:rFonts w:ascii="Calibri" w:eastAsia="MS Mincho" w:hAnsi="Calibri" w:cs="Calibri"/>
          <w:sz w:val="22"/>
          <w:szCs w:val="22"/>
        </w:rPr>
        <w:t xml:space="preserve">The deadlines for </w:t>
      </w:r>
      <w:r w:rsidR="00BD6559" w:rsidRPr="00B171B4">
        <w:rPr>
          <w:rFonts w:ascii="Calibri" w:eastAsia="MS Mincho" w:hAnsi="Calibri" w:cs="Calibri"/>
          <w:sz w:val="22"/>
          <w:szCs w:val="22"/>
        </w:rPr>
        <w:t xml:space="preserve">the </w:t>
      </w:r>
      <w:r w:rsidR="006B4D78" w:rsidRPr="00B171B4">
        <w:rPr>
          <w:rFonts w:ascii="Calibri" w:eastAsia="MS Mincho" w:hAnsi="Calibri" w:cs="Calibri"/>
          <w:b/>
          <w:sz w:val="22"/>
          <w:szCs w:val="22"/>
        </w:rPr>
        <w:t>20</w:t>
      </w:r>
      <w:r w:rsidRPr="00B171B4">
        <w:rPr>
          <w:rFonts w:ascii="Calibri" w:eastAsia="MS Mincho" w:hAnsi="Calibri" w:cs="Calibri"/>
          <w:b/>
          <w:sz w:val="22"/>
          <w:szCs w:val="22"/>
        </w:rPr>
        <w:t>2</w:t>
      </w:r>
      <w:r w:rsidR="0007086D">
        <w:rPr>
          <w:rFonts w:ascii="Calibri" w:eastAsia="MS Mincho" w:hAnsi="Calibri" w:cs="Calibri"/>
          <w:b/>
          <w:sz w:val="22"/>
          <w:szCs w:val="22"/>
        </w:rPr>
        <w:t>2</w:t>
      </w:r>
      <w:r w:rsidR="00BD6559" w:rsidRPr="00B171B4">
        <w:rPr>
          <w:rFonts w:ascii="Calibri" w:eastAsia="MS Mincho" w:hAnsi="Calibri" w:cs="Calibri"/>
          <w:b/>
          <w:sz w:val="22"/>
          <w:szCs w:val="22"/>
        </w:rPr>
        <w:t>-</w:t>
      </w:r>
      <w:r w:rsidR="006B4D78" w:rsidRPr="00B171B4">
        <w:rPr>
          <w:rFonts w:ascii="Calibri" w:eastAsia="MS Mincho" w:hAnsi="Calibri" w:cs="Calibri"/>
          <w:b/>
          <w:sz w:val="22"/>
          <w:szCs w:val="22"/>
        </w:rPr>
        <w:t>20</w:t>
      </w:r>
      <w:r w:rsidR="001317AE" w:rsidRPr="00B171B4">
        <w:rPr>
          <w:rFonts w:ascii="Calibri" w:eastAsia="MS Mincho" w:hAnsi="Calibri" w:cs="Calibri"/>
          <w:b/>
          <w:sz w:val="22"/>
          <w:szCs w:val="22"/>
        </w:rPr>
        <w:t>2</w:t>
      </w:r>
      <w:r w:rsidR="0007086D">
        <w:rPr>
          <w:rFonts w:ascii="Calibri" w:eastAsia="MS Mincho" w:hAnsi="Calibri" w:cs="Calibri"/>
          <w:b/>
          <w:sz w:val="22"/>
          <w:szCs w:val="22"/>
        </w:rPr>
        <w:t>3</w:t>
      </w:r>
      <w:r w:rsidR="006B4D78" w:rsidRPr="00CD1378">
        <w:rPr>
          <w:rFonts w:ascii="Calibri" w:eastAsia="MS Mincho" w:hAnsi="Calibri" w:cs="Calibri"/>
          <w:sz w:val="22"/>
          <w:szCs w:val="22"/>
        </w:rPr>
        <w:t xml:space="preserve"> </w:t>
      </w:r>
      <w:r w:rsidR="004C2532" w:rsidRPr="00CD1378">
        <w:rPr>
          <w:rFonts w:ascii="Calibri" w:eastAsia="MS Mincho" w:hAnsi="Calibri" w:cs="Calibri"/>
          <w:sz w:val="22"/>
          <w:szCs w:val="22"/>
        </w:rPr>
        <w:t xml:space="preserve">REP </w:t>
      </w:r>
      <w:r w:rsidRPr="00CD1378">
        <w:rPr>
          <w:rFonts w:ascii="Calibri" w:eastAsia="MS Mincho" w:hAnsi="Calibri" w:cs="Calibri"/>
          <w:sz w:val="22"/>
          <w:szCs w:val="22"/>
        </w:rPr>
        <w:t>cycle are listed below</w:t>
      </w:r>
      <w:r w:rsidR="00BD6559" w:rsidRPr="00CD1378">
        <w:rPr>
          <w:rFonts w:ascii="Calibri" w:eastAsia="MS Mincho" w:hAnsi="Calibri" w:cs="Calibri"/>
          <w:sz w:val="22"/>
          <w:szCs w:val="22"/>
        </w:rPr>
        <w:t xml:space="preserve">. All </w:t>
      </w:r>
      <w:r w:rsidR="00ED1D4D">
        <w:rPr>
          <w:rFonts w:ascii="Calibri" w:eastAsia="MS Mincho" w:hAnsi="Calibri" w:cs="Calibri"/>
          <w:sz w:val="22"/>
          <w:szCs w:val="22"/>
        </w:rPr>
        <w:t>deadline</w:t>
      </w:r>
      <w:r w:rsidR="004C2532" w:rsidRPr="00CD1378">
        <w:rPr>
          <w:rFonts w:ascii="Calibri" w:eastAsia="MS Mincho" w:hAnsi="Calibri" w:cs="Calibri"/>
          <w:sz w:val="22"/>
          <w:szCs w:val="22"/>
        </w:rPr>
        <w:t xml:space="preserve"> </w:t>
      </w:r>
      <w:r w:rsidR="00B26406" w:rsidRPr="00CD1378">
        <w:rPr>
          <w:rFonts w:ascii="Calibri" w:eastAsia="MS Mincho" w:hAnsi="Calibri" w:cs="Calibri"/>
          <w:sz w:val="22"/>
          <w:szCs w:val="22"/>
        </w:rPr>
        <w:t xml:space="preserve">dates </w:t>
      </w:r>
      <w:r w:rsidR="004C2532" w:rsidRPr="00CD1378">
        <w:rPr>
          <w:rFonts w:ascii="Calibri" w:eastAsia="MS Mincho" w:hAnsi="Calibri" w:cs="Calibri"/>
          <w:sz w:val="22"/>
          <w:szCs w:val="22"/>
        </w:rPr>
        <w:t>are firm</w:t>
      </w:r>
      <w:r w:rsidR="00BD6559" w:rsidRPr="00CD1378">
        <w:rPr>
          <w:rFonts w:ascii="Calibri" w:eastAsia="MS Mincho" w:hAnsi="Calibri" w:cs="Calibri"/>
          <w:sz w:val="22"/>
          <w:szCs w:val="22"/>
        </w:rPr>
        <w:t xml:space="preserve">, including </w:t>
      </w:r>
      <w:r w:rsidR="00B26406" w:rsidRPr="00CD1378">
        <w:rPr>
          <w:rFonts w:ascii="Calibri" w:eastAsia="MS Mincho" w:hAnsi="Calibri" w:cs="Calibri"/>
          <w:sz w:val="22"/>
          <w:szCs w:val="22"/>
        </w:rPr>
        <w:t xml:space="preserve">specific </w:t>
      </w:r>
      <w:r w:rsidR="00BD6559" w:rsidRPr="00CD1378">
        <w:rPr>
          <w:rFonts w:ascii="Calibri" w:eastAsia="MS Mincho" w:hAnsi="Calibri" w:cs="Calibri"/>
          <w:sz w:val="22"/>
          <w:szCs w:val="22"/>
        </w:rPr>
        <w:t xml:space="preserve">times </w:t>
      </w:r>
      <w:r w:rsidR="00736131" w:rsidRPr="00CD1378">
        <w:rPr>
          <w:rFonts w:ascii="Calibri" w:eastAsia="MS Mincho" w:hAnsi="Calibri" w:cs="Calibri"/>
          <w:sz w:val="22"/>
          <w:szCs w:val="22"/>
        </w:rPr>
        <w:t>where indicated</w:t>
      </w:r>
      <w:r w:rsidR="004C2532" w:rsidRPr="00CD1378">
        <w:rPr>
          <w:rFonts w:ascii="Calibri" w:eastAsia="MS Mincho" w:hAnsi="Calibri" w:cs="Calibri"/>
          <w:sz w:val="22"/>
          <w:szCs w:val="22"/>
        </w:rPr>
        <w:t>.</w:t>
      </w:r>
    </w:p>
    <w:p w14:paraId="0D3D923E" w14:textId="0FB88EF3" w:rsidR="00E0000E" w:rsidRPr="00CD1378" w:rsidRDefault="00E0000E" w:rsidP="00E459BC">
      <w:pPr>
        <w:rPr>
          <w:rFonts w:ascii="Calibri" w:eastAsia="MS Mincho" w:hAnsi="Calibri" w:cs="Calibri"/>
          <w:sz w:val="22"/>
          <w:szCs w:val="22"/>
        </w:rPr>
      </w:pPr>
    </w:p>
    <w:tbl>
      <w:tblPr>
        <w:tblW w:w="9805" w:type="dxa"/>
        <w:tblInd w:w="-10" w:type="dxa"/>
        <w:tblCellMar>
          <w:left w:w="0" w:type="dxa"/>
          <w:right w:w="0" w:type="dxa"/>
        </w:tblCellMar>
        <w:tblLook w:val="04A0" w:firstRow="1" w:lastRow="0" w:firstColumn="1" w:lastColumn="0" w:noHBand="0" w:noVBand="1"/>
      </w:tblPr>
      <w:tblGrid>
        <w:gridCol w:w="4045"/>
        <w:gridCol w:w="5760"/>
      </w:tblGrid>
      <w:tr w:rsidR="00E0000E" w:rsidRPr="003A0C50" w14:paraId="6AB3AE50" w14:textId="77777777" w:rsidTr="4D53813E">
        <w:trPr>
          <w:trHeight w:val="288"/>
        </w:trPr>
        <w:tc>
          <w:tcPr>
            <w:tcW w:w="404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D52B515" w14:textId="77777777" w:rsidR="00E0000E" w:rsidRPr="003A0C50" w:rsidRDefault="00E0000E">
            <w:pPr>
              <w:jc w:val="center"/>
              <w:rPr>
                <w:rFonts w:ascii="Calibri" w:hAnsi="Calibri" w:cs="Calibri"/>
                <w:sz w:val="21"/>
                <w:szCs w:val="21"/>
              </w:rPr>
            </w:pPr>
            <w:r w:rsidRPr="003A0C50">
              <w:rPr>
                <w:rFonts w:ascii="Calibri" w:hAnsi="Calibri" w:cs="Calibri"/>
                <w:b/>
                <w:bCs/>
                <w:sz w:val="21"/>
                <w:szCs w:val="21"/>
                <w:lang w:eastAsia="zh-CN"/>
              </w:rPr>
              <w:t>Deadline Dates/Time</w:t>
            </w:r>
            <w:r w:rsidRPr="003A0C50">
              <w:rPr>
                <w:rFonts w:ascii="Calibri" w:hAnsi="Calibri" w:cs="Calibri"/>
                <w:b/>
                <w:bCs/>
                <w:color w:val="000000"/>
                <w:sz w:val="21"/>
                <w:szCs w:val="21"/>
                <w:lang w:eastAsia="zh-CN"/>
              </w:rPr>
              <w:t>s</w:t>
            </w:r>
          </w:p>
        </w:tc>
        <w:tc>
          <w:tcPr>
            <w:tcW w:w="576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8F99AC8" w14:textId="77777777" w:rsidR="00E0000E" w:rsidRPr="003A0C50" w:rsidRDefault="00E0000E">
            <w:pPr>
              <w:jc w:val="center"/>
              <w:rPr>
                <w:rFonts w:ascii="Calibri" w:hAnsi="Calibri" w:cs="Calibri"/>
                <w:sz w:val="21"/>
                <w:szCs w:val="21"/>
              </w:rPr>
            </w:pPr>
            <w:r w:rsidRPr="003A0C50">
              <w:rPr>
                <w:rFonts w:ascii="Calibri" w:hAnsi="Calibri" w:cs="Calibri"/>
                <w:b/>
                <w:bCs/>
                <w:color w:val="000000"/>
                <w:sz w:val="21"/>
                <w:szCs w:val="21"/>
                <w:lang w:eastAsia="zh-CN"/>
              </w:rPr>
              <w:t>Applicant and Review Committee Responsibilities</w:t>
            </w:r>
          </w:p>
        </w:tc>
      </w:tr>
      <w:tr w:rsidR="00E0000E" w:rsidRPr="003A0C50" w14:paraId="21081ACD" w14:textId="77777777" w:rsidTr="4D53813E">
        <w:trPr>
          <w:trHeight w:val="288"/>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DCE29" w14:textId="4D37D38D" w:rsidR="00E0000E" w:rsidRPr="003A0C50" w:rsidRDefault="003A0C50">
            <w:pPr>
              <w:rPr>
                <w:rFonts w:ascii="Calibri" w:hAnsi="Calibri" w:cs="Calibri"/>
                <w:sz w:val="21"/>
                <w:szCs w:val="21"/>
              </w:rPr>
            </w:pPr>
            <w:r w:rsidRPr="003A0C50">
              <w:rPr>
                <w:rFonts w:ascii="Calibri" w:hAnsi="Calibri" w:cs="Calibri"/>
                <w:sz w:val="21"/>
                <w:szCs w:val="21"/>
                <w:lang w:eastAsia="zh-CN"/>
              </w:rPr>
              <w:t>Monday, November 7</w:t>
            </w:r>
            <w:r w:rsidR="00E0000E" w:rsidRPr="003A0C50">
              <w:rPr>
                <w:rFonts w:ascii="Calibri" w:hAnsi="Calibri" w:cs="Calibri"/>
                <w:sz w:val="21"/>
                <w:szCs w:val="21"/>
                <w:lang w:eastAsia="zh-CN"/>
              </w:rPr>
              <w:t>,</w:t>
            </w:r>
            <w:r w:rsidR="00E9678A" w:rsidRPr="003A0C50">
              <w:rPr>
                <w:rFonts w:ascii="Calibri" w:hAnsi="Calibri" w:cs="Calibri"/>
                <w:sz w:val="21"/>
                <w:szCs w:val="21"/>
                <w:lang w:eastAsia="zh-CN"/>
              </w:rPr>
              <w:t xml:space="preserve"> 202</w:t>
            </w:r>
            <w:r w:rsidR="0007086D" w:rsidRPr="003A0C50">
              <w:rPr>
                <w:rFonts w:ascii="Calibri" w:hAnsi="Calibri" w:cs="Calibri"/>
                <w:sz w:val="21"/>
                <w:szCs w:val="21"/>
                <w:lang w:eastAsia="zh-CN"/>
              </w:rPr>
              <w:t>2</w:t>
            </w:r>
            <w:r w:rsidR="00E9678A" w:rsidRPr="003A0C50">
              <w:rPr>
                <w:rFonts w:ascii="Calibri" w:hAnsi="Calibri" w:cs="Calibri"/>
                <w:sz w:val="21"/>
                <w:szCs w:val="21"/>
                <w:lang w:eastAsia="zh-CN"/>
              </w:rPr>
              <w:t>,</w:t>
            </w:r>
            <w:r w:rsidR="00E0000E" w:rsidRPr="003A0C50">
              <w:rPr>
                <w:rFonts w:ascii="Calibri" w:hAnsi="Calibri" w:cs="Calibri"/>
                <w:sz w:val="21"/>
                <w:szCs w:val="21"/>
                <w:lang w:eastAsia="zh-CN"/>
              </w:rPr>
              <w:t xml:space="preserve"> 1:00 pm</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412AC659" w14:textId="77777777" w:rsidR="00E0000E" w:rsidRPr="003A0C50" w:rsidRDefault="00E0000E">
            <w:pPr>
              <w:rPr>
                <w:rFonts w:ascii="Calibri" w:hAnsi="Calibri" w:cs="Calibri"/>
                <w:sz w:val="21"/>
                <w:szCs w:val="21"/>
              </w:rPr>
            </w:pPr>
            <w:r w:rsidRPr="003A0C50">
              <w:rPr>
                <w:rFonts w:ascii="Calibri" w:hAnsi="Calibri" w:cs="Calibri"/>
                <w:sz w:val="21"/>
                <w:szCs w:val="21"/>
                <w:lang w:eastAsia="zh-CN"/>
              </w:rPr>
              <w:t>Online system opens to faculty member applicants.</w:t>
            </w:r>
          </w:p>
        </w:tc>
      </w:tr>
      <w:tr w:rsidR="00E0000E" w:rsidRPr="003A0C50" w14:paraId="2D52C904" w14:textId="77777777" w:rsidTr="4D53813E">
        <w:trPr>
          <w:trHeight w:val="288"/>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F57A" w14:textId="505E76F2" w:rsidR="00E0000E" w:rsidRPr="003A0C50" w:rsidRDefault="003A0C50">
            <w:pPr>
              <w:rPr>
                <w:rFonts w:ascii="Calibri" w:hAnsi="Calibri" w:cs="Calibri"/>
                <w:sz w:val="21"/>
                <w:szCs w:val="21"/>
              </w:rPr>
            </w:pPr>
            <w:r w:rsidRPr="003A0C50">
              <w:rPr>
                <w:rFonts w:ascii="Calibri" w:hAnsi="Calibri" w:cs="Calibri"/>
                <w:sz w:val="21"/>
                <w:szCs w:val="21"/>
                <w:lang w:eastAsia="zh-CN"/>
              </w:rPr>
              <w:t>Monday, December 12,</w:t>
            </w:r>
            <w:r w:rsidR="00E0000E" w:rsidRPr="003A0C50">
              <w:rPr>
                <w:rFonts w:ascii="Calibri" w:hAnsi="Calibri" w:cs="Calibri"/>
                <w:sz w:val="21"/>
                <w:szCs w:val="21"/>
                <w:lang w:eastAsia="zh-CN"/>
              </w:rPr>
              <w:t xml:space="preserve"> </w:t>
            </w:r>
            <w:r w:rsidR="00E9678A" w:rsidRPr="003A0C50">
              <w:rPr>
                <w:rFonts w:ascii="Calibri" w:hAnsi="Calibri" w:cs="Calibri"/>
                <w:sz w:val="21"/>
                <w:szCs w:val="21"/>
                <w:lang w:eastAsia="zh-CN"/>
              </w:rPr>
              <w:t>202</w:t>
            </w:r>
            <w:r w:rsidR="0007086D" w:rsidRPr="003A0C50">
              <w:rPr>
                <w:rFonts w:ascii="Calibri" w:hAnsi="Calibri" w:cs="Calibri"/>
                <w:sz w:val="21"/>
                <w:szCs w:val="21"/>
                <w:lang w:eastAsia="zh-CN"/>
              </w:rPr>
              <w:t>2</w:t>
            </w:r>
            <w:r w:rsidR="00E9678A" w:rsidRPr="003A0C50">
              <w:rPr>
                <w:rFonts w:ascii="Calibri" w:hAnsi="Calibri" w:cs="Calibri"/>
                <w:sz w:val="21"/>
                <w:szCs w:val="21"/>
                <w:lang w:eastAsia="zh-CN"/>
              </w:rPr>
              <w:t xml:space="preserve">, </w:t>
            </w:r>
            <w:r w:rsidR="00E0000E" w:rsidRPr="003A0C50">
              <w:rPr>
                <w:rFonts w:ascii="Calibri" w:hAnsi="Calibri" w:cs="Calibri"/>
                <w:sz w:val="21"/>
                <w:szCs w:val="21"/>
                <w:lang w:eastAsia="zh-CN"/>
              </w:rPr>
              <w:t>4:00 pm</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3FEE1C57" w14:textId="77777777" w:rsidR="00E0000E" w:rsidRPr="003A0C50" w:rsidRDefault="00E0000E">
            <w:pPr>
              <w:rPr>
                <w:rFonts w:ascii="Calibri" w:hAnsi="Calibri" w:cs="Calibri"/>
                <w:sz w:val="21"/>
                <w:szCs w:val="21"/>
              </w:rPr>
            </w:pPr>
            <w:r w:rsidRPr="003A0C50">
              <w:rPr>
                <w:rFonts w:ascii="Calibri" w:hAnsi="Calibri" w:cs="Calibri"/>
                <w:sz w:val="21"/>
                <w:szCs w:val="21"/>
                <w:lang w:eastAsia="zh-CN"/>
              </w:rPr>
              <w:t>Online system closes to faculty member applicants.</w:t>
            </w:r>
            <w:r w:rsidRPr="003A0C50">
              <w:rPr>
                <w:rFonts w:ascii="Calibri" w:hAnsi="Calibri" w:cs="Calibri"/>
                <w:sz w:val="21"/>
                <w:szCs w:val="21"/>
                <w:lang w:eastAsia="zh-CN"/>
              </w:rPr>
              <w:br/>
            </w:r>
            <w:r w:rsidRPr="003A0C50">
              <w:rPr>
                <w:rFonts w:ascii="Calibri" w:hAnsi="Calibri" w:cs="Calibri"/>
                <w:i/>
                <w:iCs/>
                <w:sz w:val="21"/>
                <w:szCs w:val="21"/>
                <w:lang w:eastAsia="zh-CN"/>
              </w:rPr>
              <w:t>No materials may be submitted or changed beyond this time.</w:t>
            </w:r>
          </w:p>
          <w:p w14:paraId="2CC21956" w14:textId="77777777" w:rsidR="00E0000E" w:rsidRPr="003A0C50" w:rsidRDefault="00E0000E">
            <w:pPr>
              <w:rPr>
                <w:rFonts w:ascii="Calibri" w:hAnsi="Calibri" w:cs="Calibri"/>
                <w:sz w:val="21"/>
                <w:szCs w:val="21"/>
              </w:rPr>
            </w:pPr>
            <w:r w:rsidRPr="003A0C50">
              <w:rPr>
                <w:rFonts w:ascii="Calibri" w:hAnsi="Calibri" w:cs="Calibri"/>
                <w:sz w:val="21"/>
                <w:szCs w:val="21"/>
                <w:lang w:eastAsia="zh-CN"/>
              </w:rPr>
              <w:t xml:space="preserve">Department Research Committees </w:t>
            </w:r>
            <w:r w:rsidRPr="003A0C50">
              <w:rPr>
                <w:rFonts w:ascii="Calibri" w:hAnsi="Calibri" w:cs="Calibri"/>
                <w:b/>
                <w:bCs/>
                <w:sz w:val="21"/>
                <w:szCs w:val="21"/>
                <w:lang w:eastAsia="zh-CN"/>
              </w:rPr>
              <w:t>begins</w:t>
            </w:r>
            <w:r w:rsidRPr="003A0C50">
              <w:rPr>
                <w:rFonts w:ascii="Calibri" w:hAnsi="Calibri" w:cs="Calibri"/>
                <w:sz w:val="21"/>
                <w:szCs w:val="21"/>
                <w:lang w:eastAsia="zh-CN"/>
              </w:rPr>
              <w:t xml:space="preserve"> review and rank orders all proposals submitted by faculty members within that department.</w:t>
            </w:r>
          </w:p>
        </w:tc>
      </w:tr>
      <w:tr w:rsidR="00E0000E" w:rsidRPr="003A0C50" w14:paraId="16927932" w14:textId="77777777" w:rsidTr="4D53813E">
        <w:trPr>
          <w:trHeight w:val="288"/>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670F3" w14:textId="521745C7" w:rsidR="00E0000E" w:rsidRPr="003A0C50" w:rsidRDefault="003A0C50">
            <w:pPr>
              <w:rPr>
                <w:rFonts w:ascii="Calibri" w:hAnsi="Calibri" w:cs="Calibri"/>
                <w:sz w:val="21"/>
                <w:szCs w:val="21"/>
              </w:rPr>
            </w:pPr>
            <w:r w:rsidRPr="003A0C50">
              <w:rPr>
                <w:rFonts w:ascii="Calibri" w:hAnsi="Calibri" w:cs="Calibri"/>
                <w:sz w:val="21"/>
                <w:szCs w:val="21"/>
                <w:lang w:eastAsia="zh-CN"/>
              </w:rPr>
              <w:t xml:space="preserve">Friday, January </w:t>
            </w:r>
            <w:r w:rsidR="00407D61" w:rsidRPr="003A0C50">
              <w:rPr>
                <w:rFonts w:ascii="Calibri" w:hAnsi="Calibri" w:cs="Calibri"/>
                <w:sz w:val="21"/>
                <w:szCs w:val="21"/>
                <w:lang w:eastAsia="zh-CN"/>
              </w:rPr>
              <w:t>6, 2023</w:t>
            </w:r>
            <w:r w:rsidR="00A65469" w:rsidRPr="003A0C50">
              <w:rPr>
                <w:rFonts w:ascii="Calibri" w:hAnsi="Calibri" w:cs="Calibri"/>
                <w:sz w:val="21"/>
                <w:szCs w:val="21"/>
                <w:lang w:eastAsia="zh-CN"/>
              </w:rPr>
              <w:t>, 4:00 pm</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1857F398" w14:textId="77777777" w:rsidR="00E0000E" w:rsidRPr="003A0C50" w:rsidRDefault="00E0000E">
            <w:pPr>
              <w:rPr>
                <w:rFonts w:ascii="Calibri" w:hAnsi="Calibri" w:cs="Calibri"/>
                <w:sz w:val="21"/>
                <w:szCs w:val="21"/>
              </w:rPr>
            </w:pPr>
            <w:r w:rsidRPr="003A0C50">
              <w:rPr>
                <w:rFonts w:ascii="Calibri" w:hAnsi="Calibri" w:cs="Calibri"/>
                <w:sz w:val="21"/>
                <w:szCs w:val="21"/>
                <w:lang w:eastAsia="zh-CN"/>
              </w:rPr>
              <w:t xml:space="preserve">Department Research Committee rankings are completed, and the College Research Committee review and ranking process begins. </w:t>
            </w:r>
          </w:p>
          <w:p w14:paraId="0128D57B" w14:textId="446DA0C1" w:rsidR="00E0000E" w:rsidRPr="003A0C50" w:rsidRDefault="00E0000E">
            <w:pPr>
              <w:rPr>
                <w:rFonts w:ascii="Calibri" w:hAnsi="Calibri" w:cs="Calibri"/>
                <w:sz w:val="21"/>
                <w:szCs w:val="21"/>
              </w:rPr>
            </w:pPr>
            <w:r w:rsidRPr="003A0C50">
              <w:rPr>
                <w:rFonts w:ascii="Calibri" w:hAnsi="Calibri" w:cs="Calibri"/>
                <w:sz w:val="21"/>
                <w:szCs w:val="21"/>
                <w:lang w:eastAsia="zh-CN"/>
              </w:rPr>
              <w:t>The College Research Committee will review and rank order all proposals submitted by faculty in all departments within the College.</w:t>
            </w:r>
          </w:p>
        </w:tc>
      </w:tr>
      <w:tr w:rsidR="00E0000E" w:rsidRPr="003A0C50" w14:paraId="7FFF7C4F" w14:textId="77777777" w:rsidTr="4D53813E">
        <w:trPr>
          <w:trHeight w:val="288"/>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03EC5" w14:textId="7A6F6808" w:rsidR="00E0000E" w:rsidRPr="003A0C50" w:rsidRDefault="003A0C50">
            <w:pPr>
              <w:rPr>
                <w:rFonts w:ascii="Calibri" w:hAnsi="Calibri" w:cs="Calibri"/>
                <w:sz w:val="21"/>
                <w:szCs w:val="21"/>
              </w:rPr>
            </w:pPr>
            <w:r w:rsidRPr="003A0C50">
              <w:rPr>
                <w:rFonts w:ascii="Calibri" w:hAnsi="Calibri" w:cs="Calibri"/>
                <w:sz w:val="21"/>
                <w:szCs w:val="21"/>
                <w:lang w:eastAsia="zh-CN"/>
              </w:rPr>
              <w:t>Friday, February 3</w:t>
            </w:r>
            <w:r w:rsidR="01042427" w:rsidRPr="003A0C50">
              <w:rPr>
                <w:rFonts w:ascii="Calibri" w:hAnsi="Calibri" w:cs="Calibri"/>
                <w:sz w:val="21"/>
                <w:szCs w:val="21"/>
                <w:lang w:eastAsia="zh-CN"/>
              </w:rPr>
              <w:t>,</w:t>
            </w:r>
            <w:r w:rsidR="0007086D" w:rsidRPr="003A0C50">
              <w:rPr>
                <w:rFonts w:ascii="Calibri" w:hAnsi="Calibri" w:cs="Calibri"/>
                <w:sz w:val="21"/>
                <w:szCs w:val="21"/>
                <w:lang w:eastAsia="zh-CN"/>
              </w:rPr>
              <w:t xml:space="preserve"> 2023, 4</w:t>
            </w:r>
            <w:r w:rsidR="00E0000E" w:rsidRPr="003A0C50">
              <w:rPr>
                <w:rFonts w:ascii="Calibri" w:hAnsi="Calibri" w:cs="Calibri"/>
                <w:sz w:val="21"/>
                <w:szCs w:val="21"/>
                <w:lang w:eastAsia="zh-CN"/>
              </w:rPr>
              <w:t>:00 pm</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17B4D51C" w14:textId="77777777" w:rsidR="00E0000E" w:rsidRPr="003A0C50" w:rsidRDefault="00E0000E">
            <w:pPr>
              <w:rPr>
                <w:rFonts w:ascii="Calibri" w:hAnsi="Calibri" w:cs="Calibri"/>
                <w:sz w:val="21"/>
                <w:szCs w:val="21"/>
              </w:rPr>
            </w:pPr>
            <w:r w:rsidRPr="003A0C50">
              <w:rPr>
                <w:rFonts w:ascii="Calibri" w:hAnsi="Calibri" w:cs="Calibri"/>
                <w:sz w:val="21"/>
                <w:szCs w:val="21"/>
                <w:lang w:eastAsia="zh-CN"/>
              </w:rPr>
              <w:t xml:space="preserve">Online system closes to all school- and college-level reviewers. </w:t>
            </w:r>
            <w:r w:rsidRPr="003A0C50">
              <w:rPr>
                <w:rFonts w:ascii="Calibri" w:hAnsi="Calibri" w:cs="Calibri"/>
                <w:i/>
                <w:iCs/>
                <w:sz w:val="21"/>
                <w:szCs w:val="21"/>
                <w:lang w:eastAsia="zh-CN"/>
              </w:rPr>
              <w:t>No additions or changes to rating, rankings, or comments may be submitted beyond this time.</w:t>
            </w:r>
          </w:p>
          <w:p w14:paraId="0F606496" w14:textId="6BC651DA" w:rsidR="00E0000E" w:rsidRPr="003A0C50" w:rsidRDefault="00E0000E">
            <w:pPr>
              <w:rPr>
                <w:rFonts w:ascii="Calibri" w:hAnsi="Calibri" w:cs="Calibri"/>
                <w:sz w:val="21"/>
                <w:szCs w:val="21"/>
              </w:rPr>
            </w:pPr>
            <w:r w:rsidRPr="003A0C50">
              <w:rPr>
                <w:rFonts w:ascii="Calibri" w:hAnsi="Calibri" w:cs="Calibri"/>
                <w:sz w:val="21"/>
                <w:szCs w:val="21"/>
                <w:lang w:eastAsia="zh-CN"/>
              </w:rPr>
              <w:t xml:space="preserve">The University Research Committee (URC) </w:t>
            </w:r>
            <w:r w:rsidRPr="003A0C50">
              <w:rPr>
                <w:rFonts w:ascii="Calibri" w:hAnsi="Calibri" w:cs="Calibri"/>
                <w:b/>
                <w:bCs/>
                <w:sz w:val="21"/>
                <w:szCs w:val="21"/>
                <w:lang w:eastAsia="zh-CN"/>
              </w:rPr>
              <w:t>begins</w:t>
            </w:r>
            <w:r w:rsidRPr="003A0C50">
              <w:rPr>
                <w:rFonts w:ascii="Calibri" w:hAnsi="Calibri" w:cs="Calibri"/>
                <w:sz w:val="21"/>
                <w:szCs w:val="21"/>
                <w:lang w:eastAsia="zh-CN"/>
              </w:rPr>
              <w:t xml:space="preserve"> review and rank orders all proposals submitted</w:t>
            </w:r>
            <w:r w:rsidR="005979DA" w:rsidRPr="003A0C50">
              <w:rPr>
                <w:rFonts w:ascii="Calibri" w:hAnsi="Calibri" w:cs="Calibri"/>
                <w:sz w:val="21"/>
                <w:szCs w:val="21"/>
                <w:lang w:eastAsia="zh-CN"/>
              </w:rPr>
              <w:t xml:space="preserve"> by colleges</w:t>
            </w:r>
            <w:r w:rsidRPr="003A0C50">
              <w:rPr>
                <w:rFonts w:ascii="Calibri" w:hAnsi="Calibri" w:cs="Calibri"/>
                <w:sz w:val="21"/>
                <w:szCs w:val="21"/>
                <w:lang w:eastAsia="zh-CN"/>
              </w:rPr>
              <w:t xml:space="preserve">. </w:t>
            </w:r>
          </w:p>
        </w:tc>
      </w:tr>
      <w:tr w:rsidR="00E0000E" w:rsidRPr="003A0C50" w14:paraId="7A1F2DF0" w14:textId="77777777" w:rsidTr="4D53813E">
        <w:trPr>
          <w:trHeight w:val="530"/>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0D289" w14:textId="7337C012" w:rsidR="00E0000E" w:rsidRPr="003A0C50" w:rsidRDefault="00463314">
            <w:pPr>
              <w:rPr>
                <w:rFonts w:ascii="Calibri" w:hAnsi="Calibri" w:cs="Calibri"/>
                <w:sz w:val="21"/>
                <w:szCs w:val="21"/>
              </w:rPr>
            </w:pPr>
            <w:r w:rsidRPr="003A0C50">
              <w:rPr>
                <w:rFonts w:ascii="Calibri" w:hAnsi="Calibri" w:cs="Calibri"/>
                <w:sz w:val="21"/>
                <w:szCs w:val="21"/>
                <w:lang w:eastAsia="zh-CN"/>
              </w:rPr>
              <w:t xml:space="preserve">Thursday, </w:t>
            </w:r>
            <w:r w:rsidR="00BA65B6" w:rsidRPr="003A0C50">
              <w:rPr>
                <w:rFonts w:ascii="Calibri" w:hAnsi="Calibri" w:cs="Calibri"/>
                <w:sz w:val="21"/>
                <w:szCs w:val="21"/>
                <w:lang w:eastAsia="zh-CN"/>
              </w:rPr>
              <w:t xml:space="preserve">March </w:t>
            </w:r>
            <w:r w:rsidRPr="003A0C50">
              <w:rPr>
                <w:rFonts w:ascii="Calibri" w:hAnsi="Calibri" w:cs="Calibri"/>
                <w:sz w:val="21"/>
                <w:szCs w:val="21"/>
                <w:lang w:eastAsia="zh-CN"/>
              </w:rPr>
              <w:t>2</w:t>
            </w:r>
            <w:r w:rsidR="00E0000E" w:rsidRPr="003A0C50">
              <w:rPr>
                <w:rFonts w:ascii="Calibri" w:hAnsi="Calibri" w:cs="Calibri"/>
                <w:sz w:val="21"/>
                <w:szCs w:val="21"/>
                <w:lang w:eastAsia="zh-CN"/>
              </w:rPr>
              <w:t>, 202</w:t>
            </w:r>
            <w:r w:rsidRPr="003A0C50">
              <w:rPr>
                <w:rFonts w:ascii="Calibri" w:hAnsi="Calibri" w:cs="Calibri"/>
                <w:sz w:val="21"/>
                <w:szCs w:val="21"/>
                <w:lang w:eastAsia="zh-CN"/>
              </w:rPr>
              <w:t>3</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42A975F6" w14:textId="63F682FD" w:rsidR="00E0000E" w:rsidRPr="003A0C50" w:rsidRDefault="00E0000E">
            <w:pPr>
              <w:rPr>
                <w:rFonts w:ascii="Calibri" w:hAnsi="Calibri" w:cs="Calibri"/>
                <w:sz w:val="21"/>
                <w:szCs w:val="21"/>
              </w:rPr>
            </w:pPr>
            <w:r w:rsidRPr="003A0C50">
              <w:rPr>
                <w:rFonts w:ascii="Calibri" w:hAnsi="Calibri" w:cs="Calibri"/>
                <w:sz w:val="21"/>
                <w:szCs w:val="21"/>
                <w:lang w:eastAsia="zh-CN"/>
              </w:rPr>
              <w:t>The University Research Committee submits funding recommendations to the V</w:t>
            </w:r>
            <w:r w:rsidR="00463314" w:rsidRPr="003A0C50">
              <w:rPr>
                <w:rFonts w:ascii="Calibri" w:hAnsi="Calibri" w:cs="Calibri"/>
                <w:sz w:val="21"/>
                <w:szCs w:val="21"/>
                <w:lang w:eastAsia="zh-CN"/>
              </w:rPr>
              <w:t>PRI</w:t>
            </w:r>
            <w:r w:rsidRPr="003A0C50">
              <w:rPr>
                <w:rFonts w:ascii="Calibri" w:hAnsi="Calibri" w:cs="Calibri"/>
                <w:sz w:val="21"/>
                <w:szCs w:val="21"/>
                <w:lang w:eastAsia="zh-CN"/>
              </w:rPr>
              <w:t>.</w:t>
            </w:r>
          </w:p>
        </w:tc>
      </w:tr>
      <w:tr w:rsidR="00E0000E" w:rsidRPr="003A0C50" w14:paraId="288DB0BB" w14:textId="77777777" w:rsidTr="003A0C50">
        <w:trPr>
          <w:trHeight w:val="412"/>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4CA5" w14:textId="7CDE4F0B" w:rsidR="00E0000E" w:rsidRPr="003A0C50" w:rsidRDefault="00407D61">
            <w:pPr>
              <w:rPr>
                <w:rFonts w:ascii="Calibri" w:hAnsi="Calibri" w:cs="Calibri"/>
                <w:sz w:val="21"/>
                <w:szCs w:val="21"/>
                <w:lang w:eastAsia="zh-CN"/>
              </w:rPr>
            </w:pPr>
            <w:r>
              <w:rPr>
                <w:rFonts w:ascii="Calibri" w:hAnsi="Calibri" w:cs="Calibri"/>
                <w:sz w:val="21"/>
                <w:szCs w:val="21"/>
                <w:lang w:eastAsia="zh-CN"/>
              </w:rPr>
              <w:t xml:space="preserve">Tuesday, </w:t>
            </w:r>
            <w:r w:rsidR="00E0000E" w:rsidRPr="003A0C50">
              <w:rPr>
                <w:rFonts w:ascii="Calibri" w:hAnsi="Calibri" w:cs="Calibri"/>
                <w:sz w:val="21"/>
                <w:szCs w:val="21"/>
                <w:lang w:eastAsia="zh-CN"/>
              </w:rPr>
              <w:t>April 2</w:t>
            </w:r>
            <w:r w:rsidR="00463314" w:rsidRPr="003A0C50">
              <w:rPr>
                <w:rFonts w:ascii="Calibri" w:hAnsi="Calibri" w:cs="Calibri"/>
                <w:sz w:val="21"/>
                <w:szCs w:val="21"/>
                <w:lang w:eastAsia="zh-CN"/>
              </w:rPr>
              <w:t>5</w:t>
            </w:r>
            <w:r w:rsidR="00E0000E" w:rsidRPr="003A0C50">
              <w:rPr>
                <w:rFonts w:ascii="Calibri" w:hAnsi="Calibri" w:cs="Calibri"/>
                <w:sz w:val="21"/>
                <w:szCs w:val="21"/>
                <w:lang w:eastAsia="zh-CN"/>
              </w:rPr>
              <w:t>, 202</w:t>
            </w:r>
            <w:r w:rsidR="00463314" w:rsidRPr="003A0C50">
              <w:rPr>
                <w:rFonts w:ascii="Calibri" w:hAnsi="Calibri" w:cs="Calibri"/>
                <w:sz w:val="21"/>
                <w:szCs w:val="21"/>
                <w:lang w:eastAsia="zh-CN"/>
              </w:rPr>
              <w:t>3</w:t>
            </w:r>
            <w:r w:rsidR="00E0000E" w:rsidRPr="003A0C50">
              <w:rPr>
                <w:rFonts w:ascii="Calibri" w:hAnsi="Calibri" w:cs="Calibri"/>
                <w:sz w:val="21"/>
                <w:szCs w:val="21"/>
                <w:lang w:eastAsia="zh-CN"/>
              </w:rPr>
              <w:t xml:space="preserve">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39B3248B" w14:textId="042CB385" w:rsidR="00E0000E" w:rsidRPr="003A0C50" w:rsidRDefault="00463314">
            <w:pPr>
              <w:rPr>
                <w:rFonts w:ascii="Calibri" w:hAnsi="Calibri" w:cs="Calibri"/>
                <w:sz w:val="21"/>
                <w:szCs w:val="21"/>
                <w:lang w:eastAsia="zh-CN"/>
              </w:rPr>
            </w:pPr>
            <w:r w:rsidRPr="003A0C50">
              <w:rPr>
                <w:rFonts w:ascii="Calibri" w:hAnsi="Calibri" w:cs="Calibri"/>
                <w:sz w:val="21"/>
                <w:szCs w:val="21"/>
                <w:lang w:eastAsia="zh-CN"/>
              </w:rPr>
              <w:t>Awardees recognized at Spring faculty Meeting</w:t>
            </w:r>
          </w:p>
        </w:tc>
      </w:tr>
      <w:tr w:rsidR="00E0000E" w:rsidRPr="003A0C50" w14:paraId="52327E59" w14:textId="77777777" w:rsidTr="003A0C50">
        <w:trPr>
          <w:trHeight w:val="313"/>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ADD32" w14:textId="23FB2DA1" w:rsidR="00E0000E" w:rsidRPr="003A0C50" w:rsidRDefault="00E0000E">
            <w:pPr>
              <w:rPr>
                <w:rFonts w:ascii="Calibri" w:hAnsi="Calibri" w:cs="Calibri"/>
                <w:sz w:val="21"/>
                <w:szCs w:val="21"/>
                <w:lang w:eastAsia="zh-CN"/>
              </w:rPr>
            </w:pPr>
            <w:r w:rsidRPr="003A0C50">
              <w:rPr>
                <w:rFonts w:ascii="Calibri" w:hAnsi="Calibri" w:cs="Calibri"/>
                <w:sz w:val="21"/>
                <w:szCs w:val="21"/>
                <w:lang w:eastAsia="zh-CN"/>
              </w:rPr>
              <w:t>T</w:t>
            </w:r>
            <w:r w:rsidR="001F2413" w:rsidRPr="003A0C50">
              <w:rPr>
                <w:rFonts w:ascii="Calibri" w:hAnsi="Calibri" w:cs="Calibri"/>
                <w:sz w:val="21"/>
                <w:szCs w:val="21"/>
                <w:lang w:eastAsia="zh-CN"/>
              </w:rPr>
              <w:t>hursday,</w:t>
            </w:r>
            <w:r w:rsidRPr="003A0C50">
              <w:rPr>
                <w:rFonts w:ascii="Calibri" w:hAnsi="Calibri" w:cs="Calibri"/>
                <w:sz w:val="21"/>
                <w:szCs w:val="21"/>
                <w:lang w:eastAsia="zh-CN"/>
              </w:rPr>
              <w:t xml:space="preserve"> June 1, 202</w:t>
            </w:r>
            <w:r w:rsidR="00484686" w:rsidRPr="003A0C50">
              <w:rPr>
                <w:rFonts w:ascii="Calibri" w:hAnsi="Calibri" w:cs="Calibri"/>
                <w:sz w:val="21"/>
                <w:szCs w:val="21"/>
                <w:lang w:eastAsia="zh-CN"/>
              </w:rPr>
              <w:t>3</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79E49B9B" w14:textId="77777777" w:rsidR="00E0000E" w:rsidRPr="003A0C50" w:rsidRDefault="00E0000E">
            <w:pPr>
              <w:rPr>
                <w:rFonts w:ascii="Calibri" w:hAnsi="Calibri" w:cs="Calibri"/>
                <w:sz w:val="21"/>
                <w:szCs w:val="21"/>
                <w:lang w:eastAsia="zh-CN"/>
              </w:rPr>
            </w:pPr>
            <w:r w:rsidRPr="003A0C50">
              <w:rPr>
                <w:rFonts w:ascii="Calibri" w:hAnsi="Calibri" w:cs="Calibri"/>
                <w:sz w:val="21"/>
                <w:szCs w:val="21"/>
                <w:lang w:eastAsia="zh-CN"/>
              </w:rPr>
              <w:t>Award period starts</w:t>
            </w:r>
          </w:p>
        </w:tc>
      </w:tr>
      <w:tr w:rsidR="00E0000E" w:rsidRPr="003A0C50" w14:paraId="58B368E0" w14:textId="77777777" w:rsidTr="003A0C50">
        <w:trPr>
          <w:trHeight w:val="340"/>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EBAE" w14:textId="4266DEC0" w:rsidR="00E0000E" w:rsidRPr="003A0C50" w:rsidRDefault="001F2413">
            <w:pPr>
              <w:rPr>
                <w:rFonts w:ascii="Calibri" w:hAnsi="Calibri" w:cs="Calibri"/>
                <w:sz w:val="21"/>
                <w:szCs w:val="21"/>
                <w:lang w:eastAsia="zh-CN"/>
              </w:rPr>
            </w:pPr>
            <w:r w:rsidRPr="003A0C50">
              <w:rPr>
                <w:rFonts w:ascii="Calibri" w:hAnsi="Calibri" w:cs="Calibri"/>
                <w:sz w:val="21"/>
                <w:szCs w:val="21"/>
                <w:lang w:eastAsia="zh-CN"/>
              </w:rPr>
              <w:t>Friday</w:t>
            </w:r>
            <w:r w:rsidR="00E0000E" w:rsidRPr="003A0C50">
              <w:rPr>
                <w:rFonts w:ascii="Calibri" w:hAnsi="Calibri" w:cs="Calibri"/>
                <w:sz w:val="21"/>
                <w:szCs w:val="21"/>
                <w:lang w:eastAsia="zh-CN"/>
              </w:rPr>
              <w:t>, August 3</w:t>
            </w:r>
            <w:r w:rsidRPr="003A0C50">
              <w:rPr>
                <w:rFonts w:ascii="Calibri" w:hAnsi="Calibri" w:cs="Calibri"/>
                <w:sz w:val="21"/>
                <w:szCs w:val="21"/>
                <w:lang w:eastAsia="zh-CN"/>
              </w:rPr>
              <w:t>0</w:t>
            </w:r>
            <w:r w:rsidR="00E0000E" w:rsidRPr="003A0C50">
              <w:rPr>
                <w:rFonts w:ascii="Calibri" w:hAnsi="Calibri" w:cs="Calibri"/>
                <w:sz w:val="21"/>
                <w:szCs w:val="21"/>
                <w:lang w:eastAsia="zh-CN"/>
              </w:rPr>
              <w:t>, 202</w:t>
            </w:r>
            <w:r w:rsidR="00484686" w:rsidRPr="003A0C50">
              <w:rPr>
                <w:rFonts w:ascii="Calibri" w:hAnsi="Calibri" w:cs="Calibri"/>
                <w:sz w:val="21"/>
                <w:szCs w:val="21"/>
                <w:lang w:eastAsia="zh-CN"/>
              </w:rPr>
              <w:t>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14:paraId="27CF59C3" w14:textId="77777777" w:rsidR="00E0000E" w:rsidRPr="003A0C50" w:rsidRDefault="00E0000E">
            <w:pPr>
              <w:rPr>
                <w:rFonts w:ascii="Calibri" w:hAnsi="Calibri" w:cs="Calibri"/>
                <w:sz w:val="21"/>
                <w:szCs w:val="21"/>
                <w:lang w:eastAsia="zh-CN"/>
              </w:rPr>
            </w:pPr>
            <w:r w:rsidRPr="003A0C50">
              <w:rPr>
                <w:rFonts w:ascii="Calibri" w:hAnsi="Calibri" w:cs="Calibri"/>
                <w:sz w:val="21"/>
                <w:szCs w:val="21"/>
                <w:lang w:eastAsia="zh-CN"/>
              </w:rPr>
              <w:t>Award period ends</w:t>
            </w:r>
          </w:p>
        </w:tc>
      </w:tr>
    </w:tbl>
    <w:p w14:paraId="3650C536" w14:textId="6BA79F75" w:rsidR="00E0000E" w:rsidRPr="00CD1378" w:rsidRDefault="00E0000E" w:rsidP="00E459BC">
      <w:pPr>
        <w:rPr>
          <w:rFonts w:ascii="Calibri" w:eastAsia="MS Mincho" w:hAnsi="Calibri" w:cs="Calibri"/>
          <w:sz w:val="22"/>
          <w:szCs w:val="22"/>
        </w:rPr>
      </w:pPr>
    </w:p>
    <w:p w14:paraId="7A2851DD" w14:textId="77777777" w:rsidR="009D110F" w:rsidRPr="00CD1378" w:rsidRDefault="009D110F" w:rsidP="00E459BC">
      <w:pPr>
        <w:pStyle w:val="Style2"/>
        <w:keepNext/>
        <w:spacing w:before="0"/>
        <w:rPr>
          <w:rFonts w:ascii="Calibri" w:hAnsi="Calibri" w:cs="Calibri"/>
          <w:sz w:val="22"/>
          <w:szCs w:val="22"/>
        </w:rPr>
      </w:pPr>
      <w:r w:rsidRPr="00CD1378">
        <w:rPr>
          <w:rFonts w:ascii="Calibri" w:hAnsi="Calibri" w:cs="Calibri"/>
          <w:sz w:val="22"/>
          <w:szCs w:val="22"/>
        </w:rPr>
        <w:t xml:space="preserve">Review Criteria </w:t>
      </w:r>
    </w:p>
    <w:p w14:paraId="77D97801" w14:textId="77777777" w:rsidR="00BA6574" w:rsidRPr="00CD1378" w:rsidRDefault="00BA6574" w:rsidP="00E459BC">
      <w:pPr>
        <w:pStyle w:val="Style1"/>
        <w:ind w:firstLine="0"/>
        <w:rPr>
          <w:rFonts w:ascii="Calibri" w:hAnsi="Calibri" w:cs="Calibri"/>
          <w:sz w:val="22"/>
          <w:szCs w:val="22"/>
        </w:rPr>
      </w:pPr>
      <w:r w:rsidRPr="00CD1378">
        <w:rPr>
          <w:rFonts w:ascii="Calibri" w:hAnsi="Calibri" w:cs="Calibri"/>
          <w:sz w:val="22"/>
          <w:szCs w:val="22"/>
        </w:rPr>
        <w:t xml:space="preserve">A proposal submitted to the Research Enhancement Program will be evaluated </w:t>
      </w:r>
      <w:r w:rsidR="00107396" w:rsidRPr="00CD1378">
        <w:rPr>
          <w:rFonts w:ascii="Calibri" w:hAnsi="Calibri" w:cs="Calibri"/>
          <w:sz w:val="22"/>
          <w:szCs w:val="22"/>
        </w:rPr>
        <w:t>at each review level</w:t>
      </w:r>
      <w:r w:rsidR="002B1803" w:rsidRPr="00CD1378">
        <w:rPr>
          <w:rFonts w:ascii="Calibri" w:hAnsi="Calibri" w:cs="Calibri"/>
          <w:sz w:val="22"/>
          <w:szCs w:val="22"/>
        </w:rPr>
        <w:t xml:space="preserve"> using the following criteria.</w:t>
      </w:r>
    </w:p>
    <w:p w14:paraId="6CDDADC7" w14:textId="77777777" w:rsidR="009930E9" w:rsidRPr="00CD1378" w:rsidRDefault="009930E9" w:rsidP="00E459BC">
      <w:pPr>
        <w:pStyle w:val="Style1"/>
        <w:ind w:firstLine="0"/>
        <w:rPr>
          <w:rFonts w:ascii="Calibri" w:hAnsi="Calibri" w:cs="Calibri"/>
          <w:sz w:val="22"/>
          <w:szCs w:val="22"/>
        </w:rPr>
      </w:pPr>
    </w:p>
    <w:p w14:paraId="0F60AF65" w14:textId="2162FFB9"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C</w:t>
      </w:r>
      <w:r w:rsidR="00BA6574" w:rsidRPr="00CD1378">
        <w:rPr>
          <w:rFonts w:ascii="Calibri" w:hAnsi="Calibri" w:cs="Calibri"/>
          <w:sz w:val="22"/>
          <w:szCs w:val="22"/>
        </w:rPr>
        <w:t xml:space="preserve">onception, </w:t>
      </w:r>
      <w:r w:rsidR="003A0C50" w:rsidRPr="00CD1378">
        <w:rPr>
          <w:rFonts w:ascii="Calibri" w:hAnsi="Calibri" w:cs="Calibri"/>
          <w:sz w:val="22"/>
          <w:szCs w:val="22"/>
        </w:rPr>
        <w:t>definition,</w:t>
      </w:r>
      <w:r w:rsidR="00BA6574" w:rsidRPr="00CD1378">
        <w:rPr>
          <w:rFonts w:ascii="Calibri" w:hAnsi="Calibri" w:cs="Calibri"/>
          <w:sz w:val="22"/>
          <w:szCs w:val="22"/>
        </w:rPr>
        <w:t xml:space="preserve"> and design of the proposed research </w:t>
      </w:r>
    </w:p>
    <w:p w14:paraId="1C6958C7" w14:textId="77777777"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Importance</w:t>
      </w:r>
      <w:r w:rsidR="00D97E32" w:rsidRPr="00CD1378">
        <w:rPr>
          <w:rFonts w:ascii="Calibri" w:hAnsi="Calibri" w:cs="Calibri"/>
          <w:sz w:val="22"/>
          <w:szCs w:val="22"/>
        </w:rPr>
        <w:t xml:space="preserve"> and degree of innovation</w:t>
      </w:r>
      <w:r w:rsidR="00BA6574" w:rsidRPr="00CD1378">
        <w:rPr>
          <w:rFonts w:ascii="Calibri" w:hAnsi="Calibri" w:cs="Calibri"/>
          <w:sz w:val="22"/>
          <w:szCs w:val="22"/>
        </w:rPr>
        <w:t xml:space="preserve"> of the proposed research</w:t>
      </w:r>
    </w:p>
    <w:p w14:paraId="069879C7" w14:textId="77777777"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Clarity</w:t>
      </w:r>
      <w:r w:rsidR="00BA6574" w:rsidRPr="00CD1378">
        <w:rPr>
          <w:rFonts w:ascii="Calibri" w:hAnsi="Calibri" w:cs="Calibri"/>
          <w:sz w:val="22"/>
          <w:szCs w:val="22"/>
        </w:rPr>
        <w:t xml:space="preserve"> and understandability of the proposal</w:t>
      </w:r>
    </w:p>
    <w:p w14:paraId="4D334296" w14:textId="77777777"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Prospects</w:t>
      </w:r>
      <w:r w:rsidR="00BA6574" w:rsidRPr="00CD1378">
        <w:rPr>
          <w:rFonts w:ascii="Calibri" w:hAnsi="Calibri" w:cs="Calibri"/>
          <w:sz w:val="22"/>
          <w:szCs w:val="22"/>
        </w:rPr>
        <w:t xml:space="preserve"> </w:t>
      </w:r>
      <w:r w:rsidR="00126372" w:rsidRPr="00CD1378">
        <w:rPr>
          <w:rFonts w:ascii="Calibri" w:hAnsi="Calibri" w:cs="Calibri"/>
          <w:sz w:val="22"/>
          <w:szCs w:val="22"/>
        </w:rPr>
        <w:t xml:space="preserve">for </w:t>
      </w:r>
      <w:r w:rsidR="00BA6574" w:rsidRPr="00CD1378">
        <w:rPr>
          <w:rFonts w:ascii="Calibri" w:hAnsi="Calibri" w:cs="Calibri"/>
          <w:sz w:val="22"/>
          <w:szCs w:val="22"/>
        </w:rPr>
        <w:t>successful completion during the grant period</w:t>
      </w:r>
    </w:p>
    <w:p w14:paraId="689F21B4" w14:textId="20761B50"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Quality</w:t>
      </w:r>
      <w:r w:rsidR="00BA6574" w:rsidRPr="00CD1378">
        <w:rPr>
          <w:rFonts w:ascii="Calibri" w:hAnsi="Calibri" w:cs="Calibri"/>
          <w:sz w:val="22"/>
          <w:szCs w:val="22"/>
        </w:rPr>
        <w:t xml:space="preserve"> of the applicant</w:t>
      </w:r>
      <w:r w:rsidR="0089649B" w:rsidRPr="00CD1378">
        <w:rPr>
          <w:rFonts w:ascii="Calibri" w:hAnsi="Calibri" w:cs="Calibri"/>
          <w:sz w:val="22"/>
          <w:szCs w:val="22"/>
        </w:rPr>
        <w:t>’</w:t>
      </w:r>
      <w:r w:rsidR="00BA6574" w:rsidRPr="00CD1378">
        <w:rPr>
          <w:rFonts w:ascii="Calibri" w:hAnsi="Calibri" w:cs="Calibri"/>
          <w:sz w:val="22"/>
          <w:szCs w:val="22"/>
        </w:rPr>
        <w:t>s previous work, or promise of quality as expressed in the applicant</w:t>
      </w:r>
      <w:r w:rsidR="0089649B" w:rsidRPr="00CD1378">
        <w:rPr>
          <w:rFonts w:ascii="Calibri" w:hAnsi="Calibri" w:cs="Calibri"/>
          <w:sz w:val="22"/>
          <w:szCs w:val="22"/>
        </w:rPr>
        <w:t>’</w:t>
      </w:r>
      <w:r w:rsidR="00BA6574" w:rsidRPr="00CD1378">
        <w:rPr>
          <w:rFonts w:ascii="Calibri" w:hAnsi="Calibri" w:cs="Calibri"/>
          <w:sz w:val="22"/>
          <w:szCs w:val="22"/>
        </w:rPr>
        <w:t xml:space="preserve">s publications or creative work; or, in the case of new faculty, the potential for future development of </w:t>
      </w:r>
      <w:r w:rsidR="00463314" w:rsidRPr="00CD1378">
        <w:rPr>
          <w:rFonts w:ascii="Calibri" w:hAnsi="Calibri" w:cs="Calibri"/>
          <w:sz w:val="22"/>
          <w:szCs w:val="22"/>
        </w:rPr>
        <w:t>high-quality</w:t>
      </w:r>
      <w:r w:rsidR="00BA6574" w:rsidRPr="00CD1378">
        <w:rPr>
          <w:rFonts w:ascii="Calibri" w:hAnsi="Calibri" w:cs="Calibri"/>
          <w:sz w:val="22"/>
          <w:szCs w:val="22"/>
        </w:rPr>
        <w:t xml:space="preserve"> scholarly activity</w:t>
      </w:r>
    </w:p>
    <w:p w14:paraId="24C50FB9" w14:textId="39578C19"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Degree</w:t>
      </w:r>
      <w:r w:rsidR="00BA6574" w:rsidRPr="00CD1378">
        <w:rPr>
          <w:rFonts w:ascii="Calibri" w:hAnsi="Calibri" w:cs="Calibri"/>
          <w:sz w:val="22"/>
          <w:szCs w:val="22"/>
        </w:rPr>
        <w:t xml:space="preserve"> to which the funds </w:t>
      </w:r>
      <w:r w:rsidR="00463314" w:rsidRPr="00CD1378">
        <w:rPr>
          <w:rFonts w:ascii="Calibri" w:hAnsi="Calibri" w:cs="Calibri"/>
          <w:sz w:val="22"/>
          <w:szCs w:val="22"/>
        </w:rPr>
        <w:t>requested,</w:t>
      </w:r>
      <w:r w:rsidR="006D14AE" w:rsidRPr="00CD1378">
        <w:rPr>
          <w:rFonts w:ascii="Calibri" w:hAnsi="Calibri" w:cs="Calibri"/>
          <w:sz w:val="22"/>
          <w:szCs w:val="22"/>
        </w:rPr>
        <w:t xml:space="preserve"> and the personnel employed</w:t>
      </w:r>
      <w:r w:rsidR="00463314">
        <w:rPr>
          <w:rFonts w:ascii="Calibri" w:hAnsi="Calibri" w:cs="Calibri"/>
          <w:sz w:val="22"/>
          <w:szCs w:val="22"/>
        </w:rPr>
        <w:t>,</w:t>
      </w:r>
      <w:r w:rsidR="00BA6574" w:rsidRPr="00CD1378">
        <w:rPr>
          <w:rFonts w:ascii="Calibri" w:hAnsi="Calibri" w:cs="Calibri"/>
          <w:sz w:val="22"/>
          <w:szCs w:val="22"/>
        </w:rPr>
        <w:t xml:space="preserve"> are justified by the </w:t>
      </w:r>
      <w:r w:rsidR="006D14AE" w:rsidRPr="00CD1378">
        <w:rPr>
          <w:rFonts w:ascii="Calibri" w:hAnsi="Calibri" w:cs="Calibri"/>
          <w:sz w:val="22"/>
          <w:szCs w:val="22"/>
        </w:rPr>
        <w:t xml:space="preserve">nature and </w:t>
      </w:r>
      <w:r w:rsidR="00BA6574" w:rsidRPr="00CD1378">
        <w:rPr>
          <w:rFonts w:ascii="Calibri" w:hAnsi="Calibri" w:cs="Calibri"/>
          <w:sz w:val="22"/>
          <w:szCs w:val="22"/>
        </w:rPr>
        <w:t>scope of the proposed research or scholarly activity</w:t>
      </w:r>
    </w:p>
    <w:p w14:paraId="0830A5A4" w14:textId="77777777" w:rsidR="00BA6574" w:rsidRPr="00CD1378" w:rsidRDefault="002B1803" w:rsidP="00E459BC">
      <w:pPr>
        <w:pStyle w:val="Style3"/>
        <w:numPr>
          <w:ilvl w:val="0"/>
          <w:numId w:val="10"/>
        </w:numPr>
        <w:spacing w:after="0"/>
        <w:rPr>
          <w:rFonts w:ascii="Calibri" w:hAnsi="Calibri" w:cs="Calibri"/>
          <w:sz w:val="22"/>
          <w:szCs w:val="22"/>
        </w:rPr>
      </w:pPr>
      <w:r w:rsidRPr="00CD1378">
        <w:rPr>
          <w:rFonts w:ascii="Calibri" w:hAnsi="Calibri" w:cs="Calibri"/>
          <w:sz w:val="22"/>
          <w:szCs w:val="22"/>
        </w:rPr>
        <w:t>P</w:t>
      </w:r>
      <w:r w:rsidR="00BA6574" w:rsidRPr="00CD1378">
        <w:rPr>
          <w:rFonts w:ascii="Calibri" w:hAnsi="Calibri" w:cs="Calibri"/>
          <w:sz w:val="22"/>
          <w:szCs w:val="22"/>
        </w:rPr>
        <w:t>rospects for attracting further funding, including the applicant</w:t>
      </w:r>
      <w:r w:rsidR="0089649B" w:rsidRPr="00CD1378">
        <w:rPr>
          <w:rFonts w:ascii="Calibri" w:hAnsi="Calibri" w:cs="Calibri"/>
          <w:sz w:val="22"/>
          <w:szCs w:val="22"/>
        </w:rPr>
        <w:t>’</w:t>
      </w:r>
      <w:r w:rsidR="00BA6574" w:rsidRPr="00CD1378">
        <w:rPr>
          <w:rFonts w:ascii="Calibri" w:hAnsi="Calibri" w:cs="Calibri"/>
          <w:sz w:val="22"/>
          <w:szCs w:val="22"/>
        </w:rPr>
        <w:t xml:space="preserve">s demonstrated efforts to obtain external funding for the proposed project and for other research or creative activity as recorded by the Office of Research or as reported in the </w:t>
      </w:r>
      <w:r w:rsidR="0049678B" w:rsidRPr="00CD1378">
        <w:rPr>
          <w:rFonts w:ascii="Calibri" w:hAnsi="Calibri" w:cs="Calibri"/>
          <w:sz w:val="22"/>
          <w:szCs w:val="22"/>
        </w:rPr>
        <w:t xml:space="preserve">proposal’s </w:t>
      </w:r>
      <w:r w:rsidR="00BA6574" w:rsidRPr="00CD1378">
        <w:rPr>
          <w:rFonts w:ascii="Calibri" w:hAnsi="Calibri" w:cs="Calibri"/>
          <w:sz w:val="22"/>
          <w:szCs w:val="22"/>
        </w:rPr>
        <w:t xml:space="preserve">one-page </w:t>
      </w:r>
      <w:r w:rsidR="0049678B" w:rsidRPr="00CD1378">
        <w:rPr>
          <w:rFonts w:ascii="Calibri" w:hAnsi="Calibri" w:cs="Calibri"/>
          <w:sz w:val="22"/>
          <w:szCs w:val="22"/>
        </w:rPr>
        <w:t>CV</w:t>
      </w:r>
      <w:r w:rsidR="00BA6574" w:rsidRPr="00CD1378">
        <w:rPr>
          <w:rFonts w:ascii="Calibri" w:hAnsi="Calibri" w:cs="Calibri"/>
          <w:sz w:val="22"/>
          <w:szCs w:val="22"/>
        </w:rPr>
        <w:t xml:space="preserve"> </w:t>
      </w:r>
    </w:p>
    <w:p w14:paraId="74A1B1AF" w14:textId="15FF79CA" w:rsidR="00BA6574" w:rsidRPr="00CD1378" w:rsidRDefault="00BA6574" w:rsidP="00E459BC">
      <w:pPr>
        <w:pStyle w:val="Style3"/>
        <w:spacing w:after="0"/>
        <w:ind w:left="720" w:hanging="360"/>
        <w:rPr>
          <w:rFonts w:ascii="Calibri" w:hAnsi="Calibri" w:cs="Calibri"/>
          <w:i/>
          <w:sz w:val="22"/>
          <w:szCs w:val="22"/>
        </w:rPr>
      </w:pPr>
      <w:r w:rsidRPr="00CD1378">
        <w:rPr>
          <w:rFonts w:ascii="Calibri" w:hAnsi="Calibri" w:cs="Calibri"/>
          <w:sz w:val="22"/>
          <w:szCs w:val="22"/>
        </w:rPr>
        <w:t>8.</w:t>
      </w:r>
      <w:r w:rsidRPr="00CD1378">
        <w:rPr>
          <w:rFonts w:ascii="Calibri" w:hAnsi="Calibri" w:cs="Calibri"/>
          <w:sz w:val="22"/>
          <w:szCs w:val="22"/>
        </w:rPr>
        <w:tab/>
      </w:r>
      <w:r w:rsidR="002B1803" w:rsidRPr="00CD1378">
        <w:rPr>
          <w:rFonts w:ascii="Calibri" w:hAnsi="Calibri" w:cs="Calibri"/>
          <w:sz w:val="22"/>
          <w:szCs w:val="22"/>
        </w:rPr>
        <w:t>Degree</w:t>
      </w:r>
      <w:r w:rsidR="009D110F" w:rsidRPr="00CD1378">
        <w:rPr>
          <w:rFonts w:ascii="Calibri" w:hAnsi="Calibri" w:cs="Calibri"/>
          <w:sz w:val="22"/>
          <w:szCs w:val="22"/>
        </w:rPr>
        <w:t xml:space="preserve"> to which the </w:t>
      </w:r>
      <w:r w:rsidR="003200DD" w:rsidRPr="00CD1378">
        <w:rPr>
          <w:rFonts w:ascii="Calibri" w:hAnsi="Calibri" w:cs="Calibri"/>
          <w:sz w:val="22"/>
          <w:szCs w:val="22"/>
        </w:rPr>
        <w:t xml:space="preserve">funds being requested are </w:t>
      </w:r>
      <w:r w:rsidRPr="00CD1378">
        <w:rPr>
          <w:rFonts w:ascii="Calibri" w:hAnsi="Calibri" w:cs="Calibri"/>
          <w:sz w:val="22"/>
          <w:szCs w:val="22"/>
        </w:rPr>
        <w:t>justifie</w:t>
      </w:r>
      <w:r w:rsidR="009D110F" w:rsidRPr="00CD1378">
        <w:rPr>
          <w:rFonts w:ascii="Calibri" w:hAnsi="Calibri" w:cs="Calibri"/>
          <w:sz w:val="22"/>
          <w:szCs w:val="22"/>
        </w:rPr>
        <w:t>d and</w:t>
      </w:r>
      <w:r w:rsidRPr="00CD1378">
        <w:rPr>
          <w:rFonts w:ascii="Calibri" w:hAnsi="Calibri" w:cs="Calibri"/>
          <w:sz w:val="22"/>
          <w:szCs w:val="22"/>
        </w:rPr>
        <w:t xml:space="preserve"> </w:t>
      </w:r>
      <w:r w:rsidR="003200DD" w:rsidRPr="00CD1378">
        <w:rPr>
          <w:rFonts w:ascii="Calibri" w:hAnsi="Calibri" w:cs="Calibri"/>
          <w:sz w:val="22"/>
          <w:szCs w:val="22"/>
        </w:rPr>
        <w:t>in compliance with</w:t>
      </w:r>
      <w:r w:rsidR="000F62FE" w:rsidRPr="00CD1378">
        <w:rPr>
          <w:rFonts w:ascii="Calibri" w:hAnsi="Calibri" w:cs="Calibri"/>
          <w:sz w:val="22"/>
          <w:szCs w:val="22"/>
        </w:rPr>
        <w:t xml:space="preserve"> </w:t>
      </w:r>
      <w:r w:rsidR="0049678B" w:rsidRPr="00CD1378">
        <w:rPr>
          <w:rFonts w:ascii="Calibri" w:hAnsi="Calibri" w:cs="Calibri"/>
          <w:sz w:val="22"/>
          <w:szCs w:val="22"/>
        </w:rPr>
        <w:t xml:space="preserve">budget </w:t>
      </w:r>
      <w:r w:rsidR="00463314" w:rsidRPr="00CD1378">
        <w:rPr>
          <w:rFonts w:ascii="Calibri" w:hAnsi="Calibri" w:cs="Calibri"/>
          <w:sz w:val="22"/>
          <w:szCs w:val="22"/>
        </w:rPr>
        <w:t>guidelines (</w:t>
      </w:r>
      <w:r w:rsidR="0089649B" w:rsidRPr="00CD1378">
        <w:rPr>
          <w:rFonts w:ascii="Calibri" w:hAnsi="Calibri" w:cs="Calibri"/>
          <w:i/>
          <w:sz w:val="22"/>
          <w:szCs w:val="22"/>
        </w:rPr>
        <w:t>S</w:t>
      </w:r>
      <w:r w:rsidRPr="00CD1378">
        <w:rPr>
          <w:rFonts w:ascii="Calibri" w:hAnsi="Calibri" w:cs="Calibri"/>
          <w:i/>
          <w:sz w:val="22"/>
          <w:szCs w:val="22"/>
        </w:rPr>
        <w:t xml:space="preserve">ee </w:t>
      </w:r>
      <w:r w:rsidR="004A4119" w:rsidRPr="00CD1378">
        <w:rPr>
          <w:rFonts w:ascii="Calibri" w:hAnsi="Calibri" w:cs="Calibri"/>
          <w:i/>
          <w:sz w:val="22"/>
          <w:szCs w:val="22"/>
        </w:rPr>
        <w:t>“</w:t>
      </w:r>
      <w:r w:rsidR="001317AE" w:rsidRPr="00CD1378">
        <w:rPr>
          <w:rFonts w:ascii="Calibri" w:hAnsi="Calibri" w:cs="Calibri"/>
          <w:i/>
          <w:sz w:val="22"/>
          <w:szCs w:val="22"/>
        </w:rPr>
        <w:t>Grant Budget Guidelines</w:t>
      </w:r>
      <w:r w:rsidR="004A4119" w:rsidRPr="00CD1378">
        <w:rPr>
          <w:rFonts w:ascii="Calibri" w:hAnsi="Calibri" w:cs="Calibri"/>
          <w:i/>
          <w:sz w:val="22"/>
          <w:szCs w:val="22"/>
        </w:rPr>
        <w:t>”</w:t>
      </w:r>
      <w:r w:rsidRPr="00CD1378">
        <w:rPr>
          <w:rFonts w:ascii="Calibri" w:hAnsi="Calibri" w:cs="Calibri"/>
          <w:i/>
          <w:sz w:val="22"/>
          <w:szCs w:val="22"/>
        </w:rPr>
        <w:t xml:space="preserve"> for more information</w:t>
      </w:r>
      <w:r w:rsidR="004A4119" w:rsidRPr="00CD1378">
        <w:rPr>
          <w:rFonts w:ascii="Calibri" w:hAnsi="Calibri" w:cs="Calibri"/>
          <w:i/>
          <w:sz w:val="22"/>
          <w:szCs w:val="22"/>
        </w:rPr>
        <w:t>.</w:t>
      </w:r>
      <w:r w:rsidR="0089649B" w:rsidRPr="00CD1378">
        <w:rPr>
          <w:rFonts w:ascii="Calibri" w:hAnsi="Calibri" w:cs="Calibri"/>
          <w:i/>
          <w:sz w:val="22"/>
          <w:szCs w:val="22"/>
        </w:rPr>
        <w:t>)</w:t>
      </w:r>
    </w:p>
    <w:p w14:paraId="7A2A7F6E" w14:textId="77777777" w:rsidR="00E459BC" w:rsidRPr="00CD1378" w:rsidRDefault="00E459BC" w:rsidP="00E459BC">
      <w:pPr>
        <w:pStyle w:val="Style2"/>
        <w:keepNext/>
        <w:spacing w:before="0"/>
        <w:rPr>
          <w:rFonts w:ascii="Calibri" w:hAnsi="Calibri" w:cs="Calibri"/>
          <w:sz w:val="22"/>
          <w:szCs w:val="22"/>
        </w:rPr>
      </w:pPr>
    </w:p>
    <w:p w14:paraId="4B679EB7" w14:textId="37A32FAB" w:rsidR="00BA6574" w:rsidRPr="00CD1378" w:rsidRDefault="00BA6574" w:rsidP="00E459BC">
      <w:pPr>
        <w:pStyle w:val="Style2"/>
        <w:keepNext/>
        <w:spacing w:before="0"/>
        <w:rPr>
          <w:rFonts w:ascii="Calibri" w:hAnsi="Calibri" w:cs="Calibri"/>
          <w:sz w:val="22"/>
          <w:szCs w:val="22"/>
        </w:rPr>
      </w:pPr>
      <w:r w:rsidRPr="00CD1378">
        <w:rPr>
          <w:rFonts w:ascii="Calibri" w:hAnsi="Calibri" w:cs="Calibri"/>
          <w:sz w:val="22"/>
          <w:szCs w:val="22"/>
        </w:rPr>
        <w:t>Department and College</w:t>
      </w:r>
      <w:r w:rsidR="00463314">
        <w:rPr>
          <w:rFonts w:ascii="Calibri" w:hAnsi="Calibri" w:cs="Calibri"/>
          <w:sz w:val="22"/>
          <w:szCs w:val="22"/>
        </w:rPr>
        <w:t>/School</w:t>
      </w:r>
      <w:r w:rsidRPr="00CD1378">
        <w:rPr>
          <w:rFonts w:ascii="Calibri" w:hAnsi="Calibri" w:cs="Calibri"/>
          <w:sz w:val="22"/>
          <w:szCs w:val="22"/>
        </w:rPr>
        <w:t xml:space="preserve"> Research Committees</w:t>
      </w:r>
      <w:r w:rsidR="00EC4C06" w:rsidRPr="00CD1378">
        <w:rPr>
          <w:rFonts w:ascii="Calibri" w:hAnsi="Calibri" w:cs="Calibri"/>
          <w:sz w:val="22"/>
          <w:szCs w:val="22"/>
        </w:rPr>
        <w:t xml:space="preserve"> Online Review Process</w:t>
      </w:r>
    </w:p>
    <w:p w14:paraId="6140A0C7" w14:textId="3390B637" w:rsidR="00655ABE" w:rsidRPr="00CD1378" w:rsidRDefault="0017268E" w:rsidP="003A0C50">
      <w:pPr>
        <w:jc w:val="both"/>
        <w:rPr>
          <w:rFonts w:ascii="Calibri" w:eastAsia="MS Mincho" w:hAnsi="Calibri" w:cs="Calibri"/>
          <w:sz w:val="22"/>
          <w:szCs w:val="22"/>
        </w:rPr>
      </w:pPr>
      <w:r w:rsidRPr="00CD1378">
        <w:rPr>
          <w:rFonts w:ascii="Calibri" w:eastAsia="MS Mincho" w:hAnsi="Calibri" w:cs="Calibri"/>
          <w:sz w:val="22"/>
          <w:szCs w:val="22"/>
        </w:rPr>
        <w:t xml:space="preserve">The Department </w:t>
      </w:r>
      <w:r w:rsidR="005E470B" w:rsidRPr="00CD1378">
        <w:rPr>
          <w:rFonts w:ascii="Calibri" w:eastAsia="MS Mincho" w:hAnsi="Calibri" w:cs="Calibri"/>
          <w:sz w:val="22"/>
          <w:szCs w:val="22"/>
        </w:rPr>
        <w:t>Research C</w:t>
      </w:r>
      <w:r w:rsidRPr="00CD1378">
        <w:rPr>
          <w:rFonts w:ascii="Calibri" w:eastAsia="MS Mincho" w:hAnsi="Calibri" w:cs="Calibri"/>
          <w:sz w:val="22"/>
          <w:szCs w:val="22"/>
        </w:rPr>
        <w:t xml:space="preserve">ommittee is responsible for </w:t>
      </w:r>
      <w:r w:rsidR="005E470B" w:rsidRPr="00CD1378">
        <w:rPr>
          <w:rFonts w:ascii="Calibri" w:eastAsia="MS Mincho" w:hAnsi="Calibri" w:cs="Calibri"/>
          <w:sz w:val="22"/>
          <w:szCs w:val="22"/>
        </w:rPr>
        <w:t xml:space="preserve">reviewing proposals and </w:t>
      </w:r>
      <w:r w:rsidRPr="00CD1378">
        <w:rPr>
          <w:rFonts w:ascii="Calibri" w:eastAsia="MS Mincho" w:hAnsi="Calibri" w:cs="Calibri"/>
          <w:sz w:val="22"/>
          <w:szCs w:val="22"/>
        </w:rPr>
        <w:t xml:space="preserve">ranking </w:t>
      </w:r>
      <w:r w:rsidR="005E470B" w:rsidRPr="00CD1378">
        <w:rPr>
          <w:rFonts w:ascii="Calibri" w:eastAsia="MS Mincho" w:hAnsi="Calibri" w:cs="Calibri"/>
          <w:sz w:val="22"/>
          <w:szCs w:val="22"/>
        </w:rPr>
        <w:t>all proposals submitted by faculty members in the department</w:t>
      </w:r>
      <w:r w:rsidRPr="00CD1378">
        <w:rPr>
          <w:rFonts w:ascii="Calibri" w:eastAsia="MS Mincho" w:hAnsi="Calibri" w:cs="Calibri"/>
          <w:sz w:val="22"/>
          <w:szCs w:val="22"/>
        </w:rPr>
        <w:t xml:space="preserve">. </w:t>
      </w:r>
      <w:r w:rsidR="005E470B" w:rsidRPr="00CD1378">
        <w:rPr>
          <w:rFonts w:ascii="Calibri" w:eastAsia="MS Mincho" w:hAnsi="Calibri" w:cs="Calibri"/>
          <w:sz w:val="22"/>
          <w:szCs w:val="22"/>
        </w:rPr>
        <w:t xml:space="preserve">The ranked proposals from each department are then reviewed and ranked by the </w:t>
      </w:r>
      <w:r w:rsidRPr="00CD1378">
        <w:rPr>
          <w:rFonts w:ascii="Calibri" w:eastAsia="MS Mincho" w:hAnsi="Calibri" w:cs="Calibri"/>
          <w:sz w:val="22"/>
          <w:szCs w:val="22"/>
        </w:rPr>
        <w:t xml:space="preserve">College/School </w:t>
      </w:r>
      <w:r w:rsidR="005E470B" w:rsidRPr="00CD1378">
        <w:rPr>
          <w:rFonts w:ascii="Calibri" w:eastAsia="MS Mincho" w:hAnsi="Calibri" w:cs="Calibri"/>
          <w:sz w:val="22"/>
          <w:szCs w:val="22"/>
        </w:rPr>
        <w:t>R</w:t>
      </w:r>
      <w:r w:rsidRPr="00CD1378">
        <w:rPr>
          <w:rFonts w:ascii="Calibri" w:eastAsia="MS Mincho" w:hAnsi="Calibri" w:cs="Calibri"/>
          <w:sz w:val="22"/>
          <w:szCs w:val="22"/>
        </w:rPr>
        <w:t xml:space="preserve">esearch </w:t>
      </w:r>
      <w:r w:rsidR="005E470B" w:rsidRPr="00CD1378">
        <w:rPr>
          <w:rFonts w:ascii="Calibri" w:eastAsia="MS Mincho" w:hAnsi="Calibri" w:cs="Calibri"/>
          <w:sz w:val="22"/>
          <w:szCs w:val="22"/>
        </w:rPr>
        <w:t>C</w:t>
      </w:r>
      <w:r w:rsidRPr="00CD1378">
        <w:rPr>
          <w:rFonts w:ascii="Calibri" w:eastAsia="MS Mincho" w:hAnsi="Calibri" w:cs="Calibri"/>
          <w:sz w:val="22"/>
          <w:szCs w:val="22"/>
        </w:rPr>
        <w:t>ommittee</w:t>
      </w:r>
      <w:r w:rsidR="005E470B" w:rsidRPr="00CD1378">
        <w:rPr>
          <w:rFonts w:ascii="Calibri" w:eastAsia="MS Mincho" w:hAnsi="Calibri" w:cs="Calibri"/>
          <w:sz w:val="22"/>
          <w:szCs w:val="22"/>
        </w:rPr>
        <w:t xml:space="preserve">. </w:t>
      </w:r>
      <w:r w:rsidRPr="00CD1378">
        <w:rPr>
          <w:rFonts w:ascii="Calibri" w:eastAsia="MS Mincho" w:hAnsi="Calibri" w:cs="Calibri"/>
          <w:sz w:val="22"/>
          <w:szCs w:val="22"/>
        </w:rPr>
        <w:t xml:space="preserve"> Department</w:t>
      </w:r>
      <w:r w:rsidR="00655ABE" w:rsidRPr="00CD1378">
        <w:rPr>
          <w:rFonts w:ascii="Calibri" w:eastAsia="MS Mincho" w:hAnsi="Calibri" w:cs="Calibri"/>
          <w:sz w:val="22"/>
          <w:szCs w:val="22"/>
        </w:rPr>
        <w:t xml:space="preserve"> </w:t>
      </w:r>
      <w:r w:rsidR="00C61970" w:rsidRPr="00CD1378">
        <w:rPr>
          <w:rFonts w:ascii="Calibri" w:eastAsia="MS Mincho" w:hAnsi="Calibri" w:cs="Calibri"/>
          <w:sz w:val="22"/>
          <w:szCs w:val="22"/>
        </w:rPr>
        <w:t>and</w:t>
      </w:r>
      <w:r w:rsidR="00027171" w:rsidRPr="00CD1378">
        <w:rPr>
          <w:rFonts w:ascii="Calibri" w:eastAsia="MS Mincho" w:hAnsi="Calibri" w:cs="Calibri"/>
          <w:sz w:val="22"/>
          <w:szCs w:val="22"/>
        </w:rPr>
        <w:t xml:space="preserve"> </w:t>
      </w:r>
      <w:r w:rsidR="00C61970" w:rsidRPr="00CD1378">
        <w:rPr>
          <w:rFonts w:ascii="Calibri" w:eastAsia="MS Mincho" w:hAnsi="Calibri" w:cs="Calibri"/>
          <w:sz w:val="22"/>
          <w:szCs w:val="22"/>
        </w:rPr>
        <w:t>C</w:t>
      </w:r>
      <w:r w:rsidR="00655ABE" w:rsidRPr="00CD1378">
        <w:rPr>
          <w:rFonts w:ascii="Calibri" w:eastAsia="MS Mincho" w:hAnsi="Calibri" w:cs="Calibri"/>
          <w:sz w:val="22"/>
          <w:szCs w:val="22"/>
        </w:rPr>
        <w:t>ollege</w:t>
      </w:r>
      <w:r w:rsidR="00027171" w:rsidRPr="00CD1378">
        <w:rPr>
          <w:rFonts w:ascii="Calibri" w:eastAsia="MS Mincho" w:hAnsi="Calibri" w:cs="Calibri"/>
          <w:sz w:val="22"/>
          <w:szCs w:val="22"/>
        </w:rPr>
        <w:t>/School</w:t>
      </w:r>
      <w:r w:rsidR="00655ABE" w:rsidRPr="00CD1378">
        <w:rPr>
          <w:rFonts w:ascii="Calibri" w:eastAsia="MS Mincho" w:hAnsi="Calibri" w:cs="Calibri"/>
          <w:sz w:val="22"/>
          <w:szCs w:val="22"/>
        </w:rPr>
        <w:t xml:space="preserve"> review committees </w:t>
      </w:r>
      <w:r w:rsidR="005E470B" w:rsidRPr="00CD1378">
        <w:rPr>
          <w:rFonts w:ascii="Calibri" w:eastAsia="MS Mincho" w:hAnsi="Calibri" w:cs="Calibri"/>
          <w:sz w:val="22"/>
          <w:szCs w:val="22"/>
        </w:rPr>
        <w:t xml:space="preserve">are provided deadlines by which </w:t>
      </w:r>
      <w:r w:rsidR="00655ABE" w:rsidRPr="00CD1378">
        <w:rPr>
          <w:rFonts w:ascii="Calibri" w:eastAsia="MS Mincho" w:hAnsi="Calibri" w:cs="Calibri"/>
          <w:i/>
          <w:sz w:val="22"/>
          <w:szCs w:val="22"/>
        </w:rPr>
        <w:t>all</w:t>
      </w:r>
      <w:r w:rsidR="00655ABE" w:rsidRPr="00CD1378">
        <w:rPr>
          <w:rFonts w:ascii="Calibri" w:eastAsia="MS Mincho" w:hAnsi="Calibri" w:cs="Calibri"/>
          <w:sz w:val="22"/>
          <w:szCs w:val="22"/>
        </w:rPr>
        <w:t xml:space="preserve"> proposals submitted</w:t>
      </w:r>
      <w:r w:rsidR="005E470B" w:rsidRPr="00CD1378">
        <w:rPr>
          <w:rFonts w:ascii="Calibri" w:eastAsia="MS Mincho" w:hAnsi="Calibri" w:cs="Calibri"/>
          <w:sz w:val="22"/>
          <w:szCs w:val="22"/>
        </w:rPr>
        <w:t xml:space="preserve"> by their faculty</w:t>
      </w:r>
      <w:r w:rsidR="00655ABE" w:rsidRPr="00CD1378">
        <w:rPr>
          <w:rFonts w:ascii="Calibri" w:eastAsia="MS Mincho" w:hAnsi="Calibri" w:cs="Calibri"/>
          <w:sz w:val="22"/>
          <w:szCs w:val="22"/>
        </w:rPr>
        <w:t xml:space="preserve"> must be reviewed, ranked</w:t>
      </w:r>
      <w:r w:rsidR="00ED1D4D">
        <w:rPr>
          <w:rFonts w:ascii="Calibri" w:eastAsia="MS Mincho" w:hAnsi="Calibri" w:cs="Calibri"/>
          <w:sz w:val="22"/>
          <w:szCs w:val="22"/>
        </w:rPr>
        <w:t>,</w:t>
      </w:r>
      <w:r w:rsidR="00655ABE" w:rsidRPr="00CD1378">
        <w:rPr>
          <w:rFonts w:ascii="Calibri" w:eastAsia="MS Mincho" w:hAnsi="Calibri" w:cs="Calibri"/>
          <w:sz w:val="22"/>
          <w:szCs w:val="22"/>
        </w:rPr>
        <w:t xml:space="preserve"> and forwarded to the next level using the </w:t>
      </w:r>
      <w:r w:rsidR="00655ABE" w:rsidRPr="00CD1378">
        <w:rPr>
          <w:rFonts w:ascii="Calibri" w:eastAsia="MS Mincho" w:hAnsi="Calibri" w:cs="Calibri"/>
          <w:b/>
          <w:sz w:val="22"/>
          <w:szCs w:val="22"/>
        </w:rPr>
        <w:t>online review system</w:t>
      </w:r>
      <w:r w:rsidR="00655ABE" w:rsidRPr="00CD1378">
        <w:rPr>
          <w:rFonts w:ascii="Calibri" w:eastAsia="MS Mincho" w:hAnsi="Calibri" w:cs="Calibri"/>
          <w:sz w:val="22"/>
          <w:szCs w:val="22"/>
        </w:rPr>
        <w:t xml:space="preserve"> unless voluntarily withdrawn by the applicant. Proposals not reviewed </w:t>
      </w:r>
      <w:r w:rsidR="00655ABE" w:rsidRPr="00CD1378">
        <w:rPr>
          <w:rFonts w:ascii="Calibri" w:eastAsia="MS Mincho" w:hAnsi="Calibri" w:cs="Calibri"/>
          <w:b/>
          <w:sz w:val="22"/>
          <w:szCs w:val="22"/>
        </w:rPr>
        <w:t>and ranked</w:t>
      </w:r>
      <w:r w:rsidR="00655ABE" w:rsidRPr="00CD1378">
        <w:rPr>
          <w:rFonts w:ascii="Calibri" w:eastAsia="MS Mincho" w:hAnsi="Calibri" w:cs="Calibri"/>
          <w:sz w:val="22"/>
          <w:szCs w:val="22"/>
        </w:rPr>
        <w:t xml:space="preserve"> by each review committee will not be considered for funding by the </w:t>
      </w:r>
      <w:r w:rsidR="00C61970" w:rsidRPr="00CD1378">
        <w:rPr>
          <w:rFonts w:ascii="Calibri" w:eastAsia="MS Mincho" w:hAnsi="Calibri" w:cs="Calibri"/>
          <w:sz w:val="22"/>
          <w:szCs w:val="22"/>
        </w:rPr>
        <w:t xml:space="preserve">University Research Committee, </w:t>
      </w:r>
      <w:r w:rsidR="00655ABE" w:rsidRPr="00CD1378">
        <w:rPr>
          <w:rFonts w:ascii="Calibri" w:eastAsia="MS Mincho" w:hAnsi="Calibri" w:cs="Calibri"/>
          <w:sz w:val="22"/>
          <w:szCs w:val="22"/>
        </w:rPr>
        <w:t>URC.  To access the online review system, log in using your Net</w:t>
      </w:r>
      <w:r w:rsidR="00821443" w:rsidRPr="00CD1378">
        <w:rPr>
          <w:rFonts w:ascii="Calibri" w:eastAsia="MS Mincho" w:hAnsi="Calibri" w:cs="Calibri"/>
          <w:sz w:val="22"/>
          <w:szCs w:val="22"/>
        </w:rPr>
        <w:t xml:space="preserve"> </w:t>
      </w:r>
      <w:r w:rsidR="00655ABE" w:rsidRPr="00CD1378">
        <w:rPr>
          <w:rFonts w:ascii="Calibri" w:eastAsia="MS Mincho" w:hAnsi="Calibri" w:cs="Calibri"/>
          <w:sz w:val="22"/>
          <w:szCs w:val="22"/>
        </w:rPr>
        <w:t xml:space="preserve">ID and password </w:t>
      </w:r>
      <w:r w:rsidR="003A0C50">
        <w:rPr>
          <w:rFonts w:ascii="Calibri" w:eastAsia="MS Mincho" w:hAnsi="Calibri" w:cs="Calibri"/>
          <w:sz w:val="22"/>
          <w:szCs w:val="22"/>
        </w:rPr>
        <w:t>a</w:t>
      </w:r>
      <w:r w:rsidR="003A0C50" w:rsidRPr="003A0C50">
        <w:t>t </w:t>
      </w:r>
      <w:hyperlink r:id="rId17" w:tooltip="Original URL:&#10;https://mavsuta.sharepoint.com/sites/uta-research&#10;&#10;Click to follow link." w:history="1">
        <w:r w:rsidR="003A0C50" w:rsidRPr="003A0C50">
          <w:rPr>
            <w:rStyle w:val="Hyperlink"/>
          </w:rPr>
          <w:t>https://mavsuta.sharepoint.com/sites/uta-research</w:t>
        </w:r>
      </w:hyperlink>
      <w:r w:rsidR="003A0C50" w:rsidRPr="003A0C50">
        <w:t>. </w:t>
      </w:r>
      <w:r w:rsidR="00456A3B" w:rsidRPr="00CD1378">
        <w:rPr>
          <w:rFonts w:ascii="Calibri" w:hAnsi="Calibri" w:cs="Calibri"/>
          <w:sz w:val="22"/>
          <w:szCs w:val="22"/>
        </w:rPr>
        <w:t>The University Research Committee uses prior reviews and ranks to identify the most competitive proposals</w:t>
      </w:r>
      <w:r w:rsidR="0016014A" w:rsidRPr="00CD1378">
        <w:rPr>
          <w:rFonts w:ascii="Calibri" w:hAnsi="Calibri" w:cs="Calibri"/>
          <w:sz w:val="22"/>
          <w:szCs w:val="22"/>
        </w:rPr>
        <w:t xml:space="preserve"> from each College</w:t>
      </w:r>
      <w:r w:rsidR="00456A3B" w:rsidRPr="00CD1378">
        <w:rPr>
          <w:rFonts w:ascii="Calibri" w:hAnsi="Calibri" w:cs="Calibri"/>
          <w:sz w:val="22"/>
          <w:szCs w:val="22"/>
        </w:rPr>
        <w:t xml:space="preserve"> and then makes its recomm</w:t>
      </w:r>
      <w:r w:rsidR="00663BB1" w:rsidRPr="00CD1378">
        <w:rPr>
          <w:rFonts w:ascii="Calibri" w:hAnsi="Calibri" w:cs="Calibri"/>
          <w:sz w:val="22"/>
          <w:szCs w:val="22"/>
        </w:rPr>
        <w:t>endations for funding from</w:t>
      </w:r>
      <w:r w:rsidR="00456A3B" w:rsidRPr="00CD1378">
        <w:rPr>
          <w:rFonts w:ascii="Calibri" w:hAnsi="Calibri" w:cs="Calibri"/>
          <w:sz w:val="22"/>
          <w:szCs w:val="22"/>
        </w:rPr>
        <w:t xml:space="preserve"> this subset of all proposals.</w:t>
      </w:r>
    </w:p>
    <w:p w14:paraId="0764EB62" w14:textId="77777777" w:rsidR="00655ABE" w:rsidRPr="00CD1378" w:rsidRDefault="00655ABE" w:rsidP="003A0C50">
      <w:pPr>
        <w:jc w:val="both"/>
        <w:rPr>
          <w:rFonts w:ascii="Calibri" w:eastAsia="MS Mincho" w:hAnsi="Calibri" w:cs="Calibri"/>
          <w:sz w:val="22"/>
          <w:szCs w:val="22"/>
        </w:rPr>
      </w:pPr>
    </w:p>
    <w:p w14:paraId="45A6B018" w14:textId="77777777" w:rsidR="00655ABE" w:rsidRPr="00CD1378" w:rsidRDefault="00655ABE" w:rsidP="003A0C50">
      <w:pPr>
        <w:jc w:val="both"/>
        <w:rPr>
          <w:rFonts w:ascii="Calibri" w:eastAsia="MS Mincho" w:hAnsi="Calibri" w:cs="Calibri"/>
          <w:sz w:val="22"/>
          <w:szCs w:val="22"/>
        </w:rPr>
      </w:pPr>
      <w:r w:rsidRPr="00CD1378">
        <w:rPr>
          <w:rFonts w:ascii="Calibri" w:eastAsia="MS Mincho" w:hAnsi="Calibri" w:cs="Calibri"/>
          <w:sz w:val="22"/>
          <w:szCs w:val="22"/>
        </w:rPr>
        <w:t xml:space="preserve">Faculty members who have submitted an REP Proposal are not eligible to serve as a reviewer at any level of the review process. </w:t>
      </w:r>
    </w:p>
    <w:p w14:paraId="26BE69FA" w14:textId="77777777" w:rsidR="00CA43EF" w:rsidRPr="00CD1378" w:rsidRDefault="00CA43EF" w:rsidP="00E459BC">
      <w:pPr>
        <w:rPr>
          <w:rFonts w:ascii="Calibri" w:eastAsia="MS Mincho" w:hAnsi="Calibri" w:cs="Calibri"/>
          <w:sz w:val="22"/>
          <w:szCs w:val="22"/>
        </w:rPr>
      </w:pPr>
    </w:p>
    <w:p w14:paraId="71F46CD1" w14:textId="77777777" w:rsidR="00BA6574" w:rsidRPr="00CD1378" w:rsidRDefault="00BA6574" w:rsidP="003A0C50">
      <w:pPr>
        <w:pStyle w:val="Style2"/>
        <w:keepNext/>
        <w:spacing w:before="0"/>
        <w:jc w:val="both"/>
        <w:rPr>
          <w:rFonts w:ascii="Calibri" w:hAnsi="Calibri" w:cs="Calibri"/>
          <w:sz w:val="22"/>
          <w:szCs w:val="22"/>
        </w:rPr>
      </w:pPr>
      <w:r w:rsidRPr="00CD1378">
        <w:rPr>
          <w:rFonts w:ascii="Calibri" w:hAnsi="Calibri" w:cs="Calibri"/>
          <w:sz w:val="22"/>
          <w:szCs w:val="22"/>
        </w:rPr>
        <w:t xml:space="preserve">University Research Committee </w:t>
      </w:r>
      <w:r w:rsidR="00EC4C06" w:rsidRPr="00CD1378">
        <w:rPr>
          <w:rFonts w:ascii="Calibri" w:hAnsi="Calibri" w:cs="Calibri"/>
          <w:sz w:val="22"/>
          <w:szCs w:val="22"/>
        </w:rPr>
        <w:t>Review Process</w:t>
      </w:r>
    </w:p>
    <w:p w14:paraId="48FF7554" w14:textId="5604659E" w:rsidR="004A4119" w:rsidRPr="00CD1378" w:rsidRDefault="00BA6574" w:rsidP="003A0C50">
      <w:pPr>
        <w:jc w:val="both"/>
        <w:rPr>
          <w:rFonts w:ascii="Calibri" w:eastAsia="MS Mincho" w:hAnsi="Calibri" w:cs="Calibri"/>
          <w:sz w:val="22"/>
          <w:szCs w:val="22"/>
        </w:rPr>
      </w:pPr>
      <w:r w:rsidRPr="4D53813E">
        <w:rPr>
          <w:rFonts w:ascii="Calibri" w:eastAsia="MS Mincho" w:hAnsi="Calibri" w:cs="Calibri"/>
          <w:sz w:val="22"/>
          <w:szCs w:val="22"/>
        </w:rPr>
        <w:t xml:space="preserve">The University Research Committee (URC) is composed of </w:t>
      </w:r>
      <w:r w:rsidR="0F72B1F1" w:rsidRPr="4D53813E">
        <w:rPr>
          <w:rFonts w:ascii="Calibri" w:eastAsia="MS Mincho" w:hAnsi="Calibri" w:cs="Calibri"/>
          <w:sz w:val="22"/>
          <w:szCs w:val="22"/>
        </w:rPr>
        <w:t xml:space="preserve">the associate deans for research from each college plus two or three </w:t>
      </w:r>
      <w:r w:rsidRPr="4D53813E">
        <w:rPr>
          <w:rFonts w:ascii="Calibri" w:eastAsia="MS Mincho" w:hAnsi="Calibri" w:cs="Calibri"/>
          <w:sz w:val="22"/>
          <w:szCs w:val="22"/>
        </w:rPr>
        <w:t xml:space="preserve">members appointed by the Provost from recommendations made by the </w:t>
      </w:r>
      <w:r w:rsidR="00463314" w:rsidRPr="4D53813E">
        <w:rPr>
          <w:rFonts w:ascii="Calibri" w:eastAsia="MS Mincho" w:hAnsi="Calibri" w:cs="Calibri"/>
          <w:sz w:val="22"/>
          <w:szCs w:val="22"/>
        </w:rPr>
        <w:t>VPRI</w:t>
      </w:r>
      <w:r w:rsidRPr="4D53813E">
        <w:rPr>
          <w:rFonts w:ascii="Calibri" w:eastAsia="MS Mincho" w:hAnsi="Calibri" w:cs="Calibri"/>
          <w:sz w:val="22"/>
          <w:szCs w:val="22"/>
        </w:rPr>
        <w:t xml:space="preserve">. </w:t>
      </w:r>
      <w:r w:rsidR="005024A3" w:rsidRPr="4D53813E">
        <w:rPr>
          <w:rFonts w:ascii="Calibri" w:eastAsia="MS Mincho" w:hAnsi="Calibri" w:cs="Calibri"/>
          <w:sz w:val="22"/>
          <w:szCs w:val="22"/>
        </w:rPr>
        <w:t>The URC reviews and evaluates proposals ranked by school</w:t>
      </w:r>
      <w:r w:rsidR="1ABA78B1" w:rsidRPr="4D53813E">
        <w:rPr>
          <w:rFonts w:ascii="Calibri" w:eastAsia="MS Mincho" w:hAnsi="Calibri" w:cs="Calibri"/>
          <w:sz w:val="22"/>
          <w:szCs w:val="22"/>
        </w:rPr>
        <w:t>s/colleges and</w:t>
      </w:r>
      <w:r w:rsidR="005024A3" w:rsidRPr="4D53813E">
        <w:rPr>
          <w:rFonts w:ascii="Calibri" w:eastAsia="MS Mincho" w:hAnsi="Calibri" w:cs="Calibri"/>
          <w:sz w:val="22"/>
          <w:szCs w:val="22"/>
        </w:rPr>
        <w:t xml:space="preserve"> advises the V</w:t>
      </w:r>
      <w:r w:rsidR="00463314" w:rsidRPr="4D53813E">
        <w:rPr>
          <w:rFonts w:ascii="Calibri" w:eastAsia="MS Mincho" w:hAnsi="Calibri" w:cs="Calibri"/>
          <w:sz w:val="22"/>
          <w:szCs w:val="22"/>
        </w:rPr>
        <w:t xml:space="preserve">PRI </w:t>
      </w:r>
      <w:r w:rsidR="005024A3" w:rsidRPr="4D53813E">
        <w:rPr>
          <w:rFonts w:ascii="Calibri" w:eastAsia="MS Mincho" w:hAnsi="Calibri" w:cs="Calibri"/>
          <w:sz w:val="22"/>
          <w:szCs w:val="22"/>
        </w:rPr>
        <w:t xml:space="preserve">on </w:t>
      </w:r>
      <w:r w:rsidR="25625089" w:rsidRPr="4D53813E">
        <w:rPr>
          <w:rFonts w:ascii="Calibri" w:eastAsia="MS Mincho" w:hAnsi="Calibri" w:cs="Calibri"/>
          <w:sz w:val="22"/>
          <w:szCs w:val="22"/>
        </w:rPr>
        <w:t>awarding grants and on developing</w:t>
      </w:r>
      <w:r w:rsidR="005024A3" w:rsidRPr="4D53813E">
        <w:rPr>
          <w:rFonts w:ascii="Calibri" w:eastAsia="MS Mincho" w:hAnsi="Calibri" w:cs="Calibri"/>
          <w:sz w:val="22"/>
          <w:szCs w:val="22"/>
        </w:rPr>
        <w:t xml:space="preserve"> policy and procedures.</w:t>
      </w:r>
      <w:r w:rsidR="001862AA" w:rsidRPr="4D53813E">
        <w:rPr>
          <w:rFonts w:ascii="Calibri" w:eastAsia="MS Mincho" w:hAnsi="Calibri" w:cs="Calibri"/>
          <w:sz w:val="22"/>
          <w:szCs w:val="22"/>
        </w:rPr>
        <w:t xml:space="preserve"> E</w:t>
      </w:r>
      <w:r w:rsidR="004A4119" w:rsidRPr="4D53813E">
        <w:rPr>
          <w:rFonts w:ascii="Calibri" w:eastAsia="MS Mincho" w:hAnsi="Calibri" w:cs="Calibri"/>
          <w:sz w:val="22"/>
          <w:szCs w:val="22"/>
        </w:rPr>
        <w:t xml:space="preserve">ach </w:t>
      </w:r>
      <w:r w:rsidRPr="4D53813E">
        <w:rPr>
          <w:rFonts w:ascii="Calibri" w:eastAsia="MS Mincho" w:hAnsi="Calibri" w:cs="Calibri"/>
          <w:sz w:val="22"/>
          <w:szCs w:val="22"/>
        </w:rPr>
        <w:t>member</w:t>
      </w:r>
      <w:r w:rsidR="004A4119" w:rsidRPr="4D53813E">
        <w:rPr>
          <w:rFonts w:ascii="Calibri" w:eastAsia="MS Mincho" w:hAnsi="Calibri" w:cs="Calibri"/>
          <w:sz w:val="22"/>
          <w:szCs w:val="22"/>
        </w:rPr>
        <w:t xml:space="preserve"> of the committee</w:t>
      </w:r>
      <w:r w:rsidRPr="4D53813E">
        <w:rPr>
          <w:rFonts w:ascii="Calibri" w:eastAsia="MS Mincho" w:hAnsi="Calibri" w:cs="Calibri"/>
          <w:sz w:val="22"/>
          <w:szCs w:val="22"/>
        </w:rPr>
        <w:t xml:space="preserve"> </w:t>
      </w:r>
      <w:r w:rsidR="6455BB86" w:rsidRPr="4D53813E">
        <w:rPr>
          <w:rFonts w:ascii="Calibri" w:eastAsia="MS Mincho" w:hAnsi="Calibri" w:cs="Calibri"/>
          <w:sz w:val="22"/>
          <w:szCs w:val="22"/>
        </w:rPr>
        <w:t>represents</w:t>
      </w:r>
      <w:r w:rsidRPr="4D53813E">
        <w:rPr>
          <w:rFonts w:ascii="Calibri" w:eastAsia="MS Mincho" w:hAnsi="Calibri" w:cs="Calibri"/>
          <w:sz w:val="22"/>
          <w:szCs w:val="22"/>
        </w:rPr>
        <w:t xml:space="preserve"> a different college/school </w:t>
      </w:r>
      <w:r w:rsidR="00463314" w:rsidRPr="4D53813E">
        <w:rPr>
          <w:rFonts w:ascii="Calibri" w:eastAsia="MS Mincho" w:hAnsi="Calibri" w:cs="Calibri"/>
          <w:sz w:val="22"/>
          <w:szCs w:val="22"/>
        </w:rPr>
        <w:t>to</w:t>
      </w:r>
      <w:r w:rsidRPr="4D53813E">
        <w:rPr>
          <w:rFonts w:ascii="Calibri" w:eastAsia="MS Mincho" w:hAnsi="Calibri" w:cs="Calibri"/>
          <w:sz w:val="22"/>
          <w:szCs w:val="22"/>
        </w:rPr>
        <w:t xml:space="preserve"> </w:t>
      </w:r>
      <w:r w:rsidR="547C0EAC" w:rsidRPr="4D53813E">
        <w:rPr>
          <w:rFonts w:ascii="Calibri" w:eastAsia="MS Mincho" w:hAnsi="Calibri" w:cs="Calibri"/>
          <w:sz w:val="22"/>
          <w:szCs w:val="22"/>
        </w:rPr>
        <w:t xml:space="preserve">ensure </w:t>
      </w:r>
      <w:r w:rsidRPr="4D53813E">
        <w:rPr>
          <w:rFonts w:ascii="Calibri" w:eastAsia="MS Mincho" w:hAnsi="Calibri" w:cs="Calibri"/>
          <w:sz w:val="22"/>
          <w:szCs w:val="22"/>
        </w:rPr>
        <w:t xml:space="preserve">a range of </w:t>
      </w:r>
      <w:r w:rsidR="005979DA" w:rsidRPr="4D53813E">
        <w:rPr>
          <w:rFonts w:ascii="Calibri" w:eastAsia="MS Mincho" w:hAnsi="Calibri" w:cs="Calibri"/>
          <w:sz w:val="22"/>
          <w:szCs w:val="22"/>
        </w:rPr>
        <w:t>expertise;</w:t>
      </w:r>
      <w:r w:rsidRPr="4D53813E">
        <w:rPr>
          <w:rFonts w:ascii="Calibri" w:eastAsia="MS Mincho" w:hAnsi="Calibri" w:cs="Calibri"/>
          <w:sz w:val="22"/>
          <w:szCs w:val="22"/>
        </w:rPr>
        <w:t xml:space="preserve"> </w:t>
      </w:r>
      <w:r w:rsidR="002855AA" w:rsidRPr="4D53813E">
        <w:rPr>
          <w:rFonts w:ascii="Calibri" w:eastAsia="MS Mincho" w:hAnsi="Calibri" w:cs="Calibri"/>
          <w:sz w:val="22"/>
          <w:szCs w:val="22"/>
        </w:rPr>
        <w:t>however,</w:t>
      </w:r>
      <w:r w:rsidR="001862AA" w:rsidRPr="4D53813E">
        <w:rPr>
          <w:rFonts w:ascii="Calibri" w:eastAsia="MS Mincho" w:hAnsi="Calibri" w:cs="Calibri"/>
          <w:sz w:val="22"/>
          <w:szCs w:val="22"/>
        </w:rPr>
        <w:t xml:space="preserve"> </w:t>
      </w:r>
      <w:r w:rsidRPr="4D53813E">
        <w:rPr>
          <w:rFonts w:ascii="Calibri" w:eastAsia="MS Mincho" w:hAnsi="Calibri" w:cs="Calibri"/>
          <w:sz w:val="22"/>
          <w:szCs w:val="22"/>
        </w:rPr>
        <w:t xml:space="preserve">members do not serve in an advocacy role for their </w:t>
      </w:r>
      <w:r w:rsidR="004A4119" w:rsidRPr="4D53813E">
        <w:rPr>
          <w:rFonts w:ascii="Calibri" w:eastAsia="MS Mincho" w:hAnsi="Calibri" w:cs="Calibri"/>
          <w:sz w:val="22"/>
          <w:szCs w:val="22"/>
        </w:rPr>
        <w:t>units</w:t>
      </w:r>
      <w:r w:rsidRPr="4D53813E">
        <w:rPr>
          <w:rFonts w:ascii="Calibri" w:eastAsia="MS Mincho" w:hAnsi="Calibri" w:cs="Calibri"/>
          <w:sz w:val="22"/>
          <w:szCs w:val="22"/>
        </w:rPr>
        <w:t xml:space="preserve">. </w:t>
      </w:r>
    </w:p>
    <w:p w14:paraId="0B44E478" w14:textId="029D3E8D" w:rsidR="00CE6A28" w:rsidRPr="00CD1378" w:rsidRDefault="00CE6A28" w:rsidP="003A0C50">
      <w:pPr>
        <w:pStyle w:val="Style2"/>
        <w:keepNext/>
        <w:jc w:val="both"/>
        <w:rPr>
          <w:rFonts w:ascii="Calibri" w:hAnsi="Calibri" w:cs="Calibri"/>
          <w:bCs/>
          <w:i/>
          <w:iCs/>
          <w:sz w:val="22"/>
          <w:szCs w:val="22"/>
        </w:rPr>
      </w:pPr>
      <w:r w:rsidRPr="00CD1378">
        <w:rPr>
          <w:rFonts w:ascii="Calibri" w:hAnsi="Calibri" w:cs="Calibri"/>
          <w:bCs/>
          <w:sz w:val="22"/>
          <w:szCs w:val="22"/>
        </w:rPr>
        <w:t>University Research Committee:</w:t>
      </w:r>
      <w:r w:rsidRPr="00CD1378">
        <w:rPr>
          <w:rFonts w:ascii="Calibri" w:hAnsi="Calibri" w:cs="Calibri"/>
          <w:sz w:val="22"/>
          <w:szCs w:val="22"/>
        </w:rPr>
        <w:t> </w:t>
      </w:r>
      <w:r w:rsidR="00463314">
        <w:rPr>
          <w:rFonts w:ascii="Calibri" w:hAnsi="Calibri" w:cs="Calibri"/>
          <w:bCs/>
          <w:i/>
          <w:iCs/>
          <w:sz w:val="22"/>
          <w:szCs w:val="22"/>
        </w:rPr>
        <w:t>Kate Miller</w:t>
      </w:r>
      <w:r w:rsidRPr="00CD1378">
        <w:rPr>
          <w:rFonts w:ascii="Calibri" w:hAnsi="Calibri" w:cs="Calibri"/>
          <w:bCs/>
          <w:i/>
          <w:iCs/>
          <w:sz w:val="22"/>
          <w:szCs w:val="22"/>
        </w:rPr>
        <w:t>, Vice President for Research</w:t>
      </w:r>
      <w:r w:rsidR="00463314">
        <w:rPr>
          <w:rFonts w:ascii="Calibri" w:hAnsi="Calibri" w:cs="Calibri"/>
          <w:bCs/>
          <w:i/>
          <w:iCs/>
          <w:sz w:val="22"/>
          <w:szCs w:val="22"/>
        </w:rPr>
        <w:t xml:space="preserve"> and Innovation</w:t>
      </w:r>
      <w:r w:rsidRPr="00CD1378">
        <w:rPr>
          <w:rFonts w:ascii="Calibri" w:hAnsi="Calibri" w:cs="Calibri"/>
          <w:bCs/>
          <w:i/>
          <w:iCs/>
          <w:sz w:val="22"/>
          <w:szCs w:val="22"/>
        </w:rPr>
        <w:t>, ex-officio</w:t>
      </w:r>
      <w:r w:rsidR="00463314">
        <w:rPr>
          <w:rFonts w:ascii="Calibri" w:hAnsi="Calibri" w:cs="Calibri"/>
          <w:bCs/>
          <w:i/>
          <w:iCs/>
          <w:sz w:val="22"/>
          <w:szCs w:val="22"/>
        </w:rPr>
        <w:t>,</w:t>
      </w:r>
    </w:p>
    <w:p w14:paraId="6CFD97F9" w14:textId="17DA69F1" w:rsidR="00CE6A28" w:rsidRPr="00CD1378" w:rsidRDefault="00463314" w:rsidP="003A0C50">
      <w:pPr>
        <w:pStyle w:val="Style2"/>
        <w:keepNext/>
        <w:spacing w:before="0"/>
        <w:jc w:val="both"/>
        <w:rPr>
          <w:rFonts w:ascii="Calibri" w:hAnsi="Calibri" w:cs="Calibri"/>
          <w:b w:val="0"/>
          <w:i/>
          <w:iCs/>
          <w:sz w:val="22"/>
          <w:szCs w:val="22"/>
        </w:rPr>
      </w:pPr>
      <w:r w:rsidRPr="4D53813E">
        <w:rPr>
          <w:rFonts w:ascii="Calibri" w:hAnsi="Calibri" w:cs="Calibri"/>
          <w:b w:val="0"/>
          <w:sz w:val="22"/>
          <w:szCs w:val="22"/>
        </w:rPr>
        <w:t xml:space="preserve">Wendy Casper, Co-Chair (College of Business), Minerva Cordero, Co-Chair (College of Science), </w:t>
      </w:r>
      <w:r>
        <w:br/>
      </w:r>
      <w:r w:rsidR="00AC64CF" w:rsidRPr="4D53813E">
        <w:rPr>
          <w:rFonts w:ascii="Calibri" w:hAnsi="Calibri" w:cs="Calibri"/>
          <w:b w:val="0"/>
          <w:sz w:val="22"/>
          <w:szCs w:val="22"/>
        </w:rPr>
        <w:t>Austin Allen</w:t>
      </w:r>
      <w:r w:rsidR="3F1866DF" w:rsidRPr="4D53813E">
        <w:rPr>
          <w:rFonts w:ascii="Calibri" w:hAnsi="Calibri" w:cs="Calibri"/>
          <w:b w:val="0"/>
          <w:sz w:val="22"/>
          <w:szCs w:val="22"/>
        </w:rPr>
        <w:t xml:space="preserve"> </w:t>
      </w:r>
      <w:r w:rsidR="00AC64CF" w:rsidRPr="4D53813E">
        <w:rPr>
          <w:rFonts w:ascii="Calibri" w:hAnsi="Calibri" w:cs="Calibri"/>
          <w:b w:val="0"/>
          <w:sz w:val="22"/>
          <w:szCs w:val="22"/>
        </w:rPr>
        <w:t xml:space="preserve">(College of Architecture, Planning, and Public Affairs), </w:t>
      </w:r>
      <w:r w:rsidRPr="4D53813E">
        <w:rPr>
          <w:rFonts w:ascii="Calibri" w:hAnsi="Calibri" w:cs="Calibri"/>
          <w:b w:val="0"/>
          <w:sz w:val="22"/>
          <w:szCs w:val="22"/>
        </w:rPr>
        <w:t>Eileen Clements (UTARI), Gautam Das (College of Engineering), Rebecca Deen</w:t>
      </w:r>
      <w:r w:rsidR="17E6D06C" w:rsidRPr="4D53813E">
        <w:rPr>
          <w:rFonts w:ascii="Calibri" w:hAnsi="Calibri" w:cs="Calibri"/>
          <w:b w:val="0"/>
          <w:sz w:val="22"/>
          <w:szCs w:val="22"/>
        </w:rPr>
        <w:t xml:space="preserve"> </w:t>
      </w:r>
      <w:r w:rsidRPr="4D53813E">
        <w:rPr>
          <w:rFonts w:ascii="Calibri" w:hAnsi="Calibri" w:cs="Calibri"/>
          <w:b w:val="0"/>
          <w:sz w:val="22"/>
          <w:szCs w:val="22"/>
        </w:rPr>
        <w:t xml:space="preserve">(College of Liberal Arts), </w:t>
      </w:r>
      <w:r w:rsidR="00AC64CF" w:rsidRPr="4D53813E">
        <w:rPr>
          <w:rFonts w:ascii="Calibri" w:hAnsi="Calibri" w:cs="Calibri"/>
          <w:b w:val="0"/>
          <w:sz w:val="22"/>
          <w:szCs w:val="22"/>
        </w:rPr>
        <w:t xml:space="preserve">Paul Fadel (College of Nursing and Health Innovation), </w:t>
      </w:r>
      <w:r w:rsidRPr="4D53813E">
        <w:rPr>
          <w:rFonts w:ascii="Calibri" w:hAnsi="Calibri" w:cs="Calibri"/>
          <w:b w:val="0"/>
          <w:sz w:val="22"/>
          <w:szCs w:val="22"/>
        </w:rPr>
        <w:t>Jeremy Forsberg (Office of the VPRI),</w:t>
      </w:r>
      <w:r w:rsidR="00E61DD6" w:rsidRPr="4D53813E">
        <w:rPr>
          <w:rFonts w:ascii="Calibri" w:hAnsi="Calibri" w:cs="Calibri"/>
          <w:b w:val="0"/>
          <w:sz w:val="22"/>
          <w:szCs w:val="22"/>
        </w:rPr>
        <w:t xml:space="preserve"> </w:t>
      </w:r>
      <w:r w:rsidR="000F2C6C" w:rsidRPr="4D53813E">
        <w:rPr>
          <w:rFonts w:ascii="Calibri" w:hAnsi="Calibri" w:cs="Calibri"/>
          <w:b w:val="0"/>
          <w:sz w:val="22"/>
          <w:szCs w:val="22"/>
        </w:rPr>
        <w:t xml:space="preserve">Daniel Robinson (College of Education), </w:t>
      </w:r>
      <w:r w:rsidR="00CD1378" w:rsidRPr="4D53813E">
        <w:rPr>
          <w:rFonts w:ascii="Calibri" w:hAnsi="Calibri" w:cs="Calibri"/>
          <w:b w:val="0"/>
          <w:sz w:val="22"/>
          <w:szCs w:val="22"/>
        </w:rPr>
        <w:t xml:space="preserve">Katherine Sanchez (School of Social Work), </w:t>
      </w:r>
      <w:r w:rsidR="00AC64CF" w:rsidRPr="4D53813E">
        <w:rPr>
          <w:rFonts w:ascii="Calibri" w:hAnsi="Calibri" w:cs="Calibri"/>
          <w:b w:val="0"/>
          <w:sz w:val="22"/>
          <w:szCs w:val="22"/>
        </w:rPr>
        <w:t xml:space="preserve">Jon </w:t>
      </w:r>
      <w:r w:rsidRPr="4D53813E">
        <w:rPr>
          <w:rFonts w:ascii="Calibri" w:hAnsi="Calibri" w:cs="Calibri"/>
          <w:b w:val="0"/>
          <w:sz w:val="22"/>
          <w:szCs w:val="22"/>
        </w:rPr>
        <w:t>Weidanz (Office of the VPRI)</w:t>
      </w:r>
    </w:p>
    <w:p w14:paraId="722F3F2B" w14:textId="19973941" w:rsidR="00E61DD6" w:rsidRPr="00CD1378" w:rsidRDefault="00E61DD6" w:rsidP="003A0C50">
      <w:pPr>
        <w:pStyle w:val="Style2"/>
        <w:keepNext/>
        <w:spacing w:before="0"/>
        <w:jc w:val="both"/>
        <w:rPr>
          <w:rFonts w:ascii="Calibri" w:hAnsi="Calibri" w:cs="Calibri"/>
          <w:b w:val="0"/>
          <w:i/>
          <w:iCs/>
          <w:sz w:val="22"/>
          <w:szCs w:val="22"/>
        </w:rPr>
      </w:pPr>
    </w:p>
    <w:p w14:paraId="65D02793" w14:textId="77777777" w:rsidR="00CA4F76" w:rsidRPr="00CD1378" w:rsidRDefault="00CA4F76" w:rsidP="00CA4F76">
      <w:pPr>
        <w:pStyle w:val="Style2"/>
        <w:keepNext/>
        <w:spacing w:before="0"/>
        <w:rPr>
          <w:rFonts w:ascii="Calibri" w:hAnsi="Calibri" w:cs="Calibri"/>
          <w:sz w:val="22"/>
          <w:szCs w:val="22"/>
        </w:rPr>
      </w:pPr>
      <w:r w:rsidRPr="00CD1378">
        <w:rPr>
          <w:rFonts w:ascii="Calibri" w:hAnsi="Calibri" w:cs="Calibri"/>
          <w:sz w:val="22"/>
          <w:szCs w:val="22"/>
        </w:rPr>
        <w:t xml:space="preserve">Award Notification </w:t>
      </w:r>
    </w:p>
    <w:p w14:paraId="7D8B2364" w14:textId="076C2664" w:rsidR="00CA4F76" w:rsidRPr="00CD1378" w:rsidRDefault="002855AA" w:rsidP="003A0C50">
      <w:pPr>
        <w:jc w:val="both"/>
        <w:rPr>
          <w:rFonts w:ascii="Calibri" w:eastAsia="MS Mincho" w:hAnsi="Calibri" w:cs="Calibri"/>
          <w:sz w:val="22"/>
          <w:szCs w:val="22"/>
        </w:rPr>
      </w:pPr>
      <w:r w:rsidRPr="00CD1378">
        <w:rPr>
          <w:rFonts w:ascii="Calibri" w:eastAsia="MS Mincho" w:hAnsi="Calibri" w:cs="Calibri"/>
          <w:sz w:val="22"/>
          <w:szCs w:val="22"/>
        </w:rPr>
        <w:t xml:space="preserve">The Vice President for Research </w:t>
      </w:r>
      <w:r w:rsidR="00AC64CF">
        <w:rPr>
          <w:rFonts w:ascii="Calibri" w:eastAsia="MS Mincho" w:hAnsi="Calibri" w:cs="Calibri"/>
          <w:sz w:val="22"/>
          <w:szCs w:val="22"/>
        </w:rPr>
        <w:t xml:space="preserve">and Innovation </w:t>
      </w:r>
      <w:r w:rsidRPr="00CD1378">
        <w:rPr>
          <w:rFonts w:ascii="Calibri" w:eastAsia="MS Mincho" w:hAnsi="Calibri" w:cs="Calibri"/>
          <w:sz w:val="22"/>
          <w:szCs w:val="22"/>
        </w:rPr>
        <w:t xml:space="preserve">will notify award recipients </w:t>
      </w:r>
      <w:r w:rsidR="005979DA" w:rsidRPr="00CD1378">
        <w:rPr>
          <w:rFonts w:ascii="Calibri" w:eastAsia="MS Mincho" w:hAnsi="Calibri" w:cs="Calibri"/>
          <w:sz w:val="22"/>
          <w:szCs w:val="22"/>
        </w:rPr>
        <w:t xml:space="preserve">after the review process </w:t>
      </w:r>
      <w:r w:rsidRPr="00CD1378">
        <w:rPr>
          <w:rFonts w:ascii="Calibri" w:eastAsia="MS Mincho" w:hAnsi="Calibri" w:cs="Calibri"/>
          <w:sz w:val="22"/>
          <w:szCs w:val="22"/>
        </w:rPr>
        <w:t>is</w:t>
      </w:r>
      <w:r w:rsidR="005979DA" w:rsidRPr="00CD1378">
        <w:rPr>
          <w:rFonts w:ascii="Calibri" w:eastAsia="MS Mincho" w:hAnsi="Calibri" w:cs="Calibri"/>
          <w:sz w:val="22"/>
          <w:szCs w:val="22"/>
        </w:rPr>
        <w:t xml:space="preserve"> completed. </w:t>
      </w:r>
    </w:p>
    <w:p w14:paraId="5DD9B03B" w14:textId="77777777" w:rsidR="00CA4F76" w:rsidRPr="00CD1378" w:rsidRDefault="00CA4F76" w:rsidP="00E459BC">
      <w:pPr>
        <w:pStyle w:val="Style2"/>
        <w:keepNext/>
        <w:spacing w:before="0"/>
        <w:rPr>
          <w:rFonts w:ascii="Calibri" w:hAnsi="Calibri" w:cs="Calibri"/>
          <w:sz w:val="22"/>
          <w:szCs w:val="22"/>
        </w:rPr>
      </w:pPr>
    </w:p>
    <w:p w14:paraId="034ABFD9" w14:textId="77777777" w:rsidR="00E459BC" w:rsidRPr="00CD1378" w:rsidRDefault="00BA6574" w:rsidP="00E459BC">
      <w:pPr>
        <w:pStyle w:val="Style2"/>
        <w:keepNext/>
        <w:spacing w:before="0"/>
        <w:rPr>
          <w:rFonts w:ascii="Calibri" w:hAnsi="Calibri" w:cs="Calibri"/>
          <w:sz w:val="22"/>
          <w:szCs w:val="22"/>
        </w:rPr>
      </w:pPr>
      <w:r w:rsidRPr="00CD1378">
        <w:rPr>
          <w:rFonts w:ascii="Calibri" w:hAnsi="Calibri" w:cs="Calibri"/>
          <w:sz w:val="22"/>
          <w:szCs w:val="22"/>
        </w:rPr>
        <w:t xml:space="preserve">Responsibilities of Grantees </w:t>
      </w:r>
    </w:p>
    <w:p w14:paraId="65AE9756" w14:textId="036C3D99" w:rsidR="00BA6574" w:rsidRPr="00CD1378" w:rsidRDefault="00BA6574" w:rsidP="003A0C50">
      <w:pPr>
        <w:jc w:val="both"/>
        <w:rPr>
          <w:rFonts w:ascii="Calibri" w:eastAsia="MS Mincho" w:hAnsi="Calibri" w:cs="Calibri"/>
          <w:sz w:val="22"/>
          <w:szCs w:val="22"/>
        </w:rPr>
      </w:pPr>
      <w:r w:rsidRPr="00CD1378">
        <w:rPr>
          <w:rFonts w:ascii="Calibri" w:eastAsia="MS Mincho" w:hAnsi="Calibri" w:cs="Calibri"/>
          <w:b/>
          <w:i/>
          <w:sz w:val="22"/>
          <w:szCs w:val="22"/>
        </w:rPr>
        <w:t>External Grant Writing, Publication</w:t>
      </w:r>
      <w:r w:rsidR="00ED1D4D">
        <w:rPr>
          <w:rFonts w:ascii="Calibri" w:eastAsia="MS Mincho" w:hAnsi="Calibri" w:cs="Calibri"/>
          <w:b/>
          <w:i/>
          <w:sz w:val="22"/>
          <w:szCs w:val="22"/>
        </w:rPr>
        <w:t>,</w:t>
      </w:r>
      <w:r w:rsidRPr="00CD1378">
        <w:rPr>
          <w:rFonts w:ascii="Calibri" w:eastAsia="MS Mincho" w:hAnsi="Calibri" w:cs="Calibri"/>
          <w:b/>
          <w:i/>
          <w:sz w:val="22"/>
          <w:szCs w:val="22"/>
        </w:rPr>
        <w:t xml:space="preserve"> and Documentation of Results:</w:t>
      </w:r>
      <w:r w:rsidRPr="00CD1378">
        <w:rPr>
          <w:rFonts w:ascii="Calibri" w:eastAsia="MS Mincho" w:hAnsi="Calibri" w:cs="Calibri"/>
          <w:sz w:val="22"/>
          <w:szCs w:val="22"/>
        </w:rPr>
        <w:t xml:space="preserve"> Recipients of Research Enhancement Program grants </w:t>
      </w:r>
      <w:r w:rsidRPr="00CD1378">
        <w:rPr>
          <w:rFonts w:ascii="Calibri" w:eastAsia="MS Mincho" w:hAnsi="Calibri" w:cs="Calibri"/>
          <w:b/>
          <w:sz w:val="22"/>
          <w:szCs w:val="22"/>
        </w:rPr>
        <w:t>are obligated</w:t>
      </w:r>
      <w:r w:rsidRPr="00CD1378">
        <w:rPr>
          <w:rFonts w:ascii="Calibri" w:eastAsia="MS Mincho" w:hAnsi="Calibri" w:cs="Calibri"/>
          <w:sz w:val="22"/>
          <w:szCs w:val="22"/>
        </w:rPr>
        <w:t xml:space="preserve"> to seek external funding in the form of at least one application to an external granting agency within the first year after completion of the REP grant. In addition, awardees are encouraged to publish the results of their research in professional journals, monographs, or books. Demonstrated evidence of the accomplishments of research and creative efforts supported by the Research Enhancement Program is essential </w:t>
      </w:r>
      <w:r w:rsidR="00AC64CF" w:rsidRPr="00CD1378">
        <w:rPr>
          <w:rFonts w:ascii="Calibri" w:eastAsia="MS Mincho" w:hAnsi="Calibri" w:cs="Calibri"/>
          <w:sz w:val="22"/>
          <w:szCs w:val="22"/>
        </w:rPr>
        <w:t>to</w:t>
      </w:r>
      <w:r w:rsidRPr="00CD1378">
        <w:rPr>
          <w:rFonts w:ascii="Calibri" w:eastAsia="MS Mincho" w:hAnsi="Calibri" w:cs="Calibri"/>
          <w:sz w:val="22"/>
          <w:szCs w:val="22"/>
        </w:rPr>
        <w:t xml:space="preserve"> receive consideration for future REP funding, as well as to the continuation of Research Enhancement Program funds. </w:t>
      </w:r>
      <w:r w:rsidRPr="00AC64CF">
        <w:rPr>
          <w:rFonts w:ascii="Calibri" w:eastAsia="MS Mincho" w:hAnsi="Calibri" w:cs="Calibri"/>
          <w:b/>
          <w:bCs/>
          <w:sz w:val="22"/>
          <w:szCs w:val="22"/>
        </w:rPr>
        <w:t xml:space="preserve">Grantees are expected to participate in the documentation of this evidence by submitting </w:t>
      </w:r>
      <w:r w:rsidR="006D13F9" w:rsidRPr="00AC64CF">
        <w:rPr>
          <w:rFonts w:ascii="Calibri" w:eastAsia="MS Mincho" w:hAnsi="Calibri" w:cs="Calibri"/>
          <w:b/>
          <w:bCs/>
          <w:sz w:val="22"/>
          <w:szCs w:val="22"/>
        </w:rPr>
        <w:t xml:space="preserve">a final report </w:t>
      </w:r>
      <w:r w:rsidRPr="00AC64CF">
        <w:rPr>
          <w:rFonts w:ascii="Calibri" w:eastAsia="MS Mincho" w:hAnsi="Calibri" w:cs="Calibri"/>
          <w:b/>
          <w:bCs/>
          <w:sz w:val="22"/>
          <w:szCs w:val="22"/>
        </w:rPr>
        <w:t>to the Vice President for Research</w:t>
      </w:r>
      <w:r w:rsidR="00AC64CF" w:rsidRPr="00AC64CF">
        <w:rPr>
          <w:rFonts w:ascii="Calibri" w:eastAsia="MS Mincho" w:hAnsi="Calibri" w:cs="Calibri"/>
          <w:b/>
          <w:bCs/>
          <w:sz w:val="22"/>
          <w:szCs w:val="22"/>
        </w:rPr>
        <w:t xml:space="preserve"> and Innovation</w:t>
      </w:r>
      <w:r w:rsidR="006D13F9" w:rsidRPr="00AC64CF">
        <w:rPr>
          <w:rFonts w:ascii="Calibri" w:eastAsia="MS Mincho" w:hAnsi="Calibri" w:cs="Calibri"/>
          <w:b/>
          <w:bCs/>
          <w:sz w:val="22"/>
          <w:szCs w:val="22"/>
        </w:rPr>
        <w:t xml:space="preserve"> </w:t>
      </w:r>
      <w:r w:rsidR="00EC2AD5" w:rsidRPr="00AC64CF">
        <w:rPr>
          <w:rFonts w:ascii="Calibri" w:eastAsia="MS Mincho" w:hAnsi="Calibri" w:cs="Calibri"/>
          <w:b/>
          <w:bCs/>
          <w:sz w:val="22"/>
          <w:szCs w:val="22"/>
        </w:rPr>
        <w:t xml:space="preserve">no later than </w:t>
      </w:r>
      <w:r w:rsidR="00C61970" w:rsidRPr="00AC64CF">
        <w:rPr>
          <w:rFonts w:ascii="Calibri" w:eastAsia="MS Mincho" w:hAnsi="Calibri" w:cs="Calibri"/>
          <w:b/>
          <w:bCs/>
          <w:sz w:val="22"/>
          <w:szCs w:val="22"/>
        </w:rPr>
        <w:t>two months</w:t>
      </w:r>
      <w:r w:rsidR="00EC2AD5" w:rsidRPr="00AC64CF">
        <w:rPr>
          <w:rFonts w:ascii="Calibri" w:eastAsia="MS Mincho" w:hAnsi="Calibri" w:cs="Calibri"/>
          <w:b/>
          <w:bCs/>
          <w:sz w:val="22"/>
          <w:szCs w:val="22"/>
        </w:rPr>
        <w:t xml:space="preserve"> following the end of the grant period (</w:t>
      </w:r>
      <w:r w:rsidR="006D13F9" w:rsidRPr="00AC64CF">
        <w:rPr>
          <w:rFonts w:ascii="Calibri" w:eastAsia="MS Mincho" w:hAnsi="Calibri" w:cs="Calibri"/>
          <w:b/>
          <w:bCs/>
          <w:sz w:val="22"/>
          <w:szCs w:val="22"/>
        </w:rPr>
        <w:t xml:space="preserve">by November </w:t>
      </w:r>
      <w:r w:rsidR="006B4D78" w:rsidRPr="00AC64CF">
        <w:rPr>
          <w:rFonts w:ascii="Calibri" w:eastAsia="MS Mincho" w:hAnsi="Calibri" w:cs="Calibri"/>
          <w:b/>
          <w:bCs/>
          <w:sz w:val="22"/>
          <w:szCs w:val="22"/>
        </w:rPr>
        <w:t>2</w:t>
      </w:r>
      <w:r w:rsidR="006D13F9" w:rsidRPr="00AC64CF">
        <w:rPr>
          <w:rFonts w:ascii="Calibri" w:eastAsia="MS Mincho" w:hAnsi="Calibri" w:cs="Calibri"/>
          <w:b/>
          <w:bCs/>
          <w:sz w:val="22"/>
          <w:szCs w:val="22"/>
        </w:rPr>
        <w:t xml:space="preserve">, </w:t>
      </w:r>
      <w:r w:rsidR="00AC64CF" w:rsidRPr="00AC64CF">
        <w:rPr>
          <w:rFonts w:ascii="Calibri" w:eastAsia="MS Mincho" w:hAnsi="Calibri" w:cs="Calibri"/>
          <w:b/>
          <w:bCs/>
          <w:sz w:val="22"/>
          <w:szCs w:val="22"/>
        </w:rPr>
        <w:t>2024,</w:t>
      </w:r>
      <w:r w:rsidR="006B4D78" w:rsidRPr="00AC64CF">
        <w:rPr>
          <w:rFonts w:ascii="Calibri" w:eastAsia="MS Mincho" w:hAnsi="Calibri" w:cs="Calibri"/>
          <w:b/>
          <w:bCs/>
          <w:sz w:val="22"/>
          <w:szCs w:val="22"/>
        </w:rPr>
        <w:t xml:space="preserve"> </w:t>
      </w:r>
      <w:r w:rsidR="00EC2AD5" w:rsidRPr="00AC64CF">
        <w:rPr>
          <w:rFonts w:ascii="Calibri" w:eastAsia="MS Mincho" w:hAnsi="Calibri" w:cs="Calibri"/>
          <w:b/>
          <w:bCs/>
          <w:sz w:val="22"/>
          <w:szCs w:val="22"/>
        </w:rPr>
        <w:t xml:space="preserve">in the </w:t>
      </w:r>
      <w:r w:rsidR="00456A3B" w:rsidRPr="00AC64CF">
        <w:rPr>
          <w:rFonts w:ascii="Calibri" w:eastAsia="MS Mincho" w:hAnsi="Calibri" w:cs="Calibri"/>
          <w:b/>
          <w:bCs/>
          <w:sz w:val="22"/>
          <w:szCs w:val="22"/>
        </w:rPr>
        <w:t>202</w:t>
      </w:r>
      <w:r w:rsidR="00AC64CF" w:rsidRPr="00AC64CF">
        <w:rPr>
          <w:rFonts w:ascii="Calibri" w:eastAsia="MS Mincho" w:hAnsi="Calibri" w:cs="Calibri"/>
          <w:b/>
          <w:bCs/>
          <w:sz w:val="22"/>
          <w:szCs w:val="22"/>
        </w:rPr>
        <w:t>2</w:t>
      </w:r>
      <w:r w:rsidR="00EC2AD5" w:rsidRPr="00AC64CF">
        <w:rPr>
          <w:rFonts w:ascii="Calibri" w:eastAsia="MS Mincho" w:hAnsi="Calibri" w:cs="Calibri"/>
          <w:b/>
          <w:bCs/>
          <w:sz w:val="22"/>
          <w:szCs w:val="22"/>
        </w:rPr>
        <w:t>-</w:t>
      </w:r>
      <w:r w:rsidR="006B4D78" w:rsidRPr="00AC64CF">
        <w:rPr>
          <w:rFonts w:ascii="Calibri" w:eastAsia="MS Mincho" w:hAnsi="Calibri" w:cs="Calibri"/>
          <w:b/>
          <w:bCs/>
          <w:sz w:val="22"/>
          <w:szCs w:val="22"/>
        </w:rPr>
        <w:t>202</w:t>
      </w:r>
      <w:r w:rsidR="00AC64CF" w:rsidRPr="00AC64CF">
        <w:rPr>
          <w:rFonts w:ascii="Calibri" w:eastAsia="MS Mincho" w:hAnsi="Calibri" w:cs="Calibri"/>
          <w:b/>
          <w:bCs/>
          <w:sz w:val="22"/>
          <w:szCs w:val="22"/>
        </w:rPr>
        <w:t>3</w:t>
      </w:r>
      <w:r w:rsidR="006B4D78" w:rsidRPr="00AC64CF">
        <w:rPr>
          <w:rFonts w:ascii="Calibri" w:eastAsia="MS Mincho" w:hAnsi="Calibri" w:cs="Calibri"/>
          <w:b/>
          <w:bCs/>
          <w:sz w:val="22"/>
          <w:szCs w:val="22"/>
        </w:rPr>
        <w:t xml:space="preserve"> </w:t>
      </w:r>
      <w:r w:rsidR="00EC2AD5" w:rsidRPr="00AC64CF">
        <w:rPr>
          <w:rFonts w:ascii="Calibri" w:eastAsia="MS Mincho" w:hAnsi="Calibri" w:cs="Calibri"/>
          <w:b/>
          <w:bCs/>
          <w:sz w:val="22"/>
          <w:szCs w:val="22"/>
        </w:rPr>
        <w:t>cycle)</w:t>
      </w:r>
      <w:r w:rsidR="006D13F9" w:rsidRPr="00AC64CF">
        <w:rPr>
          <w:rFonts w:ascii="Calibri" w:eastAsia="MS Mincho" w:hAnsi="Calibri" w:cs="Calibri"/>
          <w:b/>
          <w:bCs/>
          <w:sz w:val="22"/>
          <w:szCs w:val="22"/>
        </w:rPr>
        <w:t>. The final report should include</w:t>
      </w:r>
      <w:r w:rsidR="002979A3" w:rsidRPr="00AC64CF">
        <w:rPr>
          <w:rFonts w:ascii="Calibri" w:eastAsia="MS Mincho" w:hAnsi="Calibri" w:cs="Calibri"/>
          <w:b/>
          <w:bCs/>
          <w:sz w:val="22"/>
          <w:szCs w:val="22"/>
        </w:rPr>
        <w:t xml:space="preserve"> the </w:t>
      </w:r>
      <w:r w:rsidR="00F96AB8" w:rsidRPr="00AC64CF">
        <w:rPr>
          <w:rFonts w:ascii="Calibri" w:eastAsia="MS Mincho" w:hAnsi="Calibri" w:cs="Calibri"/>
          <w:b/>
          <w:bCs/>
          <w:sz w:val="22"/>
          <w:szCs w:val="22"/>
        </w:rPr>
        <w:t>following elements.</w:t>
      </w:r>
      <w:r w:rsidRPr="00CD1378">
        <w:rPr>
          <w:rFonts w:ascii="Calibri" w:eastAsia="MS Mincho" w:hAnsi="Calibri" w:cs="Calibri"/>
          <w:sz w:val="22"/>
          <w:szCs w:val="22"/>
        </w:rPr>
        <w:t xml:space="preserve"> </w:t>
      </w:r>
    </w:p>
    <w:p w14:paraId="75F09E3A" w14:textId="77777777" w:rsidR="00BA6574" w:rsidRPr="00CD1378" w:rsidRDefault="00BA6574" w:rsidP="00E459BC">
      <w:pPr>
        <w:rPr>
          <w:rFonts w:ascii="Calibri" w:eastAsia="MS Mincho" w:hAnsi="Calibri" w:cs="Calibri"/>
          <w:sz w:val="22"/>
          <w:szCs w:val="22"/>
        </w:rPr>
      </w:pPr>
    </w:p>
    <w:p w14:paraId="2AF2FBB3" w14:textId="77777777" w:rsidR="00BA6574" w:rsidRPr="00CD1378" w:rsidRDefault="002979A3" w:rsidP="003A0C50">
      <w:pPr>
        <w:pStyle w:val="Style3"/>
        <w:numPr>
          <w:ilvl w:val="0"/>
          <w:numId w:val="9"/>
        </w:numPr>
        <w:spacing w:after="0"/>
        <w:jc w:val="both"/>
        <w:rPr>
          <w:rFonts w:ascii="Calibri" w:hAnsi="Calibri" w:cs="Calibri"/>
          <w:sz w:val="22"/>
          <w:szCs w:val="22"/>
        </w:rPr>
      </w:pPr>
      <w:r w:rsidRPr="00CD1378">
        <w:rPr>
          <w:rFonts w:ascii="Calibri" w:hAnsi="Calibri" w:cs="Calibri"/>
          <w:sz w:val="22"/>
          <w:szCs w:val="22"/>
        </w:rPr>
        <w:t>Information</w:t>
      </w:r>
      <w:r w:rsidR="00BA6574" w:rsidRPr="00CD1378">
        <w:rPr>
          <w:rFonts w:ascii="Calibri" w:hAnsi="Calibri" w:cs="Calibri"/>
          <w:sz w:val="22"/>
          <w:szCs w:val="22"/>
        </w:rPr>
        <w:t xml:space="preserve"> on federal or state agency or private foundation grants applied for </w:t>
      </w:r>
      <w:proofErr w:type="gramStart"/>
      <w:r w:rsidR="00BA6574" w:rsidRPr="00CD1378">
        <w:rPr>
          <w:rFonts w:ascii="Calibri" w:hAnsi="Calibri" w:cs="Calibri"/>
          <w:sz w:val="22"/>
          <w:szCs w:val="22"/>
        </w:rPr>
        <w:t>as a result of</w:t>
      </w:r>
      <w:proofErr w:type="gramEnd"/>
      <w:r w:rsidR="00BA6574" w:rsidRPr="00CD1378">
        <w:rPr>
          <w:rFonts w:ascii="Calibri" w:hAnsi="Calibri" w:cs="Calibri"/>
          <w:sz w:val="22"/>
          <w:szCs w:val="22"/>
        </w:rPr>
        <w:t xml:space="preserve"> Research Enhancement Program supported projects</w:t>
      </w:r>
      <w:r w:rsidR="00927AEC" w:rsidRPr="00CD1378">
        <w:rPr>
          <w:rFonts w:ascii="Calibri" w:hAnsi="Calibri" w:cs="Calibri"/>
          <w:sz w:val="22"/>
          <w:szCs w:val="22"/>
        </w:rPr>
        <w:t>.</w:t>
      </w:r>
    </w:p>
    <w:p w14:paraId="3CE528F1" w14:textId="65525F8A" w:rsidR="00BA6574" w:rsidRPr="00CD1378" w:rsidRDefault="002979A3" w:rsidP="003A0C50">
      <w:pPr>
        <w:pStyle w:val="Style3"/>
        <w:numPr>
          <w:ilvl w:val="0"/>
          <w:numId w:val="9"/>
        </w:numPr>
        <w:spacing w:after="0"/>
        <w:jc w:val="both"/>
        <w:rPr>
          <w:rFonts w:ascii="Calibri" w:hAnsi="Calibri" w:cs="Calibri"/>
          <w:sz w:val="22"/>
          <w:szCs w:val="22"/>
        </w:rPr>
      </w:pPr>
      <w:r w:rsidRPr="00CD1378">
        <w:rPr>
          <w:rFonts w:ascii="Calibri" w:hAnsi="Calibri" w:cs="Calibri"/>
          <w:sz w:val="22"/>
          <w:szCs w:val="22"/>
        </w:rPr>
        <w:t>List</w:t>
      </w:r>
      <w:r w:rsidR="00BA6574" w:rsidRPr="00CD1378">
        <w:rPr>
          <w:rFonts w:ascii="Calibri" w:hAnsi="Calibri" w:cs="Calibri"/>
          <w:sz w:val="22"/>
          <w:szCs w:val="22"/>
        </w:rPr>
        <w:t xml:space="preserve"> of reports, publications, or titles of papers presented at professional meetings</w:t>
      </w:r>
      <w:r w:rsidR="00927AEC" w:rsidRPr="00CD1378">
        <w:rPr>
          <w:rFonts w:ascii="Calibri" w:hAnsi="Calibri" w:cs="Calibri"/>
          <w:sz w:val="22"/>
          <w:szCs w:val="22"/>
        </w:rPr>
        <w:t>.</w:t>
      </w:r>
    </w:p>
    <w:p w14:paraId="16FE3143" w14:textId="77777777" w:rsidR="00BA6574" w:rsidRPr="00CD1378" w:rsidRDefault="002979A3" w:rsidP="003A0C50">
      <w:pPr>
        <w:pStyle w:val="Style3"/>
        <w:numPr>
          <w:ilvl w:val="0"/>
          <w:numId w:val="9"/>
        </w:numPr>
        <w:spacing w:after="0"/>
        <w:jc w:val="both"/>
        <w:rPr>
          <w:rFonts w:ascii="Calibri" w:hAnsi="Calibri" w:cs="Calibri"/>
          <w:sz w:val="22"/>
          <w:szCs w:val="22"/>
        </w:rPr>
      </w:pPr>
      <w:r w:rsidRPr="00CD1378">
        <w:rPr>
          <w:rFonts w:ascii="Calibri" w:hAnsi="Calibri" w:cs="Calibri"/>
          <w:sz w:val="22"/>
          <w:szCs w:val="22"/>
        </w:rPr>
        <w:t>Copies</w:t>
      </w:r>
      <w:r w:rsidR="00BA6574" w:rsidRPr="00CD1378">
        <w:rPr>
          <w:rFonts w:ascii="Calibri" w:hAnsi="Calibri" w:cs="Calibri"/>
          <w:sz w:val="22"/>
          <w:szCs w:val="22"/>
        </w:rPr>
        <w:t xml:space="preserve"> of publications </w:t>
      </w:r>
      <w:r w:rsidR="006D13F9" w:rsidRPr="00CD1378">
        <w:rPr>
          <w:rFonts w:ascii="Calibri" w:hAnsi="Calibri" w:cs="Calibri"/>
          <w:sz w:val="22"/>
          <w:szCs w:val="22"/>
        </w:rPr>
        <w:t xml:space="preserve">(or drafts of publications) </w:t>
      </w:r>
      <w:r w:rsidR="00BA6574" w:rsidRPr="00CD1378">
        <w:rPr>
          <w:rFonts w:ascii="Calibri" w:hAnsi="Calibri" w:cs="Calibri"/>
          <w:sz w:val="22"/>
          <w:szCs w:val="22"/>
        </w:rPr>
        <w:t>resulting from Research Enhancement Program funded projects.</w:t>
      </w:r>
    </w:p>
    <w:p w14:paraId="30B4929C" w14:textId="77777777" w:rsidR="00E459BC" w:rsidRPr="00CD1378" w:rsidRDefault="00E459BC" w:rsidP="00E459BC">
      <w:pPr>
        <w:pStyle w:val="Style3"/>
        <w:spacing w:after="0"/>
        <w:ind w:left="720" w:firstLine="0"/>
        <w:rPr>
          <w:rFonts w:ascii="Calibri" w:hAnsi="Calibri" w:cs="Calibri"/>
          <w:sz w:val="22"/>
          <w:szCs w:val="22"/>
        </w:rPr>
      </w:pPr>
    </w:p>
    <w:p w14:paraId="1A693826" w14:textId="77777777" w:rsidR="00F96AB8" w:rsidRPr="00CD1378" w:rsidRDefault="00F96AB8" w:rsidP="003A0C50">
      <w:pPr>
        <w:pStyle w:val="Style3"/>
        <w:spacing w:after="0"/>
        <w:ind w:left="0" w:firstLine="0"/>
        <w:jc w:val="both"/>
        <w:rPr>
          <w:rFonts w:ascii="Calibri" w:hAnsi="Calibri" w:cs="Calibri"/>
          <w:sz w:val="22"/>
          <w:szCs w:val="22"/>
        </w:rPr>
      </w:pPr>
      <w:r w:rsidRPr="00CD1378">
        <w:rPr>
          <w:rFonts w:ascii="Calibri" w:hAnsi="Calibri" w:cs="Calibri"/>
          <w:sz w:val="22"/>
          <w:szCs w:val="22"/>
        </w:rPr>
        <w:t xml:space="preserve">In addition, REP awardees </w:t>
      </w:r>
      <w:r w:rsidR="001862AA" w:rsidRPr="00CD1378">
        <w:rPr>
          <w:rFonts w:ascii="Calibri" w:hAnsi="Calibri" w:cs="Calibri"/>
          <w:sz w:val="22"/>
          <w:szCs w:val="22"/>
        </w:rPr>
        <w:t xml:space="preserve">may be invited </w:t>
      </w:r>
      <w:r w:rsidR="00392DC5" w:rsidRPr="00CD1378">
        <w:rPr>
          <w:rFonts w:ascii="Calibri" w:hAnsi="Calibri" w:cs="Calibri"/>
          <w:sz w:val="22"/>
          <w:szCs w:val="22"/>
        </w:rPr>
        <w:t xml:space="preserve">to </w:t>
      </w:r>
      <w:r w:rsidRPr="00CD1378">
        <w:rPr>
          <w:rFonts w:ascii="Calibri" w:hAnsi="Calibri" w:cs="Calibri"/>
          <w:sz w:val="22"/>
          <w:szCs w:val="22"/>
        </w:rPr>
        <w:t xml:space="preserve">present their work in a special session </w:t>
      </w:r>
      <w:r w:rsidR="001862AA" w:rsidRPr="00CD1378">
        <w:rPr>
          <w:rFonts w:ascii="Calibri" w:hAnsi="Calibri" w:cs="Calibri"/>
          <w:sz w:val="22"/>
          <w:szCs w:val="22"/>
        </w:rPr>
        <w:t xml:space="preserve">after the work has been completed and final report submitted. </w:t>
      </w:r>
      <w:r w:rsidR="00E472F3" w:rsidRPr="00CD1378">
        <w:rPr>
          <w:rFonts w:ascii="Calibri" w:hAnsi="Calibri" w:cs="Calibri"/>
          <w:sz w:val="22"/>
          <w:szCs w:val="22"/>
        </w:rPr>
        <w:t>Further details will be provided.</w:t>
      </w:r>
    </w:p>
    <w:p w14:paraId="519BDC9A" w14:textId="77777777" w:rsidR="00E459BC" w:rsidRPr="00CD1378" w:rsidRDefault="00E459BC" w:rsidP="003A0C50">
      <w:pPr>
        <w:pStyle w:val="Style3"/>
        <w:spacing w:after="0"/>
        <w:ind w:left="0" w:firstLine="0"/>
        <w:jc w:val="both"/>
        <w:rPr>
          <w:rFonts w:ascii="Calibri" w:hAnsi="Calibri" w:cs="Calibri"/>
          <w:sz w:val="22"/>
          <w:szCs w:val="22"/>
        </w:rPr>
      </w:pPr>
    </w:p>
    <w:p w14:paraId="636ACEC5" w14:textId="77777777" w:rsidR="00BA6574" w:rsidRPr="00CD1378" w:rsidRDefault="00BA6574" w:rsidP="003A0C50">
      <w:pPr>
        <w:jc w:val="both"/>
        <w:rPr>
          <w:rFonts w:ascii="Calibri" w:eastAsia="MS Mincho" w:hAnsi="Calibri" w:cs="Calibri"/>
          <w:sz w:val="22"/>
          <w:szCs w:val="22"/>
        </w:rPr>
      </w:pPr>
      <w:r w:rsidRPr="00CD1378">
        <w:rPr>
          <w:rFonts w:ascii="Calibri" w:eastAsia="MS Mincho" w:hAnsi="Calibri" w:cs="Calibri"/>
          <w:b/>
          <w:i/>
          <w:sz w:val="22"/>
          <w:szCs w:val="22"/>
        </w:rPr>
        <w:t>Fiscal Management of Grant Funds:</w:t>
      </w:r>
      <w:r w:rsidRPr="00CD1378">
        <w:rPr>
          <w:rFonts w:ascii="Calibri" w:eastAsia="MS Mincho" w:hAnsi="Calibri" w:cs="Calibri"/>
          <w:sz w:val="22"/>
          <w:szCs w:val="22"/>
        </w:rPr>
        <w:t xml:space="preserve"> </w:t>
      </w:r>
      <w:r w:rsidR="000F62FE" w:rsidRPr="00CD1378">
        <w:rPr>
          <w:rFonts w:ascii="Calibri" w:eastAsia="MS Mincho" w:hAnsi="Calibri" w:cs="Calibri"/>
          <w:sz w:val="22"/>
          <w:szCs w:val="22"/>
        </w:rPr>
        <w:t xml:space="preserve">Because the </w:t>
      </w:r>
      <w:r w:rsidRPr="00CD1378">
        <w:rPr>
          <w:rFonts w:ascii="Calibri" w:eastAsia="MS Mincho" w:hAnsi="Calibri" w:cs="Calibri"/>
          <w:sz w:val="22"/>
          <w:szCs w:val="22"/>
        </w:rPr>
        <w:t xml:space="preserve">Research Enhancement Program is funded from State sources; all </w:t>
      </w:r>
      <w:r w:rsidR="000F62FE" w:rsidRPr="00CD1378">
        <w:rPr>
          <w:rFonts w:ascii="Calibri" w:eastAsia="MS Mincho" w:hAnsi="Calibri" w:cs="Calibri"/>
          <w:sz w:val="22"/>
          <w:szCs w:val="22"/>
        </w:rPr>
        <w:t>REP</w:t>
      </w:r>
      <w:r w:rsidRPr="00CD1378">
        <w:rPr>
          <w:rFonts w:ascii="Calibri" w:eastAsia="MS Mincho" w:hAnsi="Calibri" w:cs="Calibri"/>
          <w:sz w:val="22"/>
          <w:szCs w:val="22"/>
        </w:rPr>
        <w:t xml:space="preserve"> grant expenditures are governed by the same regulations that control other University budgets. The recipient of a Research Enhancement Program grant is responsible for the fiscal management of the grant funds. Specifically, the grantee must</w:t>
      </w:r>
      <w:r w:rsidR="00927AEC" w:rsidRPr="00CD1378">
        <w:rPr>
          <w:rFonts w:ascii="Calibri" w:eastAsia="MS Mincho" w:hAnsi="Calibri" w:cs="Calibri"/>
          <w:sz w:val="22"/>
          <w:szCs w:val="22"/>
        </w:rPr>
        <w:t xml:space="preserve"> complete the following in managing the grant.</w:t>
      </w:r>
    </w:p>
    <w:p w14:paraId="138B38B5" w14:textId="77777777" w:rsidR="00BA6574" w:rsidRPr="00CD1378" w:rsidRDefault="00BA6574" w:rsidP="003A0C50">
      <w:pPr>
        <w:jc w:val="both"/>
        <w:rPr>
          <w:rFonts w:ascii="Calibri" w:eastAsia="MS Mincho" w:hAnsi="Calibri" w:cs="Calibri"/>
          <w:sz w:val="22"/>
          <w:szCs w:val="22"/>
        </w:rPr>
      </w:pPr>
    </w:p>
    <w:p w14:paraId="5F0B22C3" w14:textId="77777777" w:rsidR="00BA6574" w:rsidRPr="00CD1378" w:rsidRDefault="00927AEC" w:rsidP="003A0C50">
      <w:pPr>
        <w:pStyle w:val="Style3"/>
        <w:numPr>
          <w:ilvl w:val="0"/>
          <w:numId w:val="4"/>
        </w:numPr>
        <w:spacing w:after="0"/>
        <w:jc w:val="both"/>
        <w:rPr>
          <w:rFonts w:ascii="Calibri" w:hAnsi="Calibri" w:cs="Calibri"/>
          <w:sz w:val="22"/>
          <w:szCs w:val="22"/>
        </w:rPr>
      </w:pPr>
      <w:r w:rsidRPr="00CD1378">
        <w:rPr>
          <w:rFonts w:ascii="Calibri" w:hAnsi="Calibri" w:cs="Calibri"/>
          <w:sz w:val="22"/>
          <w:szCs w:val="22"/>
        </w:rPr>
        <w:t>Sign</w:t>
      </w:r>
      <w:r w:rsidR="00BA6574" w:rsidRPr="00CD1378">
        <w:rPr>
          <w:rFonts w:ascii="Calibri" w:hAnsi="Calibri" w:cs="Calibri"/>
          <w:sz w:val="22"/>
          <w:szCs w:val="22"/>
        </w:rPr>
        <w:t xml:space="preserve"> all requests for the purchase of supplies and equipment from grant funds</w:t>
      </w:r>
      <w:r w:rsidR="00F01330" w:rsidRPr="00CD1378">
        <w:rPr>
          <w:rFonts w:ascii="Calibri" w:hAnsi="Calibri" w:cs="Calibri"/>
          <w:sz w:val="22"/>
          <w:szCs w:val="22"/>
        </w:rPr>
        <w:t>.</w:t>
      </w:r>
      <w:r w:rsidR="000F62FE" w:rsidRPr="00CD1378">
        <w:rPr>
          <w:rFonts w:ascii="Calibri" w:hAnsi="Calibri" w:cs="Calibri"/>
          <w:sz w:val="22"/>
          <w:szCs w:val="22"/>
        </w:rPr>
        <w:t xml:space="preserve"> </w:t>
      </w:r>
    </w:p>
    <w:p w14:paraId="6F744F8D" w14:textId="77777777" w:rsidR="00BA6574" w:rsidRPr="00CD1378" w:rsidRDefault="00927AEC" w:rsidP="003A0C50">
      <w:pPr>
        <w:pStyle w:val="Style3"/>
        <w:numPr>
          <w:ilvl w:val="0"/>
          <w:numId w:val="4"/>
        </w:numPr>
        <w:spacing w:after="0"/>
        <w:jc w:val="both"/>
        <w:rPr>
          <w:rFonts w:ascii="Calibri" w:hAnsi="Calibri" w:cs="Calibri"/>
          <w:sz w:val="22"/>
          <w:szCs w:val="22"/>
        </w:rPr>
      </w:pPr>
      <w:r w:rsidRPr="00CD1378">
        <w:rPr>
          <w:rFonts w:ascii="Calibri" w:hAnsi="Calibri" w:cs="Calibri"/>
          <w:sz w:val="22"/>
          <w:szCs w:val="22"/>
        </w:rPr>
        <w:t>M</w:t>
      </w:r>
      <w:r w:rsidR="00BA6574" w:rsidRPr="00CD1378">
        <w:rPr>
          <w:rFonts w:ascii="Calibri" w:hAnsi="Calibri" w:cs="Calibri"/>
          <w:sz w:val="22"/>
          <w:szCs w:val="22"/>
        </w:rPr>
        <w:t>aintain an accounting of the grant budget and limit expenses to the amount of the grant (grant overdrafts cannot be honored</w:t>
      </w:r>
      <w:r w:rsidR="00F01330" w:rsidRPr="00CD1378">
        <w:rPr>
          <w:rFonts w:ascii="Calibri" w:hAnsi="Calibri" w:cs="Calibri"/>
          <w:sz w:val="22"/>
          <w:szCs w:val="22"/>
        </w:rPr>
        <w:t>).</w:t>
      </w:r>
    </w:p>
    <w:p w14:paraId="56B8463E" w14:textId="77777777" w:rsidR="00BA6574" w:rsidRPr="00CD1378" w:rsidRDefault="00927AEC" w:rsidP="003A0C50">
      <w:pPr>
        <w:pStyle w:val="Style3"/>
        <w:numPr>
          <w:ilvl w:val="0"/>
          <w:numId w:val="4"/>
        </w:numPr>
        <w:spacing w:after="0"/>
        <w:jc w:val="both"/>
        <w:rPr>
          <w:rFonts w:ascii="Calibri" w:hAnsi="Calibri" w:cs="Calibri"/>
          <w:sz w:val="22"/>
          <w:szCs w:val="22"/>
        </w:rPr>
      </w:pPr>
      <w:r w:rsidRPr="00CD1378">
        <w:rPr>
          <w:rFonts w:ascii="Calibri" w:hAnsi="Calibri" w:cs="Calibri"/>
          <w:sz w:val="22"/>
          <w:szCs w:val="22"/>
        </w:rPr>
        <w:t>Initiate</w:t>
      </w:r>
      <w:r w:rsidR="00BA6574" w:rsidRPr="00CD1378">
        <w:rPr>
          <w:rFonts w:ascii="Calibri" w:hAnsi="Calibri" w:cs="Calibri"/>
          <w:sz w:val="22"/>
          <w:szCs w:val="22"/>
        </w:rPr>
        <w:t xml:space="preserve"> the proper personnel transaction forms for graduate assistantships and other personnel appointments on grant funds</w:t>
      </w:r>
      <w:r w:rsidR="00F01330" w:rsidRPr="00CD1378">
        <w:rPr>
          <w:rFonts w:ascii="Calibri" w:hAnsi="Calibri" w:cs="Calibri"/>
          <w:sz w:val="22"/>
          <w:szCs w:val="22"/>
        </w:rPr>
        <w:t>.</w:t>
      </w:r>
      <w:r w:rsidR="00BA6574" w:rsidRPr="00CD1378">
        <w:rPr>
          <w:rFonts w:ascii="Calibri" w:hAnsi="Calibri" w:cs="Calibri"/>
          <w:sz w:val="22"/>
          <w:szCs w:val="22"/>
        </w:rPr>
        <w:t xml:space="preserve"> </w:t>
      </w:r>
    </w:p>
    <w:p w14:paraId="1ACEC972" w14:textId="77777777" w:rsidR="00BA6574" w:rsidRPr="00CD1378" w:rsidRDefault="00927AEC" w:rsidP="003A0C50">
      <w:pPr>
        <w:pStyle w:val="Style3"/>
        <w:numPr>
          <w:ilvl w:val="0"/>
          <w:numId w:val="4"/>
        </w:numPr>
        <w:spacing w:after="0"/>
        <w:jc w:val="both"/>
        <w:rPr>
          <w:rFonts w:ascii="Calibri" w:hAnsi="Calibri" w:cs="Calibri"/>
          <w:sz w:val="22"/>
          <w:szCs w:val="22"/>
        </w:rPr>
      </w:pPr>
      <w:r w:rsidRPr="00CD1378">
        <w:rPr>
          <w:rFonts w:ascii="Calibri" w:hAnsi="Calibri" w:cs="Calibri"/>
          <w:sz w:val="22"/>
          <w:szCs w:val="22"/>
        </w:rPr>
        <w:t>Comply</w:t>
      </w:r>
      <w:r w:rsidR="00BA6574" w:rsidRPr="00CD1378">
        <w:rPr>
          <w:rFonts w:ascii="Calibri" w:hAnsi="Calibri" w:cs="Calibri"/>
          <w:sz w:val="22"/>
          <w:szCs w:val="22"/>
        </w:rPr>
        <w:t xml:space="preserve"> with Research Enhancement Program policy and procedure on the expenditure of travel funds.</w:t>
      </w:r>
    </w:p>
    <w:p w14:paraId="0A12EA37" w14:textId="77777777" w:rsidR="00E459BC" w:rsidRPr="00CD1378" w:rsidRDefault="00E459BC" w:rsidP="003A0C50">
      <w:pPr>
        <w:pStyle w:val="Style3"/>
        <w:spacing w:after="0"/>
        <w:ind w:left="720" w:firstLine="0"/>
        <w:jc w:val="both"/>
        <w:rPr>
          <w:rFonts w:ascii="Calibri" w:hAnsi="Calibri" w:cs="Calibri"/>
          <w:sz w:val="22"/>
          <w:szCs w:val="22"/>
        </w:rPr>
      </w:pPr>
    </w:p>
    <w:p w14:paraId="12B0049E" w14:textId="165082D5" w:rsidR="0089649B" w:rsidRPr="00CD1378" w:rsidRDefault="0089649B" w:rsidP="003A0C50">
      <w:pPr>
        <w:jc w:val="both"/>
        <w:rPr>
          <w:rFonts w:ascii="Calibri" w:eastAsia="MS Mincho" w:hAnsi="Calibri" w:cs="Calibri"/>
          <w:sz w:val="22"/>
          <w:szCs w:val="22"/>
        </w:rPr>
      </w:pPr>
      <w:r w:rsidRPr="00CD1378">
        <w:rPr>
          <w:rFonts w:ascii="Calibri" w:eastAsia="MS Mincho" w:hAnsi="Calibri" w:cs="Calibri"/>
          <w:b/>
          <w:i/>
          <w:sz w:val="22"/>
          <w:szCs w:val="22"/>
        </w:rPr>
        <w:t>Research Compliance:</w:t>
      </w:r>
      <w:r w:rsidRPr="00CD1378">
        <w:rPr>
          <w:rFonts w:ascii="Calibri" w:eastAsia="MS Mincho" w:hAnsi="Calibri" w:cs="Calibri"/>
          <w:sz w:val="22"/>
          <w:szCs w:val="22"/>
        </w:rPr>
        <w:t xml:space="preserve"> </w:t>
      </w:r>
      <w:r w:rsidR="0049678B" w:rsidRPr="00CD1378">
        <w:rPr>
          <w:rFonts w:ascii="Calibri" w:hAnsi="Calibri" w:cs="Calibri"/>
          <w:sz w:val="22"/>
          <w:szCs w:val="22"/>
        </w:rPr>
        <w:t>All REP grant awardees must be in full c</w:t>
      </w:r>
      <w:r w:rsidRPr="00CD1378">
        <w:rPr>
          <w:rFonts w:ascii="Calibri" w:hAnsi="Calibri" w:cs="Calibri"/>
          <w:sz w:val="22"/>
          <w:szCs w:val="22"/>
        </w:rPr>
        <w:t>ompliance with</w:t>
      </w:r>
      <w:r w:rsidR="0049678B" w:rsidRPr="00CD1378">
        <w:rPr>
          <w:rFonts w:ascii="Calibri" w:hAnsi="Calibri" w:cs="Calibri"/>
          <w:sz w:val="22"/>
          <w:szCs w:val="22"/>
        </w:rPr>
        <w:t xml:space="preserve"> all applicable policies and regulations governing the</w:t>
      </w:r>
      <w:r w:rsidRPr="00CD1378">
        <w:rPr>
          <w:rFonts w:ascii="Calibri" w:hAnsi="Calibri" w:cs="Calibri"/>
          <w:sz w:val="22"/>
          <w:szCs w:val="22"/>
        </w:rPr>
        <w:t xml:space="preserve"> use of human subjects in research, </w:t>
      </w:r>
      <w:r w:rsidR="003A0C50">
        <w:rPr>
          <w:rFonts w:ascii="Calibri" w:hAnsi="Calibri" w:cs="Calibri"/>
          <w:sz w:val="22"/>
          <w:szCs w:val="22"/>
        </w:rPr>
        <w:t xml:space="preserve">the </w:t>
      </w:r>
      <w:r w:rsidRPr="00CD1378">
        <w:rPr>
          <w:rFonts w:ascii="Calibri" w:hAnsi="Calibri" w:cs="Calibri"/>
          <w:sz w:val="22"/>
          <w:szCs w:val="22"/>
        </w:rPr>
        <w:t>use of ani</w:t>
      </w:r>
      <w:r w:rsidR="0049678B" w:rsidRPr="00CD1378">
        <w:rPr>
          <w:rFonts w:ascii="Calibri" w:hAnsi="Calibri" w:cs="Calibri"/>
          <w:sz w:val="22"/>
          <w:szCs w:val="22"/>
        </w:rPr>
        <w:t xml:space="preserve">mals in research, and </w:t>
      </w:r>
      <w:r w:rsidR="00AC64CF" w:rsidRPr="00CD1378">
        <w:rPr>
          <w:rFonts w:ascii="Calibri" w:hAnsi="Calibri" w:cs="Calibri"/>
          <w:sz w:val="22"/>
          <w:szCs w:val="22"/>
        </w:rPr>
        <w:t>biosafety</w:t>
      </w:r>
      <w:r w:rsidR="0049678B" w:rsidRPr="00CD1378">
        <w:rPr>
          <w:rFonts w:ascii="Calibri" w:hAnsi="Calibri" w:cs="Calibri"/>
          <w:sz w:val="22"/>
          <w:szCs w:val="22"/>
        </w:rPr>
        <w:t>. M</w:t>
      </w:r>
      <w:r w:rsidRPr="00CD1378">
        <w:rPr>
          <w:rFonts w:ascii="Calibri" w:hAnsi="Calibri" w:cs="Calibri"/>
          <w:sz w:val="22"/>
          <w:szCs w:val="22"/>
        </w:rPr>
        <w:t xml:space="preserve">ore information may be obtained from the </w:t>
      </w:r>
      <w:hyperlink r:id="rId18" w:history="1">
        <w:r w:rsidRPr="00CD1378">
          <w:rPr>
            <w:rStyle w:val="Hyperlink"/>
            <w:rFonts w:ascii="Calibri" w:hAnsi="Calibri" w:cs="Calibri"/>
            <w:sz w:val="22"/>
            <w:szCs w:val="22"/>
          </w:rPr>
          <w:t>Office of Regulatory Services</w:t>
        </w:r>
      </w:hyperlink>
      <w:r w:rsidRPr="00CD1378">
        <w:rPr>
          <w:rFonts w:ascii="Calibri" w:hAnsi="Calibri" w:cs="Calibri"/>
          <w:sz w:val="22"/>
          <w:szCs w:val="22"/>
        </w:rPr>
        <w:t>.</w:t>
      </w:r>
    </w:p>
    <w:p w14:paraId="05ADE390" w14:textId="77777777" w:rsidR="00E459BC" w:rsidRPr="00CD1378" w:rsidRDefault="00E459BC" w:rsidP="00E459BC">
      <w:pPr>
        <w:rPr>
          <w:rFonts w:ascii="Calibri" w:eastAsia="MS Mincho" w:hAnsi="Calibri" w:cs="Calibri"/>
          <w:sz w:val="22"/>
          <w:szCs w:val="22"/>
        </w:rPr>
      </w:pPr>
    </w:p>
    <w:p w14:paraId="7AFFCDB2" w14:textId="77777777" w:rsidR="005A015D" w:rsidRPr="00CD1378" w:rsidRDefault="005A015D" w:rsidP="00E459BC">
      <w:pPr>
        <w:rPr>
          <w:rFonts w:ascii="Calibri" w:eastAsia="MS Mincho" w:hAnsi="Calibri" w:cs="Calibri"/>
          <w:sz w:val="22"/>
          <w:szCs w:val="22"/>
        </w:rPr>
      </w:pPr>
    </w:p>
    <w:p w14:paraId="62962278" w14:textId="0DDEB189" w:rsidR="00AC64CF" w:rsidRDefault="005A015D" w:rsidP="00E459BC">
      <w:pPr>
        <w:pStyle w:val="p4"/>
        <w:jc w:val="center"/>
        <w:rPr>
          <w:rFonts w:ascii="Calibri" w:hAnsi="Calibri" w:cs="Calibri"/>
          <w:sz w:val="22"/>
          <w:szCs w:val="22"/>
        </w:rPr>
      </w:pPr>
      <w:r w:rsidRPr="00CD1378">
        <w:rPr>
          <w:rFonts w:ascii="Calibri" w:hAnsi="Calibri" w:cs="Calibri"/>
          <w:sz w:val="22"/>
          <w:szCs w:val="22"/>
        </w:rPr>
        <w:t>To submit an REP grant proposal (</w:t>
      </w:r>
      <w:r w:rsidR="002855AA" w:rsidRPr="00CD1378">
        <w:rPr>
          <w:rFonts w:ascii="Calibri" w:hAnsi="Calibri" w:cs="Calibri"/>
          <w:i/>
          <w:sz w:val="22"/>
          <w:szCs w:val="22"/>
        </w:rPr>
        <w:t>starting</w:t>
      </w:r>
      <w:r w:rsidRPr="00CD1378">
        <w:rPr>
          <w:rFonts w:ascii="Calibri" w:hAnsi="Calibri" w:cs="Calibri"/>
          <w:i/>
          <w:sz w:val="22"/>
          <w:szCs w:val="22"/>
        </w:rPr>
        <w:t xml:space="preserve"> </w:t>
      </w:r>
      <w:r w:rsidR="006C78C7">
        <w:rPr>
          <w:rFonts w:ascii="Calibri" w:hAnsi="Calibri" w:cs="Calibri"/>
          <w:i/>
          <w:sz w:val="22"/>
          <w:szCs w:val="22"/>
        </w:rPr>
        <w:t xml:space="preserve">November </w:t>
      </w:r>
      <w:r w:rsidR="003A0C50">
        <w:rPr>
          <w:rFonts w:ascii="Calibri" w:hAnsi="Calibri" w:cs="Calibri"/>
          <w:i/>
          <w:sz w:val="22"/>
          <w:szCs w:val="22"/>
        </w:rPr>
        <w:t>7</w:t>
      </w:r>
      <w:r w:rsidR="006C78C7">
        <w:rPr>
          <w:rFonts w:ascii="Calibri" w:hAnsi="Calibri" w:cs="Calibri"/>
          <w:i/>
          <w:sz w:val="22"/>
          <w:szCs w:val="22"/>
        </w:rPr>
        <w:t>, 202</w:t>
      </w:r>
      <w:r w:rsidR="00AC64CF">
        <w:rPr>
          <w:rFonts w:ascii="Calibri" w:hAnsi="Calibri" w:cs="Calibri"/>
          <w:i/>
          <w:sz w:val="22"/>
          <w:szCs w:val="22"/>
        </w:rPr>
        <w:t>2</w:t>
      </w:r>
      <w:r w:rsidRPr="00CD1378">
        <w:rPr>
          <w:rFonts w:ascii="Calibri" w:hAnsi="Calibri" w:cs="Calibri"/>
          <w:sz w:val="22"/>
          <w:szCs w:val="22"/>
        </w:rPr>
        <w:t>), visit</w:t>
      </w:r>
    </w:p>
    <w:p w14:paraId="4E524099" w14:textId="381EB6D0" w:rsidR="005A015D" w:rsidRPr="00CD1378" w:rsidRDefault="003A0C50" w:rsidP="00E459BC">
      <w:pPr>
        <w:pStyle w:val="p4"/>
        <w:jc w:val="center"/>
        <w:rPr>
          <w:rFonts w:ascii="Calibri" w:hAnsi="Calibri" w:cs="Calibri"/>
          <w:sz w:val="22"/>
          <w:szCs w:val="22"/>
        </w:rPr>
      </w:pPr>
      <w:r w:rsidRPr="003A0C50">
        <w:rPr>
          <w:rFonts w:ascii="Calibri" w:hAnsi="Calibri" w:cs="Calibri"/>
          <w:sz w:val="22"/>
          <w:szCs w:val="22"/>
        </w:rPr>
        <w:t> </w:t>
      </w:r>
      <w:hyperlink r:id="rId19" w:tooltip="Original URL:&#10;https://mavsuta.sharepoint.com/sites/uta-research&#10;&#10;Click to follow link." w:history="1">
        <w:r w:rsidRPr="003A0C50">
          <w:rPr>
            <w:rStyle w:val="Hyperlink"/>
            <w:rFonts w:ascii="Calibri" w:hAnsi="Calibri" w:cs="Calibri"/>
            <w:sz w:val="22"/>
            <w:szCs w:val="22"/>
          </w:rPr>
          <w:t>https://mavsuta.sharepoint.com/sites/uta-research</w:t>
        </w:r>
      </w:hyperlink>
      <w:r w:rsidRPr="003A0C50">
        <w:rPr>
          <w:rFonts w:ascii="Calibri" w:hAnsi="Calibri" w:cs="Calibri"/>
          <w:sz w:val="22"/>
          <w:szCs w:val="22"/>
        </w:rPr>
        <w:t>. </w:t>
      </w:r>
      <w:r w:rsidR="00AC64CF">
        <w:rPr>
          <w:rFonts w:ascii="Calibri" w:hAnsi="Calibri" w:cs="Calibri"/>
          <w:sz w:val="22"/>
          <w:szCs w:val="22"/>
        </w:rPr>
        <w:t xml:space="preserve"> </w:t>
      </w:r>
    </w:p>
    <w:sectPr w:rsidR="005A015D" w:rsidRPr="00CD1378" w:rsidSect="003A0C50">
      <w:footerReference w:type="default" r:id="rId20"/>
      <w:pgSz w:w="12240" w:h="15840" w:code="1"/>
      <w:pgMar w:top="1152"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5929" w14:textId="77777777" w:rsidR="00172294" w:rsidRDefault="00172294">
      <w:r>
        <w:separator/>
      </w:r>
    </w:p>
  </w:endnote>
  <w:endnote w:type="continuationSeparator" w:id="0">
    <w:p w14:paraId="2EA4189C" w14:textId="77777777" w:rsidR="00172294" w:rsidRDefault="0017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Bernard MT Condense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DBF9" w14:textId="66EF9F8A" w:rsidR="00F6465E" w:rsidRPr="00E5204B" w:rsidRDefault="00F6465E" w:rsidP="000F62FE">
    <w:pPr>
      <w:pStyle w:val="Footer"/>
      <w:tabs>
        <w:tab w:val="clear" w:pos="8640"/>
        <w:tab w:val="right" w:pos="9360"/>
      </w:tabs>
      <w:rPr>
        <w:rFonts w:ascii="Times New Roman" w:hAnsi="Times New Roman"/>
        <w:sz w:val="16"/>
        <w:szCs w:val="16"/>
      </w:rPr>
    </w:pPr>
    <w:r w:rsidRPr="00E5204B">
      <w:rPr>
        <w:rFonts w:ascii="Times New Roman" w:hAnsi="Times New Roman"/>
        <w:sz w:val="16"/>
        <w:szCs w:val="16"/>
      </w:rPr>
      <w:tab/>
    </w:r>
    <w:r w:rsidRPr="00E5204B">
      <w:rPr>
        <w:rFonts w:ascii="Times New Roman" w:hAnsi="Times New Roman"/>
        <w:sz w:val="16"/>
        <w:szCs w:val="16"/>
      </w:rPr>
      <w:tab/>
    </w:r>
    <w:r w:rsidR="005979DA" w:rsidRPr="00E5204B">
      <w:rPr>
        <w:rFonts w:ascii="Times New Roman" w:hAnsi="Times New Roman"/>
        <w:sz w:val="16"/>
        <w:szCs w:val="16"/>
      </w:rPr>
      <w:t>Page</w:t>
    </w:r>
    <w:r w:rsidRPr="00E5204B">
      <w:rPr>
        <w:rFonts w:ascii="Times New Roman" w:hAnsi="Times New Roman"/>
        <w:sz w:val="16"/>
        <w:szCs w:val="16"/>
      </w:rPr>
      <w:t xml:space="preserve"> </w:t>
    </w:r>
    <w:r w:rsidR="00D77783" w:rsidRPr="00E5204B">
      <w:rPr>
        <w:rFonts w:ascii="Times New Roman" w:hAnsi="Times New Roman"/>
        <w:sz w:val="16"/>
        <w:szCs w:val="16"/>
      </w:rPr>
      <w:fldChar w:fldCharType="begin"/>
    </w:r>
    <w:r w:rsidR="002A0683" w:rsidRPr="00E5204B">
      <w:rPr>
        <w:rFonts w:ascii="Times New Roman" w:hAnsi="Times New Roman"/>
        <w:sz w:val="16"/>
        <w:szCs w:val="16"/>
      </w:rPr>
      <w:instrText xml:space="preserve"> PAGE  \* Arabic  \* MERGEFORMAT </w:instrText>
    </w:r>
    <w:r w:rsidR="00D77783" w:rsidRPr="00E5204B">
      <w:rPr>
        <w:rFonts w:ascii="Times New Roman" w:hAnsi="Times New Roman"/>
        <w:sz w:val="16"/>
        <w:szCs w:val="16"/>
      </w:rPr>
      <w:fldChar w:fldCharType="separate"/>
    </w:r>
    <w:r w:rsidR="00645BE7">
      <w:rPr>
        <w:rFonts w:ascii="Times New Roman" w:hAnsi="Times New Roman"/>
        <w:noProof/>
        <w:sz w:val="16"/>
        <w:szCs w:val="16"/>
      </w:rPr>
      <w:t>1</w:t>
    </w:r>
    <w:r w:rsidR="00D77783" w:rsidRPr="00E5204B">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C250" w14:textId="77777777" w:rsidR="00172294" w:rsidRDefault="00172294">
      <w:r>
        <w:separator/>
      </w:r>
    </w:p>
  </w:footnote>
  <w:footnote w:type="continuationSeparator" w:id="0">
    <w:p w14:paraId="1C660A83" w14:textId="77777777" w:rsidR="00172294" w:rsidRDefault="0017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59B"/>
    <w:multiLevelType w:val="hybridMultilevel"/>
    <w:tmpl w:val="E4B0B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32E6B"/>
    <w:multiLevelType w:val="hybridMultilevel"/>
    <w:tmpl w:val="FD14A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24F51"/>
    <w:multiLevelType w:val="hybridMultilevel"/>
    <w:tmpl w:val="FB84813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7513908"/>
    <w:multiLevelType w:val="hybridMultilevel"/>
    <w:tmpl w:val="6D6AE6E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1723CEE"/>
    <w:multiLevelType w:val="hybridMultilevel"/>
    <w:tmpl w:val="1E96E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A64D9"/>
    <w:multiLevelType w:val="hybridMultilevel"/>
    <w:tmpl w:val="756A03EC"/>
    <w:lvl w:ilvl="0" w:tplc="EB388B68">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320ACA"/>
    <w:multiLevelType w:val="hybridMultilevel"/>
    <w:tmpl w:val="37B6943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6880A60"/>
    <w:multiLevelType w:val="hybridMultilevel"/>
    <w:tmpl w:val="C58AED10"/>
    <w:lvl w:ilvl="0" w:tplc="04090019">
      <w:start w:val="1"/>
      <w:numFmt w:val="lowerLetter"/>
      <w:lvlText w:val="%1."/>
      <w:lvlJc w:val="left"/>
      <w:pPr>
        <w:ind w:left="16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C26295"/>
    <w:multiLevelType w:val="hybridMultilevel"/>
    <w:tmpl w:val="2A3213A0"/>
    <w:lvl w:ilvl="0" w:tplc="C4B0251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1D27C22"/>
    <w:multiLevelType w:val="hybridMultilevel"/>
    <w:tmpl w:val="F4B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C1FE7"/>
    <w:multiLevelType w:val="hybridMultilevel"/>
    <w:tmpl w:val="0E4CE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A43CC"/>
    <w:multiLevelType w:val="hybridMultilevel"/>
    <w:tmpl w:val="B3622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51B"/>
    <w:multiLevelType w:val="hybridMultilevel"/>
    <w:tmpl w:val="548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B0C48"/>
    <w:multiLevelType w:val="hybridMultilevel"/>
    <w:tmpl w:val="0C24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0"/>
  </w:num>
  <w:num w:numId="5">
    <w:abstractNumId w:val="1"/>
  </w:num>
  <w:num w:numId="6">
    <w:abstractNumId w:val="11"/>
  </w:num>
  <w:num w:numId="7">
    <w:abstractNumId w:val="7"/>
  </w:num>
  <w:num w:numId="8">
    <w:abstractNumId w:val="5"/>
  </w:num>
  <w:num w:numId="9">
    <w:abstractNumId w:val="13"/>
  </w:num>
  <w:num w:numId="10">
    <w:abstractNumId w:val="12"/>
  </w:num>
  <w:num w:numId="11">
    <w:abstractNumId w:val="4"/>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KwtDA3NDQ2NjazMDNQ0lEKTi0uzszPAykwrAUAJrUxliwAAAA="/>
  </w:docVars>
  <w:rsids>
    <w:rsidRoot w:val="00E21B5D"/>
    <w:rsid w:val="000013E5"/>
    <w:rsid w:val="0000408E"/>
    <w:rsid w:val="0000776D"/>
    <w:rsid w:val="00023336"/>
    <w:rsid w:val="00027171"/>
    <w:rsid w:val="000544C1"/>
    <w:rsid w:val="000550E7"/>
    <w:rsid w:val="00055D66"/>
    <w:rsid w:val="000614F5"/>
    <w:rsid w:val="00066B2D"/>
    <w:rsid w:val="0007009E"/>
    <w:rsid w:val="0007086D"/>
    <w:rsid w:val="00075E8D"/>
    <w:rsid w:val="000773B8"/>
    <w:rsid w:val="00082C33"/>
    <w:rsid w:val="000863BB"/>
    <w:rsid w:val="000871D4"/>
    <w:rsid w:val="000971D2"/>
    <w:rsid w:val="000A040E"/>
    <w:rsid w:val="000A0DCD"/>
    <w:rsid w:val="000A2932"/>
    <w:rsid w:val="000B2D47"/>
    <w:rsid w:val="000C1F39"/>
    <w:rsid w:val="000C27B6"/>
    <w:rsid w:val="000C6997"/>
    <w:rsid w:val="000C69A3"/>
    <w:rsid w:val="000C7268"/>
    <w:rsid w:val="000D4FB7"/>
    <w:rsid w:val="000D512D"/>
    <w:rsid w:val="000D5E3E"/>
    <w:rsid w:val="000D7B80"/>
    <w:rsid w:val="000D7D56"/>
    <w:rsid w:val="000F175B"/>
    <w:rsid w:val="000F2398"/>
    <w:rsid w:val="000F2C6C"/>
    <w:rsid w:val="000F62FE"/>
    <w:rsid w:val="0010106A"/>
    <w:rsid w:val="00107396"/>
    <w:rsid w:val="00113E55"/>
    <w:rsid w:val="00117DED"/>
    <w:rsid w:val="00126372"/>
    <w:rsid w:val="001317AE"/>
    <w:rsid w:val="00136E28"/>
    <w:rsid w:val="00144C19"/>
    <w:rsid w:val="001508D6"/>
    <w:rsid w:val="0016014A"/>
    <w:rsid w:val="00164A3C"/>
    <w:rsid w:val="001666A3"/>
    <w:rsid w:val="00172294"/>
    <w:rsid w:val="0017268E"/>
    <w:rsid w:val="00173A18"/>
    <w:rsid w:val="001758DF"/>
    <w:rsid w:val="0018560C"/>
    <w:rsid w:val="001862AA"/>
    <w:rsid w:val="0019053C"/>
    <w:rsid w:val="001921D0"/>
    <w:rsid w:val="001B667E"/>
    <w:rsid w:val="001D530A"/>
    <w:rsid w:val="001D5D19"/>
    <w:rsid w:val="001D64BF"/>
    <w:rsid w:val="001F2413"/>
    <w:rsid w:val="001F3BD9"/>
    <w:rsid w:val="00203349"/>
    <w:rsid w:val="0020466E"/>
    <w:rsid w:val="002124E8"/>
    <w:rsid w:val="002131A6"/>
    <w:rsid w:val="00223BF8"/>
    <w:rsid w:val="00236874"/>
    <w:rsid w:val="00240A73"/>
    <w:rsid w:val="0024355C"/>
    <w:rsid w:val="0024355D"/>
    <w:rsid w:val="00243C21"/>
    <w:rsid w:val="002448F0"/>
    <w:rsid w:val="002511F6"/>
    <w:rsid w:val="00251D46"/>
    <w:rsid w:val="00261A23"/>
    <w:rsid w:val="00264A7B"/>
    <w:rsid w:val="002667E0"/>
    <w:rsid w:val="00274B3F"/>
    <w:rsid w:val="00275029"/>
    <w:rsid w:val="00276D51"/>
    <w:rsid w:val="002855AA"/>
    <w:rsid w:val="002934FE"/>
    <w:rsid w:val="002979A3"/>
    <w:rsid w:val="002A0683"/>
    <w:rsid w:val="002A217E"/>
    <w:rsid w:val="002A346D"/>
    <w:rsid w:val="002B1803"/>
    <w:rsid w:val="002B281B"/>
    <w:rsid w:val="002B566D"/>
    <w:rsid w:val="002C07C1"/>
    <w:rsid w:val="002C1600"/>
    <w:rsid w:val="002C445C"/>
    <w:rsid w:val="002E5D69"/>
    <w:rsid w:val="002F4865"/>
    <w:rsid w:val="002F6A70"/>
    <w:rsid w:val="003105FB"/>
    <w:rsid w:val="00313D1B"/>
    <w:rsid w:val="003200DD"/>
    <w:rsid w:val="003214C9"/>
    <w:rsid w:val="00337B6B"/>
    <w:rsid w:val="003454E1"/>
    <w:rsid w:val="00350549"/>
    <w:rsid w:val="003605DE"/>
    <w:rsid w:val="00363D28"/>
    <w:rsid w:val="003659F1"/>
    <w:rsid w:val="00366877"/>
    <w:rsid w:val="003756EF"/>
    <w:rsid w:val="00376974"/>
    <w:rsid w:val="00377151"/>
    <w:rsid w:val="0038119F"/>
    <w:rsid w:val="003818E1"/>
    <w:rsid w:val="00383011"/>
    <w:rsid w:val="00385A9B"/>
    <w:rsid w:val="00385B6C"/>
    <w:rsid w:val="00390392"/>
    <w:rsid w:val="00392769"/>
    <w:rsid w:val="00392DC5"/>
    <w:rsid w:val="0039340F"/>
    <w:rsid w:val="003A0C50"/>
    <w:rsid w:val="003A72A4"/>
    <w:rsid w:val="003C3CDE"/>
    <w:rsid w:val="003C46FB"/>
    <w:rsid w:val="003D2C5B"/>
    <w:rsid w:val="003D6522"/>
    <w:rsid w:val="004053C4"/>
    <w:rsid w:val="00407D61"/>
    <w:rsid w:val="00421D3A"/>
    <w:rsid w:val="00423479"/>
    <w:rsid w:val="00440D2A"/>
    <w:rsid w:val="0044395C"/>
    <w:rsid w:val="00450FA6"/>
    <w:rsid w:val="0045453C"/>
    <w:rsid w:val="00456A3B"/>
    <w:rsid w:val="00463314"/>
    <w:rsid w:val="004703E5"/>
    <w:rsid w:val="004716F3"/>
    <w:rsid w:val="00471F5B"/>
    <w:rsid w:val="00473143"/>
    <w:rsid w:val="00475DEF"/>
    <w:rsid w:val="00475F40"/>
    <w:rsid w:val="00477EF7"/>
    <w:rsid w:val="00480CAF"/>
    <w:rsid w:val="00484686"/>
    <w:rsid w:val="004904E5"/>
    <w:rsid w:val="00495898"/>
    <w:rsid w:val="0049678B"/>
    <w:rsid w:val="004A378E"/>
    <w:rsid w:val="004A4119"/>
    <w:rsid w:val="004C2532"/>
    <w:rsid w:val="004C764B"/>
    <w:rsid w:val="004D5483"/>
    <w:rsid w:val="005024A3"/>
    <w:rsid w:val="00502A53"/>
    <w:rsid w:val="00504328"/>
    <w:rsid w:val="0050667E"/>
    <w:rsid w:val="005110D2"/>
    <w:rsid w:val="00513CDC"/>
    <w:rsid w:val="00515C01"/>
    <w:rsid w:val="00516106"/>
    <w:rsid w:val="005245A1"/>
    <w:rsid w:val="00532C79"/>
    <w:rsid w:val="00533A52"/>
    <w:rsid w:val="00543B04"/>
    <w:rsid w:val="00545908"/>
    <w:rsid w:val="005470A4"/>
    <w:rsid w:val="00576CDA"/>
    <w:rsid w:val="00590F16"/>
    <w:rsid w:val="0059119B"/>
    <w:rsid w:val="0059160D"/>
    <w:rsid w:val="005979DA"/>
    <w:rsid w:val="005A015D"/>
    <w:rsid w:val="005A0A13"/>
    <w:rsid w:val="005A4E1F"/>
    <w:rsid w:val="005B0056"/>
    <w:rsid w:val="005B4B2C"/>
    <w:rsid w:val="005E470B"/>
    <w:rsid w:val="005E765A"/>
    <w:rsid w:val="00604895"/>
    <w:rsid w:val="00613942"/>
    <w:rsid w:val="0061518B"/>
    <w:rsid w:val="0062176A"/>
    <w:rsid w:val="00621B4A"/>
    <w:rsid w:val="0063786D"/>
    <w:rsid w:val="00642463"/>
    <w:rsid w:val="00645BE7"/>
    <w:rsid w:val="00655ABE"/>
    <w:rsid w:val="00663BB1"/>
    <w:rsid w:val="00664C8F"/>
    <w:rsid w:val="00665E96"/>
    <w:rsid w:val="0067423D"/>
    <w:rsid w:val="00683202"/>
    <w:rsid w:val="0068476F"/>
    <w:rsid w:val="006958C7"/>
    <w:rsid w:val="006B4D78"/>
    <w:rsid w:val="006B5904"/>
    <w:rsid w:val="006B7633"/>
    <w:rsid w:val="006C4275"/>
    <w:rsid w:val="006C6099"/>
    <w:rsid w:val="006C78C7"/>
    <w:rsid w:val="006D02E1"/>
    <w:rsid w:val="006D13F9"/>
    <w:rsid w:val="006D14AE"/>
    <w:rsid w:val="006E53E1"/>
    <w:rsid w:val="006F00B9"/>
    <w:rsid w:val="006F2596"/>
    <w:rsid w:val="006F6550"/>
    <w:rsid w:val="00703BF1"/>
    <w:rsid w:val="007062BF"/>
    <w:rsid w:val="00710C8C"/>
    <w:rsid w:val="00716CDE"/>
    <w:rsid w:val="0072042E"/>
    <w:rsid w:val="00736131"/>
    <w:rsid w:val="007375E7"/>
    <w:rsid w:val="00747842"/>
    <w:rsid w:val="00750219"/>
    <w:rsid w:val="00765F20"/>
    <w:rsid w:val="00770C73"/>
    <w:rsid w:val="007813A1"/>
    <w:rsid w:val="00785506"/>
    <w:rsid w:val="00792793"/>
    <w:rsid w:val="007A3772"/>
    <w:rsid w:val="007B06FD"/>
    <w:rsid w:val="007B6E48"/>
    <w:rsid w:val="007C0F79"/>
    <w:rsid w:val="007C6BC3"/>
    <w:rsid w:val="007D28C8"/>
    <w:rsid w:val="007D2E23"/>
    <w:rsid w:val="007D747B"/>
    <w:rsid w:val="007E46AD"/>
    <w:rsid w:val="007F47F7"/>
    <w:rsid w:val="007F4ACD"/>
    <w:rsid w:val="00803802"/>
    <w:rsid w:val="00804205"/>
    <w:rsid w:val="00804D46"/>
    <w:rsid w:val="008124CE"/>
    <w:rsid w:val="00817663"/>
    <w:rsid w:val="00821443"/>
    <w:rsid w:val="00823234"/>
    <w:rsid w:val="0082343B"/>
    <w:rsid w:val="00832F0F"/>
    <w:rsid w:val="00833141"/>
    <w:rsid w:val="008404C9"/>
    <w:rsid w:val="00852676"/>
    <w:rsid w:val="00853016"/>
    <w:rsid w:val="00854713"/>
    <w:rsid w:val="00860391"/>
    <w:rsid w:val="008604D1"/>
    <w:rsid w:val="008706A2"/>
    <w:rsid w:val="00872296"/>
    <w:rsid w:val="00874FB6"/>
    <w:rsid w:val="00875018"/>
    <w:rsid w:val="0089649B"/>
    <w:rsid w:val="008B216A"/>
    <w:rsid w:val="008B4561"/>
    <w:rsid w:val="008C5932"/>
    <w:rsid w:val="008F371C"/>
    <w:rsid w:val="00900CFE"/>
    <w:rsid w:val="00905490"/>
    <w:rsid w:val="00912FD7"/>
    <w:rsid w:val="009240E0"/>
    <w:rsid w:val="00925B88"/>
    <w:rsid w:val="00927611"/>
    <w:rsid w:val="00927AEC"/>
    <w:rsid w:val="0094727F"/>
    <w:rsid w:val="00947853"/>
    <w:rsid w:val="00950A23"/>
    <w:rsid w:val="00951526"/>
    <w:rsid w:val="00952501"/>
    <w:rsid w:val="00952BDB"/>
    <w:rsid w:val="00955B19"/>
    <w:rsid w:val="009660A3"/>
    <w:rsid w:val="00966504"/>
    <w:rsid w:val="00973EC1"/>
    <w:rsid w:val="00977922"/>
    <w:rsid w:val="00984CF2"/>
    <w:rsid w:val="009930E9"/>
    <w:rsid w:val="009960CC"/>
    <w:rsid w:val="009B71A1"/>
    <w:rsid w:val="009B7D29"/>
    <w:rsid w:val="009D110F"/>
    <w:rsid w:val="009E2030"/>
    <w:rsid w:val="009F3CC8"/>
    <w:rsid w:val="00A02DE1"/>
    <w:rsid w:val="00A0418D"/>
    <w:rsid w:val="00A06540"/>
    <w:rsid w:val="00A075B0"/>
    <w:rsid w:val="00A079D5"/>
    <w:rsid w:val="00A157D6"/>
    <w:rsid w:val="00A165C6"/>
    <w:rsid w:val="00A21A60"/>
    <w:rsid w:val="00A225AA"/>
    <w:rsid w:val="00A252B5"/>
    <w:rsid w:val="00A352F0"/>
    <w:rsid w:val="00A41E8E"/>
    <w:rsid w:val="00A45051"/>
    <w:rsid w:val="00A51040"/>
    <w:rsid w:val="00A52B4A"/>
    <w:rsid w:val="00A57A39"/>
    <w:rsid w:val="00A603FB"/>
    <w:rsid w:val="00A64F11"/>
    <w:rsid w:val="00A65469"/>
    <w:rsid w:val="00A65DF3"/>
    <w:rsid w:val="00A664C3"/>
    <w:rsid w:val="00A84205"/>
    <w:rsid w:val="00A86A0D"/>
    <w:rsid w:val="00A92E58"/>
    <w:rsid w:val="00A95EB4"/>
    <w:rsid w:val="00AA5777"/>
    <w:rsid w:val="00AC0A40"/>
    <w:rsid w:val="00AC2D82"/>
    <w:rsid w:val="00AC5C84"/>
    <w:rsid w:val="00AC64CF"/>
    <w:rsid w:val="00AD4C33"/>
    <w:rsid w:val="00AD6AB4"/>
    <w:rsid w:val="00AE2BB3"/>
    <w:rsid w:val="00AE3F98"/>
    <w:rsid w:val="00AE409E"/>
    <w:rsid w:val="00AE43CE"/>
    <w:rsid w:val="00AF2578"/>
    <w:rsid w:val="00AF581A"/>
    <w:rsid w:val="00AF7125"/>
    <w:rsid w:val="00B04FEF"/>
    <w:rsid w:val="00B05062"/>
    <w:rsid w:val="00B171B4"/>
    <w:rsid w:val="00B235F2"/>
    <w:rsid w:val="00B26406"/>
    <w:rsid w:val="00B40F26"/>
    <w:rsid w:val="00B760B5"/>
    <w:rsid w:val="00B9030F"/>
    <w:rsid w:val="00B948CF"/>
    <w:rsid w:val="00B95233"/>
    <w:rsid w:val="00BA6574"/>
    <w:rsid w:val="00BA65B6"/>
    <w:rsid w:val="00BA7B4D"/>
    <w:rsid w:val="00BB1E0F"/>
    <w:rsid w:val="00BB78E5"/>
    <w:rsid w:val="00BC09B3"/>
    <w:rsid w:val="00BC0BFE"/>
    <w:rsid w:val="00BC7DBA"/>
    <w:rsid w:val="00BD08F1"/>
    <w:rsid w:val="00BD6559"/>
    <w:rsid w:val="00BD706E"/>
    <w:rsid w:val="00BF1275"/>
    <w:rsid w:val="00BF1382"/>
    <w:rsid w:val="00BF2944"/>
    <w:rsid w:val="00BF39BC"/>
    <w:rsid w:val="00BF5B0F"/>
    <w:rsid w:val="00C000A2"/>
    <w:rsid w:val="00C03368"/>
    <w:rsid w:val="00C1680F"/>
    <w:rsid w:val="00C17688"/>
    <w:rsid w:val="00C200F0"/>
    <w:rsid w:val="00C306F8"/>
    <w:rsid w:val="00C33F99"/>
    <w:rsid w:val="00C36A1C"/>
    <w:rsid w:val="00C50521"/>
    <w:rsid w:val="00C51378"/>
    <w:rsid w:val="00C5159D"/>
    <w:rsid w:val="00C60803"/>
    <w:rsid w:val="00C61970"/>
    <w:rsid w:val="00C63125"/>
    <w:rsid w:val="00C73536"/>
    <w:rsid w:val="00C7771C"/>
    <w:rsid w:val="00C9418B"/>
    <w:rsid w:val="00C94D0D"/>
    <w:rsid w:val="00CA43EF"/>
    <w:rsid w:val="00CA4F76"/>
    <w:rsid w:val="00CD12F1"/>
    <w:rsid w:val="00CD1378"/>
    <w:rsid w:val="00CD3C80"/>
    <w:rsid w:val="00CD3FF7"/>
    <w:rsid w:val="00CD6393"/>
    <w:rsid w:val="00CE6A28"/>
    <w:rsid w:val="00CF47F2"/>
    <w:rsid w:val="00CF5A49"/>
    <w:rsid w:val="00D05754"/>
    <w:rsid w:val="00D146A0"/>
    <w:rsid w:val="00D14938"/>
    <w:rsid w:val="00D163E3"/>
    <w:rsid w:val="00D173C0"/>
    <w:rsid w:val="00D242CD"/>
    <w:rsid w:val="00D2590B"/>
    <w:rsid w:val="00D30008"/>
    <w:rsid w:val="00D323E0"/>
    <w:rsid w:val="00D331A9"/>
    <w:rsid w:val="00D345FF"/>
    <w:rsid w:val="00D367BB"/>
    <w:rsid w:val="00D372A2"/>
    <w:rsid w:val="00D40B53"/>
    <w:rsid w:val="00D6502B"/>
    <w:rsid w:val="00D67531"/>
    <w:rsid w:val="00D77783"/>
    <w:rsid w:val="00D9086B"/>
    <w:rsid w:val="00D9532C"/>
    <w:rsid w:val="00D97E32"/>
    <w:rsid w:val="00DA1EE6"/>
    <w:rsid w:val="00DA3ADD"/>
    <w:rsid w:val="00DB2896"/>
    <w:rsid w:val="00DB2DF5"/>
    <w:rsid w:val="00DB2F6E"/>
    <w:rsid w:val="00DC1306"/>
    <w:rsid w:val="00DC2386"/>
    <w:rsid w:val="00DC7F4E"/>
    <w:rsid w:val="00DD76CC"/>
    <w:rsid w:val="00DE33FC"/>
    <w:rsid w:val="00E0000E"/>
    <w:rsid w:val="00E0422F"/>
    <w:rsid w:val="00E110E8"/>
    <w:rsid w:val="00E148E3"/>
    <w:rsid w:val="00E21B5D"/>
    <w:rsid w:val="00E24948"/>
    <w:rsid w:val="00E41A18"/>
    <w:rsid w:val="00E459BC"/>
    <w:rsid w:val="00E472F3"/>
    <w:rsid w:val="00E5204B"/>
    <w:rsid w:val="00E56593"/>
    <w:rsid w:val="00E61DD6"/>
    <w:rsid w:val="00E6447F"/>
    <w:rsid w:val="00E72558"/>
    <w:rsid w:val="00E77E00"/>
    <w:rsid w:val="00E965E5"/>
    <w:rsid w:val="00E9678A"/>
    <w:rsid w:val="00EA33A7"/>
    <w:rsid w:val="00EB5C42"/>
    <w:rsid w:val="00EB6405"/>
    <w:rsid w:val="00EC24F4"/>
    <w:rsid w:val="00EC2AD5"/>
    <w:rsid w:val="00EC4C06"/>
    <w:rsid w:val="00EC68CC"/>
    <w:rsid w:val="00ED1D4D"/>
    <w:rsid w:val="00ED2677"/>
    <w:rsid w:val="00ED3CB9"/>
    <w:rsid w:val="00ED7973"/>
    <w:rsid w:val="00EE68B7"/>
    <w:rsid w:val="00EF3EA6"/>
    <w:rsid w:val="00F01330"/>
    <w:rsid w:val="00F11B05"/>
    <w:rsid w:val="00F1411B"/>
    <w:rsid w:val="00F23FD4"/>
    <w:rsid w:val="00F35963"/>
    <w:rsid w:val="00F47AA3"/>
    <w:rsid w:val="00F62644"/>
    <w:rsid w:val="00F64285"/>
    <w:rsid w:val="00F645C8"/>
    <w:rsid w:val="00F6465E"/>
    <w:rsid w:val="00F72504"/>
    <w:rsid w:val="00F96AB8"/>
    <w:rsid w:val="00F9729B"/>
    <w:rsid w:val="00F972FC"/>
    <w:rsid w:val="00FB0056"/>
    <w:rsid w:val="00FB5449"/>
    <w:rsid w:val="00FC1616"/>
    <w:rsid w:val="00FC6C2B"/>
    <w:rsid w:val="00FC7377"/>
    <w:rsid w:val="00FD457E"/>
    <w:rsid w:val="00FD60F0"/>
    <w:rsid w:val="00FE5AC7"/>
    <w:rsid w:val="00FF4501"/>
    <w:rsid w:val="00FF7E42"/>
    <w:rsid w:val="01042427"/>
    <w:rsid w:val="0F72B1F1"/>
    <w:rsid w:val="12A0D3DB"/>
    <w:rsid w:val="1462E423"/>
    <w:rsid w:val="179A84E5"/>
    <w:rsid w:val="17E6D06C"/>
    <w:rsid w:val="1ABA78B1"/>
    <w:rsid w:val="1B4B1B2A"/>
    <w:rsid w:val="25625089"/>
    <w:rsid w:val="2A00D3BF"/>
    <w:rsid w:val="2B12E913"/>
    <w:rsid w:val="2F1F0B72"/>
    <w:rsid w:val="34A8CD8D"/>
    <w:rsid w:val="3A240F13"/>
    <w:rsid w:val="3C147DA3"/>
    <w:rsid w:val="3F1866DF"/>
    <w:rsid w:val="4AAA060D"/>
    <w:rsid w:val="4D53813E"/>
    <w:rsid w:val="538969F7"/>
    <w:rsid w:val="547C0EAC"/>
    <w:rsid w:val="5A39F1CC"/>
    <w:rsid w:val="5CA86F3D"/>
    <w:rsid w:val="6442AA26"/>
    <w:rsid w:val="6455BB86"/>
    <w:rsid w:val="64D9C109"/>
    <w:rsid w:val="74D19272"/>
    <w:rsid w:val="7B908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26022D"/>
  <w15:docId w15:val="{705B9511-4B49-49BA-A09B-DA41868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89D"/>
    <w:rPr>
      <w:rFonts w:ascii="Lucida Sans" w:hAnsi="Lucida Sans"/>
      <w:sz w:val="18"/>
      <w:szCs w:val="24"/>
      <w:lang w:eastAsia="en-US"/>
    </w:rPr>
  </w:style>
  <w:style w:type="paragraph" w:styleId="Heading1">
    <w:name w:val="heading 1"/>
    <w:basedOn w:val="Normal"/>
    <w:next w:val="Normal"/>
    <w:autoRedefine/>
    <w:qFormat/>
    <w:rsid w:val="00C9689D"/>
    <w:pPr>
      <w:keepNext/>
      <w:spacing w:before="240" w:after="60"/>
      <w:outlineLvl w:val="0"/>
    </w:pPr>
    <w:rPr>
      <w:rFonts w:cs="Arial"/>
      <w:b/>
      <w:bCs/>
      <w:kern w:val="32"/>
      <w:sz w:val="32"/>
      <w:szCs w:val="32"/>
    </w:rPr>
  </w:style>
  <w:style w:type="paragraph" w:styleId="Heading3">
    <w:name w:val="heading 3"/>
    <w:basedOn w:val="Normal"/>
    <w:next w:val="Normal"/>
    <w:autoRedefine/>
    <w:qFormat/>
    <w:rsid w:val="00C9689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1FE"/>
    <w:rPr>
      <w:rFonts w:ascii="Lucida Grande" w:hAnsi="Lucida Grande"/>
      <w:szCs w:val="18"/>
    </w:rPr>
  </w:style>
  <w:style w:type="table" w:styleId="TableGrid">
    <w:name w:val="Table Grid"/>
    <w:basedOn w:val="TableNormal"/>
    <w:rsid w:val="00C9689D"/>
    <w:rPr>
      <w:rFonts w:ascii="Lucida Sans" w:hAnsi="Lucida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C419EB"/>
    <w:rPr>
      <w:rFonts w:ascii="Courier" w:hAnsi="Courier"/>
      <w:sz w:val="24"/>
    </w:rPr>
  </w:style>
  <w:style w:type="paragraph" w:styleId="Header">
    <w:name w:val="header"/>
    <w:basedOn w:val="Normal"/>
    <w:rsid w:val="00C419EB"/>
    <w:pPr>
      <w:tabs>
        <w:tab w:val="center" w:pos="4320"/>
        <w:tab w:val="right" w:pos="8640"/>
      </w:tabs>
    </w:pPr>
  </w:style>
  <w:style w:type="paragraph" w:styleId="Footer">
    <w:name w:val="footer"/>
    <w:basedOn w:val="Normal"/>
    <w:link w:val="FooterChar"/>
    <w:uiPriority w:val="99"/>
    <w:rsid w:val="00C419EB"/>
    <w:pPr>
      <w:tabs>
        <w:tab w:val="center" w:pos="4320"/>
        <w:tab w:val="right" w:pos="8640"/>
      </w:tabs>
    </w:pPr>
  </w:style>
  <w:style w:type="character" w:styleId="PageNumber">
    <w:name w:val="page number"/>
    <w:basedOn w:val="DefaultParagraphFont"/>
    <w:rsid w:val="00C419EB"/>
  </w:style>
  <w:style w:type="paragraph" w:customStyle="1" w:styleId="Style1">
    <w:name w:val="Style1"/>
    <w:basedOn w:val="Normal"/>
    <w:rsid w:val="00C419EB"/>
    <w:pPr>
      <w:ind w:firstLine="990"/>
    </w:pPr>
    <w:rPr>
      <w:rFonts w:ascii="Times New Roman" w:eastAsia="MS Mincho" w:hAnsi="Times New Roman"/>
      <w:sz w:val="24"/>
    </w:rPr>
  </w:style>
  <w:style w:type="paragraph" w:customStyle="1" w:styleId="Style2">
    <w:name w:val="Style2"/>
    <w:basedOn w:val="Normal"/>
    <w:rsid w:val="00C419EB"/>
    <w:pPr>
      <w:spacing w:before="120"/>
    </w:pPr>
    <w:rPr>
      <w:rFonts w:ascii="Times New Roman" w:eastAsia="MS Mincho" w:hAnsi="Times New Roman"/>
      <w:b/>
      <w:sz w:val="28"/>
    </w:rPr>
  </w:style>
  <w:style w:type="paragraph" w:customStyle="1" w:styleId="Style3">
    <w:name w:val="Style3"/>
    <w:basedOn w:val="Normal"/>
    <w:rsid w:val="00C419EB"/>
    <w:pPr>
      <w:spacing w:after="120"/>
      <w:ind w:left="1170" w:hanging="270"/>
    </w:pPr>
    <w:rPr>
      <w:rFonts w:ascii="Times New Roman" w:eastAsia="MS Mincho" w:hAnsi="Times New Roman"/>
      <w:sz w:val="24"/>
    </w:rPr>
  </w:style>
  <w:style w:type="character" w:styleId="Hyperlink">
    <w:name w:val="Hyperlink"/>
    <w:basedOn w:val="DefaultParagraphFont"/>
    <w:rsid w:val="00C419EB"/>
    <w:rPr>
      <w:color w:val="0000FF"/>
      <w:u w:val="single"/>
    </w:rPr>
  </w:style>
  <w:style w:type="paragraph" w:customStyle="1" w:styleId="Style3a">
    <w:name w:val="Style3a"/>
    <w:basedOn w:val="Style3"/>
    <w:rsid w:val="00C419EB"/>
    <w:pPr>
      <w:ind w:left="1710"/>
    </w:pPr>
  </w:style>
  <w:style w:type="paragraph" w:customStyle="1" w:styleId="p4">
    <w:name w:val="p4"/>
    <w:basedOn w:val="Normal"/>
    <w:rsid w:val="00C359EE"/>
    <w:rPr>
      <w:rFonts w:ascii="Times New Roman" w:hAnsi="Times New Roman"/>
      <w:sz w:val="24"/>
      <w:szCs w:val="20"/>
    </w:rPr>
  </w:style>
  <w:style w:type="character" w:styleId="FollowedHyperlink">
    <w:name w:val="FollowedHyperlink"/>
    <w:basedOn w:val="DefaultParagraphFont"/>
    <w:rsid w:val="00F64285"/>
    <w:rPr>
      <w:color w:val="800080"/>
      <w:u w:val="single"/>
    </w:rPr>
  </w:style>
  <w:style w:type="character" w:styleId="CommentReference">
    <w:name w:val="annotation reference"/>
    <w:basedOn w:val="DefaultParagraphFont"/>
    <w:rsid w:val="00C94D0D"/>
    <w:rPr>
      <w:sz w:val="16"/>
      <w:szCs w:val="16"/>
    </w:rPr>
  </w:style>
  <w:style w:type="paragraph" w:styleId="CommentText">
    <w:name w:val="annotation text"/>
    <w:basedOn w:val="Normal"/>
    <w:link w:val="CommentTextChar"/>
    <w:rsid w:val="00C94D0D"/>
    <w:rPr>
      <w:sz w:val="20"/>
      <w:szCs w:val="20"/>
    </w:rPr>
  </w:style>
  <w:style w:type="character" w:customStyle="1" w:styleId="CommentTextChar">
    <w:name w:val="Comment Text Char"/>
    <w:basedOn w:val="DefaultParagraphFont"/>
    <w:link w:val="CommentText"/>
    <w:rsid w:val="00C94D0D"/>
    <w:rPr>
      <w:rFonts w:ascii="Lucida Sans" w:hAnsi="Lucida Sans"/>
      <w:lang w:eastAsia="en-US"/>
    </w:rPr>
  </w:style>
  <w:style w:type="paragraph" w:styleId="CommentSubject">
    <w:name w:val="annotation subject"/>
    <w:basedOn w:val="CommentText"/>
    <w:next w:val="CommentText"/>
    <w:link w:val="CommentSubjectChar"/>
    <w:rsid w:val="00C94D0D"/>
    <w:rPr>
      <w:b/>
      <w:bCs/>
    </w:rPr>
  </w:style>
  <w:style w:type="character" w:customStyle="1" w:styleId="CommentSubjectChar">
    <w:name w:val="Comment Subject Char"/>
    <w:basedOn w:val="CommentTextChar"/>
    <w:link w:val="CommentSubject"/>
    <w:rsid w:val="00C94D0D"/>
    <w:rPr>
      <w:rFonts w:ascii="Lucida Sans" w:hAnsi="Lucida Sans"/>
      <w:b/>
      <w:bCs/>
      <w:lang w:eastAsia="en-US"/>
    </w:rPr>
  </w:style>
  <w:style w:type="character" w:customStyle="1" w:styleId="FooterChar">
    <w:name w:val="Footer Char"/>
    <w:basedOn w:val="DefaultParagraphFont"/>
    <w:link w:val="Footer"/>
    <w:uiPriority w:val="99"/>
    <w:rsid w:val="000F62FE"/>
    <w:rPr>
      <w:rFonts w:ascii="Lucida Sans" w:hAnsi="Lucida Sans"/>
      <w:sz w:val="18"/>
      <w:szCs w:val="24"/>
      <w:lang w:eastAsia="en-US"/>
    </w:rPr>
  </w:style>
  <w:style w:type="paragraph" w:customStyle="1" w:styleId="c2">
    <w:name w:val="c2"/>
    <w:basedOn w:val="Normal"/>
    <w:rsid w:val="00A352F0"/>
    <w:pPr>
      <w:tabs>
        <w:tab w:val="left" w:pos="3120"/>
        <w:tab w:val="left" w:pos="7720"/>
        <w:tab w:val="right" w:pos="9880"/>
      </w:tabs>
      <w:jc w:val="center"/>
    </w:pPr>
    <w:rPr>
      <w:rFonts w:ascii="Times New Roman MT Extra Bold" w:hAnsi="Times New Roman MT Extra Bold"/>
      <w:sz w:val="24"/>
      <w:szCs w:val="20"/>
    </w:rPr>
  </w:style>
  <w:style w:type="paragraph" w:styleId="ListParagraph">
    <w:name w:val="List Paragraph"/>
    <w:basedOn w:val="Normal"/>
    <w:uiPriority w:val="34"/>
    <w:qFormat/>
    <w:rsid w:val="00502A53"/>
    <w:pPr>
      <w:ind w:left="720"/>
      <w:contextualSpacing/>
    </w:pPr>
  </w:style>
  <w:style w:type="paragraph" w:styleId="Revision">
    <w:name w:val="Revision"/>
    <w:hidden/>
    <w:uiPriority w:val="99"/>
    <w:semiHidden/>
    <w:rsid w:val="00502A53"/>
    <w:rPr>
      <w:rFonts w:ascii="Lucida Sans" w:hAnsi="Lucida Sans"/>
      <w:sz w:val="18"/>
      <w:szCs w:val="24"/>
      <w:lang w:eastAsia="en-US"/>
    </w:rPr>
  </w:style>
  <w:style w:type="paragraph" w:styleId="EndnoteText">
    <w:name w:val="endnote text"/>
    <w:basedOn w:val="Normal"/>
    <w:link w:val="EndnoteTextChar"/>
    <w:semiHidden/>
    <w:unhideWhenUsed/>
    <w:rsid w:val="000C1F39"/>
    <w:rPr>
      <w:sz w:val="20"/>
      <w:szCs w:val="20"/>
    </w:rPr>
  </w:style>
  <w:style w:type="character" w:customStyle="1" w:styleId="EndnoteTextChar">
    <w:name w:val="Endnote Text Char"/>
    <w:basedOn w:val="DefaultParagraphFont"/>
    <w:link w:val="EndnoteText"/>
    <w:semiHidden/>
    <w:rsid w:val="000C1F39"/>
    <w:rPr>
      <w:rFonts w:ascii="Lucida Sans" w:hAnsi="Lucida Sans"/>
      <w:lang w:eastAsia="en-US"/>
    </w:rPr>
  </w:style>
  <w:style w:type="character" w:styleId="EndnoteReference">
    <w:name w:val="endnote reference"/>
    <w:basedOn w:val="DefaultParagraphFont"/>
    <w:semiHidden/>
    <w:unhideWhenUsed/>
    <w:rsid w:val="000C1F39"/>
    <w:rPr>
      <w:vertAlign w:val="superscript"/>
    </w:rPr>
  </w:style>
  <w:style w:type="paragraph" w:styleId="FootnoteText">
    <w:name w:val="footnote text"/>
    <w:basedOn w:val="Normal"/>
    <w:link w:val="FootnoteTextChar"/>
    <w:semiHidden/>
    <w:unhideWhenUsed/>
    <w:rsid w:val="000C1F39"/>
    <w:rPr>
      <w:sz w:val="20"/>
      <w:szCs w:val="20"/>
    </w:rPr>
  </w:style>
  <w:style w:type="character" w:customStyle="1" w:styleId="FootnoteTextChar">
    <w:name w:val="Footnote Text Char"/>
    <w:basedOn w:val="DefaultParagraphFont"/>
    <w:link w:val="FootnoteText"/>
    <w:semiHidden/>
    <w:rsid w:val="000C1F39"/>
    <w:rPr>
      <w:rFonts w:ascii="Lucida Sans" w:hAnsi="Lucida Sans"/>
      <w:lang w:eastAsia="en-US"/>
    </w:rPr>
  </w:style>
  <w:style w:type="character" w:styleId="FootnoteReference">
    <w:name w:val="footnote reference"/>
    <w:basedOn w:val="DefaultParagraphFont"/>
    <w:semiHidden/>
    <w:unhideWhenUsed/>
    <w:rsid w:val="000C1F39"/>
    <w:rPr>
      <w:vertAlign w:val="superscript"/>
    </w:rPr>
  </w:style>
  <w:style w:type="paragraph" w:customStyle="1" w:styleId="xxxmsonormal">
    <w:name w:val="x_xxmsonormal"/>
    <w:basedOn w:val="Normal"/>
    <w:rsid w:val="00E61DD6"/>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E41A1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F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3211">
      <w:bodyDiv w:val="1"/>
      <w:marLeft w:val="0"/>
      <w:marRight w:val="0"/>
      <w:marTop w:val="0"/>
      <w:marBottom w:val="0"/>
      <w:divBdr>
        <w:top w:val="none" w:sz="0" w:space="0" w:color="auto"/>
        <w:left w:val="none" w:sz="0" w:space="0" w:color="auto"/>
        <w:bottom w:val="none" w:sz="0" w:space="0" w:color="auto"/>
        <w:right w:val="none" w:sz="0" w:space="0" w:color="auto"/>
      </w:divBdr>
    </w:div>
    <w:div w:id="850803571">
      <w:bodyDiv w:val="1"/>
      <w:marLeft w:val="0"/>
      <w:marRight w:val="0"/>
      <w:marTop w:val="0"/>
      <w:marBottom w:val="0"/>
      <w:divBdr>
        <w:top w:val="none" w:sz="0" w:space="0" w:color="auto"/>
        <w:left w:val="none" w:sz="0" w:space="0" w:color="auto"/>
        <w:bottom w:val="none" w:sz="0" w:space="0" w:color="auto"/>
        <w:right w:val="none" w:sz="0" w:space="0" w:color="auto"/>
      </w:divBdr>
    </w:div>
    <w:div w:id="1278609194">
      <w:bodyDiv w:val="1"/>
      <w:marLeft w:val="0"/>
      <w:marRight w:val="0"/>
      <w:marTop w:val="0"/>
      <w:marBottom w:val="0"/>
      <w:divBdr>
        <w:top w:val="none" w:sz="0" w:space="0" w:color="auto"/>
        <w:left w:val="none" w:sz="0" w:space="0" w:color="auto"/>
        <w:bottom w:val="none" w:sz="0" w:space="0" w:color="auto"/>
        <w:right w:val="none" w:sz="0" w:space="0" w:color="auto"/>
      </w:divBdr>
    </w:div>
    <w:div w:id="2042776580">
      <w:bodyDiv w:val="1"/>
      <w:marLeft w:val="0"/>
      <w:marRight w:val="0"/>
      <w:marTop w:val="0"/>
      <w:marBottom w:val="0"/>
      <w:divBdr>
        <w:top w:val="none" w:sz="0" w:space="0" w:color="auto"/>
        <w:left w:val="none" w:sz="0" w:space="0" w:color="auto"/>
        <w:bottom w:val="none" w:sz="0" w:space="0" w:color="auto"/>
        <w:right w:val="none" w:sz="0" w:space="0" w:color="auto"/>
      </w:divBdr>
    </w:div>
    <w:div w:id="2066565041">
      <w:bodyDiv w:val="1"/>
      <w:marLeft w:val="0"/>
      <w:marRight w:val="0"/>
      <w:marTop w:val="0"/>
      <w:marBottom w:val="0"/>
      <w:divBdr>
        <w:top w:val="none" w:sz="0" w:space="0" w:color="auto"/>
        <w:left w:val="none" w:sz="0" w:space="0" w:color="auto"/>
        <w:bottom w:val="none" w:sz="0" w:space="0" w:color="auto"/>
        <w:right w:val="none" w:sz="0" w:space="0" w:color="auto"/>
      </w:divBdr>
    </w:div>
    <w:div w:id="21007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vsuta.sharepoint.com/sites/uta-research" TargetMode="External"/><Relationship Id="rId18" Type="http://schemas.openxmlformats.org/officeDocument/2006/relationships/hyperlink" Target="http://www.uta.edu/ra/ori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ta.edu/ra/GCS/index.htm" TargetMode="External"/><Relationship Id="rId17" Type="http://schemas.openxmlformats.org/officeDocument/2006/relationships/hyperlink" Target="https://nam12.safelinks.protection.outlook.com/?url=https%3A%2F%2Fmavsuta.sharepoint.com%2Fsites%2Futa-research&amp;data=05%7C01%7Ccordero%40uta.edu%7C1cde2890190c4138d02f08dab06bbd84%7C5cdc5b43d7be4caa8173729e3b0a62d9%7C0%7C0%7C638016274032381137%7CUnknown%7CTWFpbGZsb3d8eyJWIjoiMC4wLjAwMDAiLCJQIjoiV2luMzIiLCJBTiI6Ik1haWwiLCJXVCI6Mn0%3D%7C3000%7C%7C%7C&amp;sdata=f0HIN9rT7hGJgrboZfFZ78nmz9CdxJl3KAIw4xH%2FBvY%3D&amp;reserved=0"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mavsuta.sharepoint.com%2Fsites%2Futa-research&amp;data=05%7C01%7Ccordero%40uta.edu%7C1cde2890190c4138d02f08dab06bbd84%7C5cdc5b43d7be4caa8173729e3b0a62d9%7C0%7C0%7C638016274032381137%7CUnknown%7CTWFpbGZsb3d8eyJWIjoiMC4wLjAwMDAiLCJQIjoiV2luMzIiLCJBTiI6Ik1haWwiLCJXVCI6Mn0%3D%7C3000%7C%7C%7C&amp;sdata=f0HIN9rT7hGJgrboZfFZ78nmz9CdxJl3KAIw4xH%2FBvY%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ta.edu/ra/index.htm" TargetMode="External"/><Relationship Id="rId10" Type="http://schemas.openxmlformats.org/officeDocument/2006/relationships/endnotes" Target="endnotes.xml"/><Relationship Id="rId19" Type="http://schemas.openxmlformats.org/officeDocument/2006/relationships/hyperlink" Target="https://nam12.safelinks.protection.outlook.com/?url=https%3A%2F%2Fmavsuta.sharepoint.com%2Fsites%2Futa-research&amp;data=05%7C01%7Ccordero%40uta.edu%7C1cde2890190c4138d02f08dab06bbd84%7C5cdc5b43d7be4caa8173729e3b0a62d9%7C0%7C0%7C638016274032381137%7CUnknown%7CTWFpbGZsb3d8eyJWIjoiMC4wLjAwMDAiLCJQIjoiV2luMzIiLCJBTiI6Ik1haWwiLCJXVCI6Mn0%3D%7C3000%7C%7C%7C&amp;sdata=f0HIN9rT7hGJgrboZfFZ78nmz9CdxJl3KAIw4xH%2FBv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rou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683E01F0FD24288BCB776CFF51142" ma:contentTypeVersion="13" ma:contentTypeDescription="Create a new document." ma:contentTypeScope="" ma:versionID="622a1ff75763cbb79b066b527114e026">
  <xsd:schema xmlns:xsd="http://www.w3.org/2001/XMLSchema" xmlns:xs="http://www.w3.org/2001/XMLSchema" xmlns:p="http://schemas.microsoft.com/office/2006/metadata/properties" xmlns:ns3="efe2e06b-378a-4a21-81ca-489fb1b1e02d" xmlns:ns4="d26f024a-2746-492c-819e-11a9f50b589f" targetNamespace="http://schemas.microsoft.com/office/2006/metadata/properties" ma:root="true" ma:fieldsID="4cee0e723f02dfb439751b3a672ffcb1" ns3:_="" ns4:_="">
    <xsd:import namespace="efe2e06b-378a-4a21-81ca-489fb1b1e02d"/>
    <xsd:import namespace="d26f024a-2746-492c-819e-11a9f50b58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2e06b-378a-4a21-81ca-489fb1b1e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024a-2746-492c-819e-11a9f50b58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3A2B-D95E-460F-B446-C16592374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61316-C899-4452-9904-D9C30EB5EFDA}">
  <ds:schemaRefs>
    <ds:schemaRef ds:uri="http://schemas.microsoft.com/sharepoint/v3/contenttype/forms"/>
  </ds:schemaRefs>
</ds:datastoreItem>
</file>

<file path=customXml/itemProps3.xml><?xml version="1.0" encoding="utf-8"?>
<ds:datastoreItem xmlns:ds="http://schemas.openxmlformats.org/officeDocument/2006/customXml" ds:itemID="{1FBEDBB3-81F0-42A6-9812-54F560126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2e06b-378a-4a21-81ca-489fb1b1e02d"/>
    <ds:schemaRef ds:uri="d26f024a-2746-492c-819e-11a9f50b5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FD90F-0CBA-472E-B5BC-DFFE5375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2969</Words>
  <Characters>16924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RESEARCH ENHANCEMENT PROGRAM GRANTS</vt:lpstr>
    </vt:vector>
  </TitlesOfParts>
  <Company>University of Texas at Arlington</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ENHANCEMENT PROGRAM GRANTS</dc:title>
  <dc:creator>chuck pratt</dc:creator>
  <cp:lastModifiedBy>Osborn, Amy S</cp:lastModifiedBy>
  <cp:revision>2</cp:revision>
  <cp:lastPrinted>2014-08-15T16:21:00Z</cp:lastPrinted>
  <dcterms:created xsi:type="dcterms:W3CDTF">2022-10-21T18:59:00Z</dcterms:created>
  <dcterms:modified xsi:type="dcterms:W3CDTF">2022-10-21T18:59:00Z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0x01010063A683E01F0FD24288BCB776CFF51142</vt:lpwstr>
  </property>
</Properties>
</file>