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670D8" w14:textId="528C3BB6" w:rsidR="00CE1818" w:rsidRPr="00E1631C" w:rsidRDefault="001F64E9" w:rsidP="001A5158">
      <w:pPr>
        <w:pStyle w:val="Heading1"/>
        <w:spacing w:before="240"/>
        <w:rPr>
          <w:rFonts w:ascii="Arial" w:eastAsia="Arial" w:hAnsi="Arial" w:cs="Arial"/>
          <w:color w:val="FF0000"/>
          <w:sz w:val="18"/>
          <w:szCs w:val="18"/>
        </w:rPr>
      </w:pPr>
      <w:r w:rsidRPr="50125F4E">
        <w:rPr>
          <w:rFonts w:ascii="Arial" w:eastAsia="Arial" w:hAnsi="Arial" w:cs="Arial"/>
        </w:rPr>
        <w:t>2218-LAPS-5360-001</w:t>
      </w:r>
      <w:r w:rsidR="5E4EE99D" w:rsidRPr="50125F4E">
        <w:rPr>
          <w:rFonts w:ascii="Arial" w:eastAsia="Arial" w:hAnsi="Arial" w:cs="Arial"/>
        </w:rPr>
        <w:t>/-002</w:t>
      </w:r>
      <w:r>
        <w:br/>
      </w:r>
      <w:r w:rsidR="00681CEA" w:rsidRPr="50125F4E">
        <w:rPr>
          <w:rFonts w:ascii="Arial" w:eastAsia="Arial" w:hAnsi="Arial" w:cs="Arial"/>
        </w:rPr>
        <w:t>Intro</w:t>
      </w:r>
      <w:r w:rsidR="6CC83849" w:rsidRPr="50125F4E">
        <w:rPr>
          <w:rFonts w:ascii="Arial" w:eastAsia="Arial" w:hAnsi="Arial" w:cs="Arial"/>
        </w:rPr>
        <w:t>duction</w:t>
      </w:r>
      <w:r w:rsidR="00681CEA" w:rsidRPr="50125F4E">
        <w:rPr>
          <w:rFonts w:ascii="Arial" w:eastAsia="Arial" w:hAnsi="Arial" w:cs="Arial"/>
        </w:rPr>
        <w:t xml:space="preserve"> to Data Analysis and R</w:t>
      </w:r>
    </w:p>
    <w:p w14:paraId="681400A8" w14:textId="2012213E" w:rsidR="00CE1818" w:rsidRPr="0016052E" w:rsidRDefault="00CE1818" w:rsidP="00CE1818">
      <w:pPr>
        <w:jc w:val="center"/>
        <w:rPr>
          <w:rFonts w:cs="Arial"/>
          <w:szCs w:val="21"/>
        </w:rPr>
      </w:pPr>
      <w:r w:rsidRPr="0016052E">
        <w:rPr>
          <w:rFonts w:cs="Arial"/>
          <w:szCs w:val="21"/>
        </w:rPr>
        <w:t>Fall 20</w:t>
      </w:r>
      <w:r w:rsidR="00226152">
        <w:rPr>
          <w:rFonts w:cs="Arial"/>
          <w:szCs w:val="21"/>
        </w:rPr>
        <w:t>21</w:t>
      </w:r>
    </w:p>
    <w:p w14:paraId="626A2657" w14:textId="77777777" w:rsidR="00141EC6" w:rsidRPr="0016052E" w:rsidRDefault="00141EC6" w:rsidP="00141EC6">
      <w:pPr>
        <w:rPr>
          <w:rFonts w:cs="Arial"/>
          <w:szCs w:val="21"/>
        </w:rPr>
      </w:pPr>
    </w:p>
    <w:p w14:paraId="1D4DB45E" w14:textId="77777777" w:rsidR="000D7CC4" w:rsidRPr="000D7CC4" w:rsidRDefault="000D7CC4" w:rsidP="003611E2">
      <w:pPr>
        <w:pStyle w:val="Heading2"/>
      </w:pPr>
      <w:r w:rsidRPr="000D7CC4">
        <w:t>Instructor Information</w:t>
      </w:r>
    </w:p>
    <w:p w14:paraId="490D4F0B" w14:textId="60D2BA0F" w:rsidR="000D7CC4" w:rsidRDefault="001D11A1" w:rsidP="000D7CC4">
      <w:pPr>
        <w:pStyle w:val="Heading3"/>
      </w:pPr>
      <w:r w:rsidRPr="0016052E">
        <w:t>Instructor(s)</w:t>
      </w:r>
    </w:p>
    <w:p w14:paraId="50FD9410" w14:textId="0F854012" w:rsidR="002C64ED" w:rsidRDefault="002C64ED" w:rsidP="002C64ED">
      <w:pPr>
        <w:rPr>
          <w:rFonts w:cs="Arial"/>
        </w:rPr>
      </w:pPr>
      <w:r w:rsidRPr="50125F4E">
        <w:rPr>
          <w:rFonts w:cs="Arial"/>
        </w:rPr>
        <w:t>Dr</w:t>
      </w:r>
      <w:r w:rsidR="26633909" w:rsidRPr="50125F4E">
        <w:rPr>
          <w:rFonts w:cs="Arial"/>
        </w:rPr>
        <w:t>.</w:t>
      </w:r>
      <w:r w:rsidRPr="50125F4E">
        <w:rPr>
          <w:rFonts w:cs="Arial"/>
        </w:rPr>
        <w:t xml:space="preserve"> Vitomir Kovanovic </w:t>
      </w:r>
    </w:p>
    <w:p w14:paraId="0EBA7903" w14:textId="34A44297" w:rsidR="002C64ED" w:rsidRPr="002C64ED" w:rsidRDefault="002C64ED" w:rsidP="002C64ED">
      <w:pPr>
        <w:rPr>
          <w:rFonts w:cs="Arial"/>
        </w:rPr>
      </w:pPr>
      <w:r w:rsidRPr="50125F4E">
        <w:rPr>
          <w:rFonts w:cs="Arial"/>
        </w:rPr>
        <w:t>Dr</w:t>
      </w:r>
      <w:r w:rsidR="1395A4AF" w:rsidRPr="50125F4E">
        <w:rPr>
          <w:rFonts w:cs="Arial"/>
        </w:rPr>
        <w:t>.</w:t>
      </w:r>
      <w:r w:rsidRPr="50125F4E">
        <w:rPr>
          <w:rFonts w:cs="Arial"/>
        </w:rPr>
        <w:t xml:space="preserve"> Srecko Joksimovic </w:t>
      </w:r>
    </w:p>
    <w:p w14:paraId="257541C3" w14:textId="77777777" w:rsidR="00141EC6" w:rsidRPr="00C31056" w:rsidRDefault="000E5E04" w:rsidP="00C31056">
      <w:pPr>
        <w:pStyle w:val="Heading3"/>
      </w:pPr>
      <w:r>
        <w:t>Email Address</w:t>
      </w:r>
    </w:p>
    <w:p w14:paraId="1E688F50" w14:textId="69F6D7FF" w:rsidR="00C31056" w:rsidRDefault="00FA4D84" w:rsidP="17BD5C99">
      <w:pPr>
        <w:rPr>
          <w:rFonts w:cs="Arial"/>
        </w:rPr>
      </w:pPr>
      <w:r w:rsidRPr="00FA4D84">
        <w:rPr>
          <w:rFonts w:cs="Arial"/>
        </w:rPr>
        <w:t>vitomir.kovanovic@uta.edu</w:t>
      </w:r>
    </w:p>
    <w:p w14:paraId="64212151" w14:textId="17EF5E57" w:rsidR="00FA4D84" w:rsidRPr="000D7CC4" w:rsidRDefault="00FA4D84" w:rsidP="17BD5C99">
      <w:pPr>
        <w:rPr>
          <w:rFonts w:cs="Arial"/>
        </w:rPr>
      </w:pPr>
      <w:r w:rsidRPr="00FA4D84">
        <w:rPr>
          <w:rFonts w:cs="Arial"/>
        </w:rPr>
        <w:t>srecko.joksimovic@uta.edu</w:t>
      </w:r>
      <w:r>
        <w:rPr>
          <w:rFonts w:cs="Arial"/>
        </w:rPr>
        <w:t xml:space="preserve"> </w:t>
      </w:r>
    </w:p>
    <w:p w14:paraId="2C4EAFC1" w14:textId="77777777" w:rsidR="000D7CC4" w:rsidRDefault="000E5E04" w:rsidP="000D7CC4">
      <w:pPr>
        <w:pStyle w:val="Heading3"/>
      </w:pPr>
      <w:r>
        <w:t>Faculty Profile</w:t>
      </w:r>
    </w:p>
    <w:p w14:paraId="61B941B9" w14:textId="2A5BE273" w:rsidR="00C31056" w:rsidRPr="00923DDC" w:rsidRDefault="388E97F1" w:rsidP="17BD5C99">
      <w:pPr>
        <w:rPr>
          <w:rFonts w:cs="Arial"/>
        </w:rPr>
      </w:pPr>
      <w:r w:rsidRPr="50125F4E">
        <w:rPr>
          <w:rFonts w:cs="Arial"/>
        </w:rPr>
        <w:t>You will be able to find information about the course instructors at</w:t>
      </w:r>
      <w:r w:rsidR="00C31056">
        <w:br/>
      </w:r>
      <w:hyperlink r:id="rId11">
        <w:r w:rsidRPr="50125F4E">
          <w:rPr>
            <w:rStyle w:val="Hyperlink"/>
            <w:rFonts w:cs="Arial"/>
          </w:rPr>
          <w:t>https://mentis.uta.edu/explore/browse</w:t>
        </w:r>
      </w:hyperlink>
      <w:r w:rsidRPr="50125F4E">
        <w:rPr>
          <w:rFonts w:cs="Arial"/>
        </w:rPr>
        <w:t xml:space="preserve"> </w:t>
      </w:r>
    </w:p>
    <w:p w14:paraId="1B1B4268" w14:textId="77777777" w:rsidR="000D7CC4" w:rsidRDefault="000E5E04" w:rsidP="000D7CC4">
      <w:pPr>
        <w:pStyle w:val="Heading3"/>
      </w:pPr>
      <w:r>
        <w:t>Office Hours</w:t>
      </w:r>
    </w:p>
    <w:p w14:paraId="7FCF4E58" w14:textId="421B9FCC" w:rsidR="00C31056" w:rsidRPr="00A61871" w:rsidRDefault="00A61871" w:rsidP="00A470FF">
      <w:pPr>
        <w:rPr>
          <w:rFonts w:cs="Arial"/>
          <w:color w:val="548DD4" w:themeColor="text2" w:themeTint="99"/>
        </w:rPr>
      </w:pPr>
      <w:r w:rsidRPr="50125F4E">
        <w:rPr>
          <w:rFonts w:eastAsia="Times New Roman"/>
        </w:rPr>
        <w:t>Given the global nature of our program, instructors will meet with students as needed via Microsoft Teams. Students can schedule a time with faculty via email.</w:t>
      </w:r>
    </w:p>
    <w:p w14:paraId="4EFD7982" w14:textId="77777777" w:rsidR="000D7CC4" w:rsidRPr="000D7CC4" w:rsidRDefault="000D7CC4" w:rsidP="003611E2">
      <w:pPr>
        <w:pStyle w:val="Heading2"/>
      </w:pPr>
      <w:r>
        <w:t xml:space="preserve">Course </w:t>
      </w:r>
      <w:r w:rsidRPr="000D7CC4">
        <w:t>Information</w:t>
      </w:r>
    </w:p>
    <w:p w14:paraId="6D2B4DA9" w14:textId="77777777" w:rsidR="000D7CC4" w:rsidRDefault="00141EC6" w:rsidP="000D7CC4">
      <w:pPr>
        <w:pStyle w:val="Heading3"/>
      </w:pPr>
      <w:r w:rsidRPr="0016052E">
        <w:t xml:space="preserve">Section </w:t>
      </w:r>
      <w:r w:rsidR="001D11A1" w:rsidRPr="0016052E">
        <w:t>Information</w:t>
      </w:r>
    </w:p>
    <w:p w14:paraId="314F39A4" w14:textId="0007B35F" w:rsidR="00C31056" w:rsidRPr="000D7CC4" w:rsidRDefault="4A3CF515" w:rsidP="00A470FF">
      <w:pPr>
        <w:rPr>
          <w:rFonts w:cs="Arial"/>
          <w:b/>
        </w:rPr>
      </w:pPr>
      <w:r w:rsidRPr="50125F4E">
        <w:rPr>
          <w:rFonts w:cs="Arial"/>
          <w:b/>
          <w:bCs/>
        </w:rPr>
        <w:t>2128-LAPS-5360-001/-002</w:t>
      </w:r>
    </w:p>
    <w:p w14:paraId="47631C1F" w14:textId="606B0012" w:rsidR="000D7CC4" w:rsidRDefault="00141EC6" w:rsidP="000D7CC4">
      <w:pPr>
        <w:pStyle w:val="Heading3"/>
      </w:pPr>
      <w:r w:rsidRPr="0016052E">
        <w:t>T</w:t>
      </w:r>
      <w:r w:rsidR="000E5E04">
        <w:t>ime and Place of Class Meetings</w:t>
      </w:r>
    </w:p>
    <w:p w14:paraId="427D3C6E" w14:textId="0E1A51C3" w:rsidR="05B80250" w:rsidRDefault="05B80250" w:rsidP="50125F4E">
      <w:pPr>
        <w:spacing w:line="259" w:lineRule="auto"/>
        <w:rPr>
          <w:rFonts w:cs="Arial"/>
        </w:rPr>
      </w:pPr>
      <w:r w:rsidRPr="50125F4E">
        <w:rPr>
          <w:rFonts w:cs="Arial"/>
        </w:rPr>
        <w:t xml:space="preserve">This course will take place online only. While </w:t>
      </w:r>
      <w:proofErr w:type="gramStart"/>
      <w:r w:rsidRPr="50125F4E">
        <w:rPr>
          <w:rFonts w:cs="Arial"/>
        </w:rPr>
        <w:t>the majority of</w:t>
      </w:r>
      <w:proofErr w:type="gramEnd"/>
      <w:r w:rsidRPr="50125F4E">
        <w:rPr>
          <w:rFonts w:cs="Arial"/>
        </w:rPr>
        <w:t xml:space="preserve"> the course will be completed asynchronously, we plan to host </w:t>
      </w:r>
      <w:r w:rsidR="23AD036C" w:rsidRPr="50125F4E">
        <w:rPr>
          <w:rFonts w:cs="Arial"/>
        </w:rPr>
        <w:t xml:space="preserve">a </w:t>
      </w:r>
      <w:r w:rsidRPr="50125F4E">
        <w:rPr>
          <w:rFonts w:cs="Arial"/>
        </w:rPr>
        <w:t>synchronous le</w:t>
      </w:r>
      <w:r w:rsidR="1DA1288D" w:rsidRPr="50125F4E">
        <w:rPr>
          <w:rFonts w:cs="Arial"/>
        </w:rPr>
        <w:t>cture</w:t>
      </w:r>
      <w:r w:rsidR="74A8CB63" w:rsidRPr="50125F4E">
        <w:rPr>
          <w:rFonts w:cs="Arial"/>
        </w:rPr>
        <w:t xml:space="preserve"> one day each week</w:t>
      </w:r>
      <w:r w:rsidR="003E3AE8">
        <w:rPr>
          <w:rFonts w:cs="Arial"/>
        </w:rPr>
        <w:t xml:space="preserve"> – </w:t>
      </w:r>
      <w:r w:rsidR="003E3AE8" w:rsidRPr="00EC153F">
        <w:rPr>
          <w:rFonts w:cs="Arial"/>
          <w:b/>
          <w:bCs/>
        </w:rPr>
        <w:t>Monday</w:t>
      </w:r>
      <w:r w:rsidR="00EC153F" w:rsidRPr="00EC153F">
        <w:rPr>
          <w:rFonts w:cs="Arial"/>
          <w:b/>
          <w:bCs/>
        </w:rPr>
        <w:t xml:space="preserve"> at 7pm</w:t>
      </w:r>
      <w:r w:rsidR="26082B7D" w:rsidRPr="76A29B05">
        <w:rPr>
          <w:rFonts w:cs="Arial"/>
          <w:b/>
          <w:bCs/>
        </w:rPr>
        <w:t xml:space="preserve"> US </w:t>
      </w:r>
      <w:r w:rsidR="26082B7D" w:rsidRPr="32F08152">
        <w:rPr>
          <w:rFonts w:cs="Arial"/>
          <w:b/>
          <w:bCs/>
        </w:rPr>
        <w:t>CT</w:t>
      </w:r>
      <w:r w:rsidR="74A8CB63" w:rsidRPr="76A29B05">
        <w:rPr>
          <w:rFonts w:cs="Arial"/>
        </w:rPr>
        <w:t>.</w:t>
      </w:r>
      <w:r w:rsidR="74A8CB63" w:rsidRPr="50125F4E">
        <w:rPr>
          <w:rFonts w:cs="Arial"/>
        </w:rPr>
        <w:t xml:space="preserve"> We encourage you to attend, </w:t>
      </w:r>
      <w:r w:rsidR="09660C69" w:rsidRPr="50125F4E">
        <w:rPr>
          <w:rFonts w:cs="Arial"/>
        </w:rPr>
        <w:t xml:space="preserve">but </w:t>
      </w:r>
      <w:r w:rsidR="74A8CB63" w:rsidRPr="50125F4E">
        <w:rPr>
          <w:rFonts w:cs="Arial"/>
        </w:rPr>
        <w:t>we understand that it might not be possible</w:t>
      </w:r>
      <w:r w:rsidR="0B1FE687" w:rsidRPr="50125F4E">
        <w:rPr>
          <w:rFonts w:cs="Arial"/>
        </w:rPr>
        <w:t xml:space="preserve">. All </w:t>
      </w:r>
      <w:r w:rsidR="74A8CB63" w:rsidRPr="50125F4E">
        <w:rPr>
          <w:rFonts w:cs="Arial"/>
        </w:rPr>
        <w:t xml:space="preserve">lectures will be </w:t>
      </w:r>
      <w:r w:rsidR="77232E63" w:rsidRPr="50125F4E">
        <w:rPr>
          <w:rFonts w:cs="Arial"/>
        </w:rPr>
        <w:t xml:space="preserve">recorded, and we will be available to answer any questions that you might have. </w:t>
      </w:r>
    </w:p>
    <w:p w14:paraId="28CDD312" w14:textId="77777777" w:rsidR="000D7CC4" w:rsidRDefault="000E5E04" w:rsidP="000D7CC4">
      <w:pPr>
        <w:pStyle w:val="Heading3"/>
      </w:pPr>
      <w:r>
        <w:t>Description of Course Content</w:t>
      </w:r>
    </w:p>
    <w:p w14:paraId="7B272EA8" w14:textId="31114F9A" w:rsidR="00C31056" w:rsidRPr="00920E54" w:rsidRDefault="007B71AE" w:rsidP="17BD5C99">
      <w:pPr>
        <w:rPr>
          <w:rFonts w:cs="Arial"/>
        </w:rPr>
      </w:pPr>
      <w:r w:rsidRPr="50125F4E">
        <w:rPr>
          <w:rFonts w:cs="Arial"/>
        </w:rPr>
        <w:t xml:space="preserve">In this course, students will learn </w:t>
      </w:r>
      <w:r w:rsidR="00D327F4" w:rsidRPr="50125F4E">
        <w:rPr>
          <w:rFonts w:cs="Arial"/>
        </w:rPr>
        <w:t>fundamental elements of conducting data analysis in the R programming language, including basic operations, data structures, dataset cleaning and manipulation, and visualization.</w:t>
      </w:r>
    </w:p>
    <w:p w14:paraId="2935CA0F" w14:textId="03EE8AF5" w:rsidR="00141EC6" w:rsidRDefault="000E5E04" w:rsidP="00C31056">
      <w:pPr>
        <w:pStyle w:val="Heading3"/>
      </w:pPr>
      <w:r>
        <w:t>Student Learning Outcomes</w:t>
      </w:r>
    </w:p>
    <w:p w14:paraId="0F957200" w14:textId="60E210B6" w:rsidR="00C31056" w:rsidRDefault="00C31056" w:rsidP="00593047"/>
    <w:p w14:paraId="709EEED7" w14:textId="41357758" w:rsidR="71F33BDD" w:rsidRDefault="71F33BDD" w:rsidP="6999F423">
      <w:pPr>
        <w:pStyle w:val="ListParagraph"/>
        <w:numPr>
          <w:ilvl w:val="0"/>
          <w:numId w:val="16"/>
        </w:numPr>
      </w:pPr>
      <w:r>
        <w:t>Students will be able to describe the theoretical models commonly used in learning analytics and data analysis with educational data</w:t>
      </w:r>
    </w:p>
    <w:p w14:paraId="3C30DDEC" w14:textId="636E8642" w:rsidR="00847BBF" w:rsidRDefault="00847BBF" w:rsidP="00847BBF">
      <w:pPr>
        <w:pStyle w:val="ListParagraph"/>
        <w:numPr>
          <w:ilvl w:val="0"/>
          <w:numId w:val="16"/>
        </w:numPr>
      </w:pPr>
      <w:r>
        <w:t xml:space="preserve">Students will demonstrate a broad understanding of </w:t>
      </w:r>
      <w:r w:rsidR="00666FC9">
        <w:t>the fundamental elements of conducting data analysis in R programming language.</w:t>
      </w:r>
    </w:p>
    <w:p w14:paraId="349C85A9" w14:textId="77777777" w:rsidR="00A92B4F" w:rsidRDefault="00A92B4F" w:rsidP="00A92B4F">
      <w:pPr>
        <w:pStyle w:val="ListParagraph"/>
        <w:numPr>
          <w:ilvl w:val="0"/>
          <w:numId w:val="16"/>
        </w:numPr>
      </w:pPr>
      <w:r>
        <w:t xml:space="preserve">Students will demonstrate a working knowledge in applying </w:t>
      </w:r>
      <w:r w:rsidRPr="00847BBF">
        <w:t>standard processes to prepare large data sets for data exploration.</w:t>
      </w:r>
    </w:p>
    <w:p w14:paraId="36213FE2" w14:textId="2D880E28" w:rsidR="00A92B4F" w:rsidRDefault="00A92B4F" w:rsidP="00847BBF">
      <w:pPr>
        <w:pStyle w:val="ListParagraph"/>
        <w:numPr>
          <w:ilvl w:val="0"/>
          <w:numId w:val="16"/>
        </w:numPr>
      </w:pPr>
      <w:r>
        <w:t>Students will demonstrate a working knowledge in p</w:t>
      </w:r>
      <w:r w:rsidRPr="00A92B4F">
        <w:t>erform</w:t>
      </w:r>
      <w:r>
        <w:t xml:space="preserve">ing </w:t>
      </w:r>
      <w:r w:rsidRPr="00A92B4F">
        <w:t>data exploration on large data sets using visuali</w:t>
      </w:r>
      <w:r>
        <w:t>z</w:t>
      </w:r>
      <w:r w:rsidRPr="00A92B4F">
        <w:t>ation</w:t>
      </w:r>
      <w:r>
        <w:t>s</w:t>
      </w:r>
      <w:r w:rsidRPr="00A92B4F">
        <w:t xml:space="preserve"> </w:t>
      </w:r>
      <w:r>
        <w:t xml:space="preserve">and </w:t>
      </w:r>
      <w:r w:rsidRPr="00A92B4F">
        <w:t>statistical techniques to identify relationships and opportunities.</w:t>
      </w:r>
    </w:p>
    <w:p w14:paraId="73432797" w14:textId="77777777" w:rsidR="000D7CC4" w:rsidRDefault="00141EC6" w:rsidP="000D7CC4">
      <w:pPr>
        <w:pStyle w:val="Heading3"/>
      </w:pPr>
      <w:r w:rsidRPr="0016052E">
        <w:t xml:space="preserve">Required Textbooks and Other </w:t>
      </w:r>
      <w:r w:rsidR="000E5E04">
        <w:t>Course Materials</w:t>
      </w:r>
    </w:p>
    <w:p w14:paraId="792B2F70" w14:textId="6C217BA1" w:rsidR="0026516D" w:rsidRDefault="0026516D" w:rsidP="00141EC6">
      <w:pPr>
        <w:rPr>
          <w:rFonts w:cs="Arial"/>
          <w:color w:val="548DD4" w:themeColor="text2" w:themeTint="99"/>
        </w:rPr>
      </w:pPr>
      <w:r w:rsidRPr="50125F4E">
        <w:rPr>
          <w:rFonts w:cs="Arial"/>
        </w:rPr>
        <w:t>The course will use the following textbook:</w:t>
      </w:r>
    </w:p>
    <w:p w14:paraId="09256DCB" w14:textId="77777777" w:rsidR="0026516D" w:rsidRDefault="0026516D" w:rsidP="00141EC6">
      <w:pPr>
        <w:rPr>
          <w:rFonts w:cs="Arial"/>
          <w:color w:val="548DD4" w:themeColor="text2" w:themeTint="99"/>
        </w:rPr>
      </w:pPr>
    </w:p>
    <w:p w14:paraId="7252B188" w14:textId="69B86666" w:rsidR="00C31056" w:rsidRDefault="0078593B" w:rsidP="00141EC6">
      <w:pPr>
        <w:rPr>
          <w:rFonts w:cs="Arial"/>
          <w:color w:val="548DD4" w:themeColor="text2" w:themeTint="99"/>
        </w:rPr>
      </w:pPr>
      <w:r w:rsidRPr="24A32B6B">
        <w:rPr>
          <w:rFonts w:cs="Arial"/>
        </w:rPr>
        <w:t xml:space="preserve">Kennedy, R., &amp; Waggoner, P. (2021). </w:t>
      </w:r>
      <w:r w:rsidRPr="24A32B6B">
        <w:rPr>
          <w:rFonts w:cs="Arial"/>
          <w:i/>
        </w:rPr>
        <w:t>Introduction to R for Social Scientists: A Tidy Programming Approach</w:t>
      </w:r>
      <w:r w:rsidRPr="24A32B6B">
        <w:rPr>
          <w:rFonts w:cs="Arial"/>
        </w:rPr>
        <w:t xml:space="preserve"> (1st ed.). Chapman and Hall/CRC. </w:t>
      </w:r>
      <w:hyperlink r:id="rId12">
        <w:r w:rsidR="0026516D" w:rsidRPr="6B475779">
          <w:rPr>
            <w:rStyle w:val="Hyperlink"/>
            <w:rFonts w:cs="Arial"/>
          </w:rPr>
          <w:t>https://doi.org/10.1201/9781003030669</w:t>
        </w:r>
      </w:hyperlink>
      <w:r w:rsidR="0026516D" w:rsidRPr="24A32B6B">
        <w:rPr>
          <w:rFonts w:cs="Arial"/>
        </w:rPr>
        <w:t>.</w:t>
      </w:r>
    </w:p>
    <w:p w14:paraId="1DFDAC0B" w14:textId="77777777" w:rsidR="0026516D" w:rsidRDefault="0026516D" w:rsidP="00141EC6">
      <w:pPr>
        <w:rPr>
          <w:rFonts w:cs="Arial"/>
          <w:color w:val="548DD4" w:themeColor="text2" w:themeTint="99"/>
          <w:szCs w:val="21"/>
        </w:rPr>
      </w:pPr>
    </w:p>
    <w:p w14:paraId="5F42CB26" w14:textId="64735F5A" w:rsidR="0026516D" w:rsidRDefault="0026516D" w:rsidP="00141EC6">
      <w:pPr>
        <w:rPr>
          <w:rFonts w:cs="Arial"/>
          <w:color w:val="548DD4" w:themeColor="text2" w:themeTint="99"/>
        </w:rPr>
      </w:pPr>
      <w:r w:rsidRPr="50125F4E">
        <w:rPr>
          <w:rFonts w:cs="Arial"/>
        </w:rPr>
        <w:t xml:space="preserve">In addition, there are several </w:t>
      </w:r>
      <w:r w:rsidRPr="50125F4E">
        <w:rPr>
          <w:rFonts w:cs="Arial"/>
          <w:b/>
          <w:u w:val="single"/>
        </w:rPr>
        <w:t>OPTIONAL</w:t>
      </w:r>
      <w:r w:rsidRPr="50125F4E">
        <w:rPr>
          <w:rFonts w:cs="Arial"/>
        </w:rPr>
        <w:t>, but highly recommended resources:</w:t>
      </w:r>
    </w:p>
    <w:p w14:paraId="3FA2A9D4" w14:textId="462EAC18" w:rsidR="006434B5" w:rsidRPr="006434B5" w:rsidRDefault="006434B5" w:rsidP="006434B5">
      <w:pPr>
        <w:pStyle w:val="ListParagraph"/>
        <w:numPr>
          <w:ilvl w:val="0"/>
          <w:numId w:val="15"/>
        </w:numPr>
        <w:rPr>
          <w:rFonts w:cs="Arial"/>
          <w:color w:val="548DD4" w:themeColor="text2" w:themeTint="99"/>
        </w:rPr>
      </w:pPr>
      <w:r w:rsidRPr="50125F4E">
        <w:rPr>
          <w:rFonts w:cs="Arial"/>
          <w:i/>
        </w:rPr>
        <w:t>R for Data Science</w:t>
      </w:r>
      <w:r w:rsidRPr="50125F4E">
        <w:rPr>
          <w:rFonts w:cs="Arial"/>
        </w:rPr>
        <w:t xml:space="preserve"> (</w:t>
      </w:r>
      <w:hyperlink r:id="rId13">
        <w:r w:rsidRPr="50125F4E">
          <w:rPr>
            <w:rStyle w:val="Hyperlink"/>
            <w:rFonts w:cs="Arial"/>
          </w:rPr>
          <w:t>https://r4ds.had.co.nz/index.html</w:t>
        </w:r>
      </w:hyperlink>
      <w:r w:rsidRPr="50125F4E">
        <w:rPr>
          <w:rFonts w:cs="Arial"/>
        </w:rPr>
        <w:t>) by Garrett Grolemund and Hadley Wickham. This is an excellent introduction to R programming for data management and analysis.</w:t>
      </w:r>
    </w:p>
    <w:p w14:paraId="3729E0B3" w14:textId="6FEB405D" w:rsidR="007F676A" w:rsidRPr="007F676A" w:rsidRDefault="007F676A" w:rsidP="007F676A">
      <w:pPr>
        <w:pStyle w:val="ListParagraph"/>
        <w:numPr>
          <w:ilvl w:val="0"/>
          <w:numId w:val="15"/>
        </w:numPr>
        <w:rPr>
          <w:rFonts w:cs="Arial"/>
          <w:color w:val="548DD4" w:themeColor="text2" w:themeTint="99"/>
        </w:rPr>
      </w:pPr>
      <w:r w:rsidRPr="50125F4E">
        <w:rPr>
          <w:rFonts w:cs="Arial"/>
          <w:i/>
          <w:iCs/>
        </w:rPr>
        <w:t>Hands on Programming with R</w:t>
      </w:r>
      <w:r w:rsidR="00EC1A23" w:rsidRPr="50125F4E">
        <w:rPr>
          <w:rFonts w:cs="Arial"/>
        </w:rPr>
        <w:t xml:space="preserve"> (</w:t>
      </w:r>
      <w:hyperlink r:id="rId14">
        <w:r w:rsidR="00EC1A23" w:rsidRPr="50125F4E">
          <w:rPr>
            <w:rStyle w:val="Hyperlink"/>
            <w:rFonts w:cs="Arial"/>
          </w:rPr>
          <w:t>https://www.oreilly.com/library/view/hands-on-programming-with/9781449359089/</w:t>
        </w:r>
      </w:hyperlink>
      <w:r w:rsidR="00EC1A23" w:rsidRPr="50125F4E">
        <w:rPr>
          <w:rFonts w:cs="Arial"/>
        </w:rPr>
        <w:t>)</w:t>
      </w:r>
      <w:r w:rsidR="155ABCD0" w:rsidRPr="50125F4E">
        <w:rPr>
          <w:rFonts w:cs="Arial"/>
        </w:rPr>
        <w:t xml:space="preserve"> </w:t>
      </w:r>
      <w:r w:rsidRPr="50125F4E">
        <w:rPr>
          <w:rFonts w:cs="Arial"/>
        </w:rPr>
        <w:t>by Garrett Grolemund, an introduction to R focused on learning to program.</w:t>
      </w:r>
    </w:p>
    <w:p w14:paraId="04ED5122" w14:textId="2588B165" w:rsidR="00277C52" w:rsidRPr="00277C52" w:rsidRDefault="00277C52" w:rsidP="00277C52">
      <w:pPr>
        <w:pStyle w:val="ListParagraph"/>
        <w:numPr>
          <w:ilvl w:val="0"/>
          <w:numId w:val="15"/>
        </w:numPr>
        <w:spacing w:before="240"/>
        <w:rPr>
          <w:rFonts w:cs="Arial"/>
          <w:color w:val="548DD4" w:themeColor="text2" w:themeTint="99"/>
        </w:rPr>
      </w:pPr>
      <w:r w:rsidRPr="50125F4E">
        <w:rPr>
          <w:rFonts w:cs="Arial"/>
          <w:i/>
        </w:rPr>
        <w:t>The Art of R Programming</w:t>
      </w:r>
      <w:r w:rsidRPr="50125F4E">
        <w:rPr>
          <w:rFonts w:cs="Arial"/>
        </w:rPr>
        <w:t xml:space="preserve"> (</w:t>
      </w:r>
      <w:hyperlink r:id="rId15">
        <w:r w:rsidRPr="50125F4E">
          <w:rPr>
            <w:rStyle w:val="Hyperlink"/>
            <w:rFonts w:cs="Arial"/>
          </w:rPr>
          <w:t>https://nostarch.com/artofr.htm</w:t>
        </w:r>
      </w:hyperlink>
      <w:r w:rsidRPr="50125F4E">
        <w:rPr>
          <w:rFonts w:cs="Arial"/>
        </w:rPr>
        <w:t>) by Norman Matloff, a highly readable general text on programming in R.</w:t>
      </w:r>
    </w:p>
    <w:p w14:paraId="4F0E0536" w14:textId="2A26C72C" w:rsidR="00156037" w:rsidRPr="00156037" w:rsidRDefault="003D7DD0" w:rsidP="00156037">
      <w:pPr>
        <w:pStyle w:val="ListParagraph"/>
        <w:numPr>
          <w:ilvl w:val="0"/>
          <w:numId w:val="15"/>
        </w:numPr>
        <w:rPr>
          <w:rFonts w:cs="Arial"/>
          <w:color w:val="548DD4" w:themeColor="text2" w:themeTint="99"/>
        </w:rPr>
      </w:pPr>
      <w:r w:rsidRPr="066420A1">
        <w:rPr>
          <w:rFonts w:cs="Arial"/>
          <w:i/>
        </w:rPr>
        <w:t>The R Graph Gal</w:t>
      </w:r>
      <w:r w:rsidR="00491B16" w:rsidRPr="066420A1">
        <w:rPr>
          <w:rFonts w:cs="Arial"/>
          <w:i/>
        </w:rPr>
        <w:t>lery</w:t>
      </w:r>
      <w:r w:rsidR="00491B16" w:rsidRPr="50125F4E">
        <w:rPr>
          <w:rFonts w:cs="Arial"/>
          <w:color w:val="548DD4" w:themeColor="text2" w:themeTint="99"/>
        </w:rPr>
        <w:t xml:space="preserve"> (</w:t>
      </w:r>
      <w:hyperlink r:id="rId16">
        <w:r w:rsidR="00491B16" w:rsidRPr="50125F4E">
          <w:rPr>
            <w:rStyle w:val="Hyperlink"/>
            <w:rFonts w:cs="Arial"/>
          </w:rPr>
          <w:t>https://www.r-graph-gallery.com/</w:t>
        </w:r>
      </w:hyperlink>
      <w:r w:rsidR="00491B16" w:rsidRPr="50125F4E">
        <w:rPr>
          <w:rFonts w:cs="Arial"/>
          <w:color w:val="548DD4" w:themeColor="text2" w:themeTint="99"/>
        </w:rPr>
        <w:t xml:space="preserve">), </w:t>
      </w:r>
      <w:r w:rsidR="00491B16" w:rsidRPr="57A38960">
        <w:rPr>
          <w:rFonts w:cs="Arial"/>
        </w:rPr>
        <w:t>an amazing resource on R graphics utilities.</w:t>
      </w:r>
    </w:p>
    <w:p w14:paraId="69719AFA" w14:textId="58BDABE7" w:rsidR="00141EC6" w:rsidRDefault="00141EC6" w:rsidP="0005773E">
      <w:pPr>
        <w:pStyle w:val="Heading3"/>
      </w:pPr>
      <w:r w:rsidRPr="009D756D">
        <w:t>Descriptions of maj</w:t>
      </w:r>
      <w:r w:rsidR="0005773E">
        <w:t>or assignments and examinations</w:t>
      </w:r>
    </w:p>
    <w:p w14:paraId="01BEEE4D" w14:textId="77777777" w:rsidR="00B617DD" w:rsidRDefault="00B617DD" w:rsidP="00474FE5"/>
    <w:p w14:paraId="75713B60" w14:textId="2FFE4704" w:rsidR="00474FE5" w:rsidRPr="00B851A6" w:rsidRDefault="00474FE5" w:rsidP="00474FE5">
      <w:pPr>
        <w:rPr>
          <w:color w:val="365F91" w:themeColor="accent1" w:themeShade="BF"/>
          <w:u w:val="single"/>
        </w:rPr>
      </w:pPr>
      <w:r w:rsidRPr="50125F4E">
        <w:rPr>
          <w:u w:val="single"/>
        </w:rPr>
        <w:t xml:space="preserve">Assignments </w:t>
      </w:r>
      <w:r w:rsidR="00B851A6" w:rsidRPr="50125F4E">
        <w:rPr>
          <w:u w:val="single"/>
        </w:rPr>
        <w:t>7</w:t>
      </w:r>
      <w:r w:rsidR="00B617DD" w:rsidRPr="50125F4E">
        <w:rPr>
          <w:u w:val="single"/>
        </w:rPr>
        <w:t>5%</w:t>
      </w:r>
    </w:p>
    <w:p w14:paraId="64C294A7" w14:textId="14C8B879" w:rsidR="003F2C20" w:rsidRDefault="00AF6E79" w:rsidP="17BD5C99">
      <w:pPr>
        <w:rPr>
          <w:rFonts w:cs="Arial"/>
          <w:color w:val="548DD4" w:themeColor="text2" w:themeTint="99"/>
        </w:rPr>
      </w:pPr>
      <w:r w:rsidRPr="50125F4E">
        <w:rPr>
          <w:rFonts w:cs="Arial"/>
        </w:rPr>
        <w:t xml:space="preserve">The </w:t>
      </w:r>
      <w:r w:rsidR="0015100A" w:rsidRPr="50125F4E">
        <w:rPr>
          <w:rFonts w:cs="Arial"/>
        </w:rPr>
        <w:t xml:space="preserve">course </w:t>
      </w:r>
      <w:r w:rsidRPr="50125F4E">
        <w:rPr>
          <w:rFonts w:cs="Arial"/>
        </w:rPr>
        <w:t>include</w:t>
      </w:r>
      <w:r w:rsidR="0015100A" w:rsidRPr="50125F4E">
        <w:rPr>
          <w:rFonts w:cs="Arial"/>
        </w:rPr>
        <w:t>s</w:t>
      </w:r>
      <w:r w:rsidRPr="50125F4E">
        <w:rPr>
          <w:rFonts w:cs="Arial"/>
        </w:rPr>
        <w:t xml:space="preserve"> </w:t>
      </w:r>
      <w:r w:rsidR="00B7034F" w:rsidRPr="50125F4E">
        <w:rPr>
          <w:rFonts w:cs="Arial"/>
          <w:b/>
          <w:u w:val="single"/>
        </w:rPr>
        <w:t>FIVE</w:t>
      </w:r>
      <w:r w:rsidRPr="50125F4E">
        <w:rPr>
          <w:rFonts w:cs="Arial"/>
          <w:b/>
        </w:rPr>
        <w:t xml:space="preserve"> </w:t>
      </w:r>
      <w:r w:rsidRPr="50125F4E">
        <w:rPr>
          <w:rFonts w:cs="Arial"/>
        </w:rPr>
        <w:t xml:space="preserve">(5) major assignments. </w:t>
      </w:r>
      <w:r w:rsidR="00B12073" w:rsidRPr="50125F4E">
        <w:rPr>
          <w:rFonts w:cs="Arial"/>
        </w:rPr>
        <w:t xml:space="preserve">The assignments are structured in a way </w:t>
      </w:r>
      <w:r w:rsidR="0001612B" w:rsidRPr="50125F4E">
        <w:rPr>
          <w:rFonts w:cs="Arial"/>
        </w:rPr>
        <w:t xml:space="preserve">to </w:t>
      </w:r>
      <w:r w:rsidR="00FC2ABF" w:rsidRPr="50125F4E">
        <w:rPr>
          <w:rFonts w:cs="Arial"/>
        </w:rPr>
        <w:t>gradually introduce</w:t>
      </w:r>
      <w:r w:rsidR="00B45EE1" w:rsidRPr="50125F4E">
        <w:rPr>
          <w:rFonts w:cs="Arial"/>
        </w:rPr>
        <w:t xml:space="preserve"> students to </w:t>
      </w:r>
      <w:r w:rsidR="00146BBB" w:rsidRPr="50125F4E">
        <w:rPr>
          <w:rFonts w:cs="Arial"/>
        </w:rPr>
        <w:t xml:space="preserve">some of the common problems being addressed in social sciences. Assignment 1 (due in Week 3) will </w:t>
      </w:r>
      <w:r w:rsidR="006146EA" w:rsidRPr="50125F4E">
        <w:rPr>
          <w:rFonts w:cs="Arial"/>
        </w:rPr>
        <w:t xml:space="preserve">cover topics of data management and manipulation, with </w:t>
      </w:r>
      <w:r w:rsidR="00A07E69" w:rsidRPr="50125F4E">
        <w:rPr>
          <w:rFonts w:cs="Arial"/>
        </w:rPr>
        <w:t>the focus on data preprocessing. Assignment 2</w:t>
      </w:r>
      <w:r w:rsidR="00146BBB" w:rsidRPr="50125F4E">
        <w:rPr>
          <w:rFonts w:cs="Arial"/>
        </w:rPr>
        <w:t xml:space="preserve"> </w:t>
      </w:r>
      <w:r w:rsidR="00B85901" w:rsidRPr="50125F4E">
        <w:rPr>
          <w:rFonts w:cs="Arial"/>
        </w:rPr>
        <w:t>(due in Week 6) will further cover topics of data visualizations, as the next step in exploratory data analysis. Building on the first two assignments, Assignment 3 (due in Week 9)</w:t>
      </w:r>
      <w:r w:rsidR="007E2907" w:rsidRPr="50125F4E">
        <w:rPr>
          <w:rFonts w:cs="Arial"/>
        </w:rPr>
        <w:t xml:space="preserve"> will </w:t>
      </w:r>
      <w:r w:rsidR="00160612" w:rsidRPr="50125F4E">
        <w:rPr>
          <w:rFonts w:cs="Arial"/>
        </w:rPr>
        <w:t xml:space="preserve">finalize the exploratory data analysis part, before we can move towards </w:t>
      </w:r>
      <w:r w:rsidR="009D0FE3" w:rsidRPr="50125F4E">
        <w:rPr>
          <w:rFonts w:cs="Arial"/>
        </w:rPr>
        <w:t xml:space="preserve">more advanced statistical analysis methods. Assignment </w:t>
      </w:r>
      <w:r w:rsidR="003F2C20" w:rsidRPr="50125F4E">
        <w:rPr>
          <w:rFonts w:cs="Arial"/>
        </w:rPr>
        <w:t>4 (due in Week 12) and Assignment 5 (due in Week 15) will introduce students to various statistical methods.</w:t>
      </w:r>
    </w:p>
    <w:p w14:paraId="367F0ACE" w14:textId="77777777" w:rsidR="00B617DD" w:rsidRDefault="00B617DD" w:rsidP="17BD5C99">
      <w:pPr>
        <w:rPr>
          <w:rFonts w:cs="Arial"/>
          <w:color w:val="548DD4" w:themeColor="text2" w:themeTint="99"/>
        </w:rPr>
      </w:pPr>
    </w:p>
    <w:p w14:paraId="7FAAA556" w14:textId="314EF2EC" w:rsidR="00B617DD" w:rsidRDefault="00B617DD" w:rsidP="17BD5C99">
      <w:pPr>
        <w:rPr>
          <w:rFonts w:cs="Arial"/>
          <w:color w:val="548DD4" w:themeColor="text2" w:themeTint="99"/>
          <w:u w:val="single"/>
        </w:rPr>
      </w:pPr>
      <w:r w:rsidRPr="50125F4E">
        <w:rPr>
          <w:rFonts w:cs="Arial"/>
          <w:u w:val="single"/>
        </w:rPr>
        <w:t xml:space="preserve">Continuous Assessment </w:t>
      </w:r>
      <w:r w:rsidR="00B851A6" w:rsidRPr="50125F4E">
        <w:rPr>
          <w:rFonts w:cs="Arial"/>
          <w:u w:val="single"/>
        </w:rPr>
        <w:t>2</w:t>
      </w:r>
      <w:r w:rsidRPr="50125F4E">
        <w:rPr>
          <w:rFonts w:cs="Arial"/>
          <w:u w:val="single"/>
        </w:rPr>
        <w:t>5%</w:t>
      </w:r>
    </w:p>
    <w:p w14:paraId="5AF1E6F1" w14:textId="3CFF71E1" w:rsidR="00B851A6" w:rsidRPr="00B851A6" w:rsidRDefault="004837C6" w:rsidP="17BD5C99">
      <w:pPr>
        <w:rPr>
          <w:rFonts w:cs="Arial"/>
          <w:color w:val="548DD4" w:themeColor="text2" w:themeTint="99"/>
        </w:rPr>
      </w:pPr>
      <w:r w:rsidRPr="50125F4E">
        <w:rPr>
          <w:rFonts w:cs="Arial"/>
        </w:rPr>
        <w:t xml:space="preserve">Each week a short </w:t>
      </w:r>
      <w:r w:rsidR="00CF38C1" w:rsidRPr="50125F4E">
        <w:rPr>
          <w:rFonts w:cs="Arial"/>
        </w:rPr>
        <w:t>multiple-choice</w:t>
      </w:r>
      <w:r w:rsidRPr="50125F4E">
        <w:rPr>
          <w:rFonts w:cs="Arial"/>
        </w:rPr>
        <w:t xml:space="preserve"> quiz is due</w:t>
      </w:r>
      <w:r w:rsidR="00CF38C1" w:rsidRPr="50125F4E">
        <w:rPr>
          <w:rFonts w:cs="Arial"/>
        </w:rPr>
        <w:t xml:space="preserve">, where each quiz will include 4-5 short questions. Students will have </w:t>
      </w:r>
      <w:r w:rsidR="00CF38C1" w:rsidRPr="50125F4E">
        <w:rPr>
          <w:rFonts w:cs="Arial"/>
          <w:b/>
          <w:u w:val="single"/>
        </w:rPr>
        <w:t>unlimited time</w:t>
      </w:r>
      <w:r w:rsidR="00CF38C1" w:rsidRPr="50125F4E">
        <w:rPr>
          <w:rFonts w:cs="Arial"/>
        </w:rPr>
        <w:t xml:space="preserve"> </w:t>
      </w:r>
      <w:r w:rsidR="00387729">
        <w:rPr>
          <w:rFonts w:cs="Arial"/>
        </w:rPr>
        <w:t xml:space="preserve">and </w:t>
      </w:r>
      <w:r w:rsidR="00387729" w:rsidRPr="00387729">
        <w:rPr>
          <w:rFonts w:cs="Arial"/>
          <w:b/>
          <w:bCs/>
          <w:u w:val="single"/>
        </w:rPr>
        <w:t>multiple attempts</w:t>
      </w:r>
      <w:r w:rsidR="00387729">
        <w:rPr>
          <w:rFonts w:cs="Arial"/>
        </w:rPr>
        <w:t xml:space="preserve"> </w:t>
      </w:r>
      <w:r w:rsidR="00CF38C1" w:rsidRPr="50125F4E">
        <w:rPr>
          <w:rFonts w:cs="Arial"/>
        </w:rPr>
        <w:t xml:space="preserve">to complete a quiz. </w:t>
      </w:r>
      <w:r w:rsidR="00387729">
        <w:rPr>
          <w:rFonts w:cs="Arial"/>
        </w:rPr>
        <w:t xml:space="preserve">Quizzes will be available until </w:t>
      </w:r>
      <w:r w:rsidR="003B0FCF">
        <w:rPr>
          <w:rFonts w:cs="Arial"/>
        </w:rPr>
        <w:t xml:space="preserve">the end of </w:t>
      </w:r>
      <w:r w:rsidR="00387729">
        <w:rPr>
          <w:rFonts w:cs="Arial"/>
        </w:rPr>
        <w:t>the last week of the course (Dec 12, 11pm).</w:t>
      </w:r>
    </w:p>
    <w:p w14:paraId="7963D914" w14:textId="1E320876" w:rsidR="009326F0" w:rsidRPr="0005773E" w:rsidRDefault="009326F0" w:rsidP="009326F0">
      <w:pPr>
        <w:pStyle w:val="Heading3"/>
      </w:pPr>
      <w:r>
        <w:t>Technology Requirements</w:t>
      </w:r>
    </w:p>
    <w:p w14:paraId="068BCBA1" w14:textId="55C1335F" w:rsidR="009326F0" w:rsidRPr="00B94D3B" w:rsidRDefault="00B94D3B" w:rsidP="009326F0">
      <w:pPr>
        <w:rPr>
          <w:rFonts w:cs="Arial"/>
          <w:color w:val="548DD4" w:themeColor="text2" w:themeTint="99"/>
        </w:rPr>
      </w:pPr>
      <w:r w:rsidRPr="50125F4E">
        <w:rPr>
          <w:rFonts w:cs="Arial"/>
        </w:rPr>
        <w:t>Canvas and Teams. Students will also need R and RStudio installed.</w:t>
      </w:r>
      <w:r w:rsidR="002425B7">
        <w:rPr>
          <w:rFonts w:cs="Arial"/>
        </w:rPr>
        <w:t xml:space="preserve"> Instructions for R and RStudio installation will be available on Canvas.</w:t>
      </w:r>
    </w:p>
    <w:p w14:paraId="045651E1" w14:textId="77777777" w:rsidR="000D7CC4" w:rsidRDefault="0005773E" w:rsidP="000D7CC4">
      <w:pPr>
        <w:pStyle w:val="Heading3"/>
      </w:pPr>
      <w:r w:rsidRPr="50125F4E">
        <w:t>Other Requirements</w:t>
      </w:r>
    </w:p>
    <w:p w14:paraId="6A3AE505" w14:textId="190C18BA" w:rsidR="006D46A8" w:rsidRDefault="0001142E" w:rsidP="00D665D2">
      <w:pPr>
        <w:rPr>
          <w:rFonts w:cs="Arial"/>
          <w:color w:val="548DD4" w:themeColor="text2" w:themeTint="99"/>
        </w:rPr>
      </w:pPr>
      <w:r w:rsidRPr="50125F4E">
        <w:rPr>
          <w:rFonts w:cs="Arial"/>
        </w:rPr>
        <w:t xml:space="preserve">Given the distributed and global nature of the course, interaction with course instructors will be </w:t>
      </w:r>
      <w:r w:rsidR="00543C3B" w:rsidRPr="50125F4E">
        <w:rPr>
          <w:rFonts w:cs="Arial"/>
        </w:rPr>
        <w:t xml:space="preserve">held online, using Microsoft Teams. </w:t>
      </w:r>
      <w:r w:rsidR="006D46A8" w:rsidRPr="50125F4E">
        <w:rPr>
          <w:rFonts w:cs="Arial"/>
        </w:rPr>
        <w:t xml:space="preserve">Students are welcome to create local groups, </w:t>
      </w:r>
      <w:r w:rsidR="692E7809" w:rsidRPr="50125F4E">
        <w:rPr>
          <w:rFonts w:cs="Arial"/>
        </w:rPr>
        <w:t>as needed and</w:t>
      </w:r>
      <w:r w:rsidR="006D46A8" w:rsidRPr="50125F4E">
        <w:rPr>
          <w:rFonts w:cs="Arial"/>
        </w:rPr>
        <w:t xml:space="preserve"> appropriate. </w:t>
      </w:r>
    </w:p>
    <w:p w14:paraId="4B208433" w14:textId="77777777" w:rsidR="004C32E7" w:rsidRDefault="004C32E7" w:rsidP="004C32E7">
      <w:pPr>
        <w:rPr>
          <w:rFonts w:cs="Arial"/>
          <w:color w:val="548DD4" w:themeColor="text2" w:themeTint="99"/>
        </w:rPr>
      </w:pPr>
    </w:p>
    <w:p w14:paraId="04FC03BB" w14:textId="6F6E8C28" w:rsidR="00FB3213" w:rsidRDefault="004C32E7" w:rsidP="00D665D2">
      <w:pPr>
        <w:rPr>
          <w:rFonts w:cs="Arial"/>
        </w:rPr>
      </w:pPr>
      <w:r w:rsidRPr="50125F4E">
        <w:rPr>
          <w:rFonts w:cs="Arial"/>
        </w:rPr>
        <w:t xml:space="preserve">Each assignment </w:t>
      </w:r>
      <w:r w:rsidR="0C5389F5" w:rsidRPr="50125F4E">
        <w:rPr>
          <w:rFonts w:cs="Arial"/>
        </w:rPr>
        <w:t>will be built</w:t>
      </w:r>
      <w:r w:rsidRPr="50125F4E">
        <w:rPr>
          <w:rFonts w:cs="Arial"/>
        </w:rPr>
        <w:t xml:space="preserve"> on the previous one. That means that you are expected to address feedback that will be provided. For example, with a mark for your Assignment 1, you will get feedback </w:t>
      </w:r>
      <w:r w:rsidR="017CDAF4" w:rsidRPr="42C0B20E">
        <w:rPr>
          <w:rFonts w:cs="Arial"/>
        </w:rPr>
        <w:t>on</w:t>
      </w:r>
      <w:r w:rsidRPr="42C0B20E">
        <w:rPr>
          <w:rFonts w:cs="Arial"/>
        </w:rPr>
        <w:t xml:space="preserve"> </w:t>
      </w:r>
      <w:r w:rsidRPr="50125F4E">
        <w:rPr>
          <w:rFonts w:cs="Arial"/>
        </w:rPr>
        <w:t xml:space="preserve">what are the main issues you should address in Assignment 2. In that sense, it is important to follow deadlines. Of course, you can always ask for an extension. Late submissions </w:t>
      </w:r>
      <w:r w:rsidRPr="50125F4E">
        <w:rPr>
          <w:rFonts w:cs="Arial"/>
          <w:b/>
          <w:u w:val="single"/>
        </w:rPr>
        <w:t>WILL NOT HAVE AN IMPACT</w:t>
      </w:r>
      <w:r w:rsidRPr="50125F4E">
        <w:rPr>
          <w:rFonts w:cs="Arial"/>
        </w:rPr>
        <w:t xml:space="preserve"> on your mark.</w:t>
      </w:r>
    </w:p>
    <w:p w14:paraId="34D6C8C0" w14:textId="2EE04D36" w:rsidR="0052123B" w:rsidRDefault="0052123B" w:rsidP="00D665D2">
      <w:pPr>
        <w:rPr>
          <w:rFonts w:cs="Arial"/>
        </w:rPr>
      </w:pPr>
    </w:p>
    <w:p w14:paraId="6DFED3D3" w14:textId="6411433B" w:rsidR="0052123B" w:rsidRDefault="0052123B" w:rsidP="00D665D2">
      <w:pPr>
        <w:rPr>
          <w:rFonts w:cs="Arial"/>
        </w:rPr>
      </w:pPr>
    </w:p>
    <w:p w14:paraId="054D18C3" w14:textId="79BB9AA6" w:rsidR="0052123B" w:rsidRDefault="0052123B" w:rsidP="00D665D2">
      <w:pPr>
        <w:rPr>
          <w:rFonts w:cs="Arial"/>
        </w:rPr>
      </w:pPr>
    </w:p>
    <w:p w14:paraId="2D28B9C8" w14:textId="0E6C01A7" w:rsidR="0052123B" w:rsidRDefault="0052123B" w:rsidP="00D665D2">
      <w:pPr>
        <w:rPr>
          <w:rFonts w:cs="Arial"/>
        </w:rPr>
      </w:pPr>
    </w:p>
    <w:p w14:paraId="60882EE5" w14:textId="637BEF1D" w:rsidR="0052123B" w:rsidRDefault="0052123B" w:rsidP="00D665D2">
      <w:pPr>
        <w:rPr>
          <w:rFonts w:cs="Arial"/>
        </w:rPr>
      </w:pPr>
    </w:p>
    <w:p w14:paraId="24912944" w14:textId="6FE8E799" w:rsidR="0052123B" w:rsidRDefault="0052123B" w:rsidP="00D665D2">
      <w:pPr>
        <w:rPr>
          <w:rFonts w:cs="Arial"/>
        </w:rPr>
      </w:pPr>
    </w:p>
    <w:p w14:paraId="5509C6E0" w14:textId="731F6799" w:rsidR="0052123B" w:rsidRDefault="0052123B" w:rsidP="00D665D2">
      <w:pPr>
        <w:rPr>
          <w:rFonts w:cs="Arial"/>
        </w:rPr>
      </w:pPr>
    </w:p>
    <w:p w14:paraId="16D64BD3" w14:textId="77777777" w:rsidR="0052123B" w:rsidRDefault="0052123B" w:rsidP="00D665D2">
      <w:pPr>
        <w:rPr>
          <w:rFonts w:cs="Arial"/>
          <w:color w:val="548DD4" w:themeColor="text2" w:themeTint="99"/>
        </w:rPr>
      </w:pPr>
    </w:p>
    <w:p w14:paraId="6F948595" w14:textId="513D5A46" w:rsidR="000D7CC4" w:rsidRPr="000D7CC4" w:rsidRDefault="000D7CC4" w:rsidP="003611E2">
      <w:pPr>
        <w:pStyle w:val="Heading2"/>
      </w:pPr>
      <w:r>
        <w:t xml:space="preserve">Grading </w:t>
      </w:r>
      <w:r w:rsidRPr="000D7CC4">
        <w:t>Information</w:t>
      </w:r>
    </w:p>
    <w:p w14:paraId="2FD58976" w14:textId="23D290F8" w:rsidR="000D7CC4" w:rsidRDefault="0005773E" w:rsidP="000D7CC4">
      <w:pPr>
        <w:pStyle w:val="Heading3"/>
      </w:pPr>
      <w:r>
        <w:t>Grading</w:t>
      </w:r>
    </w:p>
    <w:p w14:paraId="2E072FBC" w14:textId="645683BE" w:rsidR="0005773E" w:rsidRDefault="0005773E" w:rsidP="17BD5C99">
      <w:pPr>
        <w:rPr>
          <w:rFonts w:cs="Arial"/>
          <w:color w:val="FF0000"/>
        </w:rPr>
      </w:pPr>
    </w:p>
    <w:p w14:paraId="66090CED" w14:textId="36279F37" w:rsidR="00672520" w:rsidRPr="00600D3E" w:rsidRDefault="00672520" w:rsidP="17BD5C99">
      <w:pPr>
        <w:rPr>
          <w:rFonts w:cs="Arial"/>
        </w:rPr>
      </w:pPr>
      <w:r w:rsidRPr="00600D3E">
        <w:rPr>
          <w:rFonts w:cs="Arial"/>
        </w:rPr>
        <w:t>We will post grades on Canvas following each assignment</w:t>
      </w:r>
      <w:r w:rsidR="0052123B" w:rsidRPr="00600D3E">
        <w:rPr>
          <w:rFonts w:cs="Arial"/>
        </w:rPr>
        <w:t>, whereas weekly quizzes will be automatically graded. The grade scale is as follows:</w:t>
      </w:r>
    </w:p>
    <w:p w14:paraId="2913D859" w14:textId="795FA03A" w:rsidR="0052123B" w:rsidRPr="00600D3E" w:rsidRDefault="0052123B" w:rsidP="17BD5C99">
      <w:pPr>
        <w:rPr>
          <w:rFonts w:cs="Arial"/>
        </w:rPr>
      </w:pPr>
    </w:p>
    <w:tbl>
      <w:tblPr>
        <w:tblStyle w:val="TableGrid"/>
        <w:tblW w:w="0" w:type="auto"/>
        <w:tblLook w:val="04A0" w:firstRow="1" w:lastRow="0" w:firstColumn="1" w:lastColumn="0" w:noHBand="0" w:noVBand="1"/>
      </w:tblPr>
      <w:tblGrid>
        <w:gridCol w:w="1555"/>
        <w:gridCol w:w="897"/>
      </w:tblGrid>
      <w:tr w:rsidR="00600D3E" w14:paraId="306AC937" w14:textId="77777777" w:rsidTr="001C3DC9">
        <w:trPr>
          <w:trHeight w:val="251"/>
        </w:trPr>
        <w:tc>
          <w:tcPr>
            <w:tcW w:w="1555" w:type="dxa"/>
          </w:tcPr>
          <w:p w14:paraId="4E321288" w14:textId="5E292E82" w:rsidR="005E630F" w:rsidRPr="00600D3E" w:rsidRDefault="005E630F" w:rsidP="17BD5C99">
            <w:pPr>
              <w:rPr>
                <w:rFonts w:cs="Arial"/>
                <w:sz w:val="20"/>
                <w:szCs w:val="20"/>
              </w:rPr>
            </w:pPr>
            <w:r w:rsidRPr="00600D3E">
              <w:rPr>
                <w:rFonts w:cs="Arial"/>
                <w:sz w:val="20"/>
                <w:szCs w:val="20"/>
              </w:rPr>
              <w:t>90-100</w:t>
            </w:r>
            <w:r w:rsidR="005B0AFA" w:rsidRPr="00600D3E">
              <w:rPr>
                <w:rFonts w:cs="Arial"/>
                <w:sz w:val="20"/>
                <w:szCs w:val="20"/>
              </w:rPr>
              <w:t xml:space="preserve"> points</w:t>
            </w:r>
          </w:p>
        </w:tc>
        <w:tc>
          <w:tcPr>
            <w:tcW w:w="897" w:type="dxa"/>
          </w:tcPr>
          <w:p w14:paraId="71FDCB3D" w14:textId="72427E8F" w:rsidR="005E630F" w:rsidRPr="00600D3E" w:rsidRDefault="005E630F" w:rsidP="00CD1EAD">
            <w:pPr>
              <w:jc w:val="center"/>
              <w:rPr>
                <w:rFonts w:cs="Arial"/>
                <w:sz w:val="20"/>
                <w:szCs w:val="20"/>
              </w:rPr>
            </w:pPr>
            <w:r w:rsidRPr="00600D3E">
              <w:rPr>
                <w:rFonts w:cs="Arial"/>
                <w:sz w:val="20"/>
                <w:szCs w:val="20"/>
              </w:rPr>
              <w:t>A</w:t>
            </w:r>
          </w:p>
        </w:tc>
      </w:tr>
      <w:tr w:rsidR="00600D3E" w14:paraId="690ED16E" w14:textId="77777777" w:rsidTr="001C3DC9">
        <w:trPr>
          <w:trHeight w:val="251"/>
        </w:trPr>
        <w:tc>
          <w:tcPr>
            <w:tcW w:w="1555" w:type="dxa"/>
          </w:tcPr>
          <w:p w14:paraId="0BB605BF" w14:textId="2B08E5FE" w:rsidR="005E630F" w:rsidRPr="00600D3E" w:rsidRDefault="005B0AFA" w:rsidP="17BD5C99">
            <w:pPr>
              <w:rPr>
                <w:rFonts w:cs="Arial"/>
                <w:sz w:val="20"/>
                <w:szCs w:val="20"/>
              </w:rPr>
            </w:pPr>
            <w:r w:rsidRPr="00600D3E">
              <w:rPr>
                <w:rFonts w:cs="Arial"/>
                <w:sz w:val="20"/>
                <w:szCs w:val="20"/>
              </w:rPr>
              <w:t>80-89 points</w:t>
            </w:r>
          </w:p>
        </w:tc>
        <w:tc>
          <w:tcPr>
            <w:tcW w:w="897" w:type="dxa"/>
          </w:tcPr>
          <w:p w14:paraId="61071DCB" w14:textId="0F6C1B0A" w:rsidR="005E630F" w:rsidRPr="00600D3E" w:rsidRDefault="005B0AFA" w:rsidP="00CD1EAD">
            <w:pPr>
              <w:jc w:val="center"/>
              <w:rPr>
                <w:rFonts w:cs="Arial"/>
                <w:sz w:val="20"/>
                <w:szCs w:val="20"/>
              </w:rPr>
            </w:pPr>
            <w:r w:rsidRPr="00600D3E">
              <w:rPr>
                <w:rFonts w:cs="Arial"/>
                <w:sz w:val="20"/>
                <w:szCs w:val="20"/>
              </w:rPr>
              <w:t>B</w:t>
            </w:r>
          </w:p>
        </w:tc>
      </w:tr>
      <w:tr w:rsidR="00600D3E" w14:paraId="3FD25C4F" w14:textId="77777777" w:rsidTr="001C3DC9">
        <w:trPr>
          <w:trHeight w:val="251"/>
        </w:trPr>
        <w:tc>
          <w:tcPr>
            <w:tcW w:w="1555" w:type="dxa"/>
          </w:tcPr>
          <w:p w14:paraId="78855D3F" w14:textId="06B56DD4" w:rsidR="005E630F" w:rsidRPr="00600D3E" w:rsidRDefault="005B0AFA" w:rsidP="17BD5C99">
            <w:pPr>
              <w:rPr>
                <w:rFonts w:cs="Arial"/>
                <w:sz w:val="20"/>
                <w:szCs w:val="20"/>
              </w:rPr>
            </w:pPr>
            <w:r w:rsidRPr="00600D3E">
              <w:rPr>
                <w:rFonts w:cs="Arial"/>
                <w:sz w:val="20"/>
                <w:szCs w:val="20"/>
              </w:rPr>
              <w:t>70-79 points</w:t>
            </w:r>
          </w:p>
        </w:tc>
        <w:tc>
          <w:tcPr>
            <w:tcW w:w="897" w:type="dxa"/>
          </w:tcPr>
          <w:p w14:paraId="2F57367E" w14:textId="79431FCD" w:rsidR="005E630F" w:rsidRPr="00600D3E" w:rsidRDefault="005B0AFA" w:rsidP="00CD1EAD">
            <w:pPr>
              <w:jc w:val="center"/>
              <w:rPr>
                <w:rFonts w:cs="Arial"/>
                <w:sz w:val="20"/>
                <w:szCs w:val="20"/>
              </w:rPr>
            </w:pPr>
            <w:r w:rsidRPr="00600D3E">
              <w:rPr>
                <w:rFonts w:cs="Arial"/>
                <w:sz w:val="20"/>
                <w:szCs w:val="20"/>
              </w:rPr>
              <w:t>C</w:t>
            </w:r>
          </w:p>
        </w:tc>
      </w:tr>
      <w:tr w:rsidR="00600D3E" w14:paraId="1A6DEAF8" w14:textId="77777777" w:rsidTr="001C3DC9">
        <w:trPr>
          <w:trHeight w:val="251"/>
        </w:trPr>
        <w:tc>
          <w:tcPr>
            <w:tcW w:w="1555" w:type="dxa"/>
          </w:tcPr>
          <w:p w14:paraId="042C290E" w14:textId="4376DCE4" w:rsidR="005E630F" w:rsidRPr="00600D3E" w:rsidRDefault="001C3DC9" w:rsidP="17BD5C99">
            <w:pPr>
              <w:rPr>
                <w:rFonts w:cs="Arial"/>
                <w:sz w:val="20"/>
                <w:szCs w:val="20"/>
              </w:rPr>
            </w:pPr>
            <w:r w:rsidRPr="00600D3E">
              <w:rPr>
                <w:rFonts w:cs="Arial"/>
                <w:sz w:val="20"/>
                <w:szCs w:val="20"/>
              </w:rPr>
              <w:t>60-69 points</w:t>
            </w:r>
          </w:p>
        </w:tc>
        <w:tc>
          <w:tcPr>
            <w:tcW w:w="897" w:type="dxa"/>
          </w:tcPr>
          <w:p w14:paraId="2D2FB635" w14:textId="4204E594" w:rsidR="005E630F" w:rsidRPr="00600D3E" w:rsidRDefault="001C3DC9" w:rsidP="00CD1EAD">
            <w:pPr>
              <w:jc w:val="center"/>
              <w:rPr>
                <w:rFonts w:cs="Arial"/>
                <w:sz w:val="20"/>
                <w:szCs w:val="20"/>
              </w:rPr>
            </w:pPr>
            <w:r w:rsidRPr="00600D3E">
              <w:rPr>
                <w:rFonts w:cs="Arial"/>
                <w:sz w:val="20"/>
                <w:szCs w:val="20"/>
              </w:rPr>
              <w:t>D</w:t>
            </w:r>
          </w:p>
        </w:tc>
      </w:tr>
      <w:tr w:rsidR="00600D3E" w14:paraId="76F88BBF" w14:textId="77777777" w:rsidTr="001C3DC9">
        <w:trPr>
          <w:trHeight w:val="251"/>
        </w:trPr>
        <w:tc>
          <w:tcPr>
            <w:tcW w:w="1555" w:type="dxa"/>
          </w:tcPr>
          <w:p w14:paraId="48E4D701" w14:textId="0C5321B5" w:rsidR="005B0AFA" w:rsidRPr="00600D3E" w:rsidRDefault="001C3DC9" w:rsidP="17BD5C99">
            <w:pPr>
              <w:rPr>
                <w:rFonts w:cs="Arial"/>
                <w:sz w:val="20"/>
                <w:szCs w:val="20"/>
              </w:rPr>
            </w:pPr>
            <w:r w:rsidRPr="00600D3E">
              <w:rPr>
                <w:rFonts w:cs="Arial"/>
                <w:sz w:val="20"/>
                <w:szCs w:val="20"/>
              </w:rPr>
              <w:t>&lt; 60</w:t>
            </w:r>
          </w:p>
        </w:tc>
        <w:tc>
          <w:tcPr>
            <w:tcW w:w="897" w:type="dxa"/>
          </w:tcPr>
          <w:p w14:paraId="0E192DA3" w14:textId="46B441F5" w:rsidR="005B0AFA" w:rsidRPr="00600D3E" w:rsidRDefault="001C3DC9" w:rsidP="00CD1EAD">
            <w:pPr>
              <w:jc w:val="center"/>
              <w:rPr>
                <w:rFonts w:cs="Arial"/>
                <w:sz w:val="20"/>
                <w:szCs w:val="20"/>
              </w:rPr>
            </w:pPr>
            <w:r w:rsidRPr="00600D3E">
              <w:rPr>
                <w:rFonts w:cs="Arial"/>
                <w:sz w:val="20"/>
                <w:szCs w:val="20"/>
              </w:rPr>
              <w:t>F</w:t>
            </w:r>
          </w:p>
        </w:tc>
      </w:tr>
    </w:tbl>
    <w:p w14:paraId="6623C467" w14:textId="27F5D8F2" w:rsidR="00925AF7" w:rsidRPr="00925AF7" w:rsidRDefault="00925AF7" w:rsidP="00925AF7"/>
    <w:p w14:paraId="045B8F75" w14:textId="4FDB4ABB" w:rsidR="6098F210" w:rsidRDefault="6098F210" w:rsidP="727E8D5E">
      <w:r>
        <w:t xml:space="preserve">Assignments: </w:t>
      </w:r>
      <w:r>
        <w:tab/>
      </w:r>
      <w:r>
        <w:tab/>
      </w:r>
      <w:r>
        <w:tab/>
        <w:t>75% (15% each</w:t>
      </w:r>
      <w:r w:rsidR="7AB7343D">
        <w:t xml:space="preserve"> </w:t>
      </w:r>
      <w:r w:rsidR="579A2569">
        <w:t>– 5</w:t>
      </w:r>
      <w:r w:rsidR="7AB7343D">
        <w:t xml:space="preserve"> total</w:t>
      </w:r>
      <w:r>
        <w:t>)</w:t>
      </w:r>
    </w:p>
    <w:p w14:paraId="69836D5F" w14:textId="2EE6BA7E" w:rsidR="727E8D5E" w:rsidRDefault="6098F210" w:rsidP="727E8D5E">
      <w:r>
        <w:t xml:space="preserve">Continuous Assessment: </w:t>
      </w:r>
      <w:r w:rsidR="727E8D5E">
        <w:tab/>
      </w:r>
      <w:r>
        <w:t>25%</w:t>
      </w:r>
      <w:r w:rsidR="071FF7C1">
        <w:t xml:space="preserve"> (</w:t>
      </w:r>
      <w:r w:rsidR="3608A0C3">
        <w:t>~</w:t>
      </w:r>
      <w:r w:rsidR="071FF7C1">
        <w:t>1.</w:t>
      </w:r>
      <w:r w:rsidR="003147B2">
        <w:t>67</w:t>
      </w:r>
      <w:r w:rsidR="071FF7C1">
        <w:t>% each – 1</w:t>
      </w:r>
      <w:r w:rsidR="003147B2">
        <w:t>5</w:t>
      </w:r>
      <w:r w:rsidR="071FF7C1">
        <w:t xml:space="preserve"> total)</w:t>
      </w:r>
    </w:p>
    <w:p w14:paraId="6492BF5D" w14:textId="1AA9B53F" w:rsidR="0052123B" w:rsidRDefault="00600D3E" w:rsidP="17BD5C99">
      <w:pPr>
        <w:rPr>
          <w:rFonts w:cs="Arial"/>
        </w:rPr>
      </w:pPr>
      <w:r>
        <w:rPr>
          <w:rFonts w:cs="Arial"/>
        </w:rPr>
        <w:t xml:space="preserve"> </w:t>
      </w:r>
    </w:p>
    <w:p w14:paraId="7247F42A" w14:textId="04E6674C" w:rsidR="0052123B" w:rsidRPr="000D7CC4" w:rsidRDefault="00600D3E" w:rsidP="17BD5C99">
      <w:pPr>
        <w:rPr>
          <w:rFonts w:cs="Arial"/>
        </w:rPr>
      </w:pPr>
      <w:r w:rsidRPr="008D0A78">
        <w:rPr>
          <w:rFonts w:cs="Arial"/>
          <w:b/>
          <w:bCs/>
        </w:rPr>
        <w:t>There is no extra credit.</w:t>
      </w:r>
      <w:r w:rsidRPr="00600D3E">
        <w:rPr>
          <w:rFonts w:cs="Arial"/>
        </w:rPr>
        <w:t xml:space="preserve"> The best predictor of a good grade is regular attendance in class and reading of the assigned material.</w:t>
      </w:r>
    </w:p>
    <w:p w14:paraId="51F8D707" w14:textId="242A2180" w:rsidR="009D0858" w:rsidRDefault="008D53A6" w:rsidP="0005773E">
      <w:pPr>
        <w:pStyle w:val="Heading3"/>
      </w:pPr>
      <w:r w:rsidRPr="50125F4E">
        <w:t>Expe</w:t>
      </w:r>
      <w:r w:rsidR="0005773E" w:rsidRPr="50125F4E">
        <w:t>ctations for Out-of-Class Study</w:t>
      </w:r>
      <w:r w:rsidRPr="50125F4E">
        <w:t xml:space="preserve"> </w:t>
      </w:r>
    </w:p>
    <w:p w14:paraId="525E0EDE" w14:textId="2D09C171" w:rsidR="0005773E" w:rsidRPr="00735C67" w:rsidRDefault="00F37C80" w:rsidP="009D0858">
      <w:r w:rsidRPr="50125F4E">
        <w:t xml:space="preserve">Beyond the time required to attend each class meeting, students in this course should expect to spend at least an additional </w:t>
      </w:r>
      <w:r w:rsidR="00454031" w:rsidRPr="50125F4E">
        <w:t>5</w:t>
      </w:r>
      <w:r w:rsidR="007C7E70" w:rsidRPr="50125F4E">
        <w:t>-</w:t>
      </w:r>
      <w:r w:rsidR="00454031" w:rsidRPr="50125F4E">
        <w:t>6</w:t>
      </w:r>
      <w:r w:rsidR="007C7E70" w:rsidRPr="50125F4E">
        <w:t xml:space="preserve"> hours per week of their own time in course-related activities, including reading required materials, completing assignments, or preparing for exams, to name a few.</w:t>
      </w:r>
    </w:p>
    <w:p w14:paraId="7D6D46FE" w14:textId="77777777" w:rsidR="000D7CC4" w:rsidRPr="000D7CC4" w:rsidRDefault="009D0858" w:rsidP="000D7CC4">
      <w:pPr>
        <w:pStyle w:val="Heading3"/>
      </w:pPr>
      <w:r w:rsidRPr="50125F4E">
        <w:t>Grade Grievanc</w:t>
      </w:r>
      <w:r w:rsidR="0067588F" w:rsidRPr="50125F4E">
        <w:t>es</w:t>
      </w:r>
    </w:p>
    <w:p w14:paraId="64497123" w14:textId="78688AF4" w:rsidR="009D0858" w:rsidRPr="00C30FAA" w:rsidRDefault="009D756D" w:rsidP="009D0858">
      <w:pPr>
        <w:rPr>
          <w:rFonts w:cs="Arial"/>
          <w:color w:val="365F91" w:themeColor="accent1" w:themeShade="BF"/>
        </w:rPr>
      </w:pPr>
      <w:r w:rsidRPr="50125F4E">
        <w:rPr>
          <w:rFonts w:cs="Arial"/>
        </w:rPr>
        <w:t>Any appeal of a grade in this course must follow the p</w:t>
      </w:r>
      <w:r w:rsidR="00C568D4" w:rsidRPr="50125F4E">
        <w:rPr>
          <w:rFonts w:cs="Arial"/>
        </w:rPr>
        <w:t xml:space="preserve">rocedures and deadlines </w:t>
      </w:r>
      <w:r w:rsidRPr="50125F4E">
        <w:rPr>
          <w:rFonts w:cs="Arial"/>
        </w:rPr>
        <w:t xml:space="preserve">for grade-related </w:t>
      </w:r>
      <w:r w:rsidR="00C568D4" w:rsidRPr="50125F4E">
        <w:rPr>
          <w:rFonts w:cs="Arial"/>
        </w:rPr>
        <w:t xml:space="preserve">grievances </w:t>
      </w:r>
      <w:r w:rsidRPr="50125F4E">
        <w:rPr>
          <w:rFonts w:cs="Arial"/>
        </w:rPr>
        <w:t xml:space="preserve">as </w:t>
      </w:r>
      <w:r w:rsidR="00C568D4" w:rsidRPr="50125F4E">
        <w:rPr>
          <w:rFonts w:cs="Arial"/>
        </w:rPr>
        <w:t>published in the current</w:t>
      </w:r>
      <w:r w:rsidR="00D950B4" w:rsidRPr="50125F4E">
        <w:rPr>
          <w:rFonts w:cs="Arial"/>
        </w:rPr>
        <w:t xml:space="preserve"> University C</w:t>
      </w:r>
      <w:r w:rsidR="00C568D4" w:rsidRPr="50125F4E">
        <w:rPr>
          <w:rFonts w:cs="Arial"/>
        </w:rPr>
        <w:t>atalog.</w:t>
      </w:r>
      <w:r w:rsidR="00425D01" w:rsidRPr="50125F4E">
        <w:rPr>
          <w:rFonts w:cs="Arial"/>
        </w:rPr>
        <w:t xml:space="preserve"> </w:t>
      </w:r>
    </w:p>
    <w:p w14:paraId="70863716" w14:textId="77777777" w:rsidR="00766DC7" w:rsidRPr="000D7CC4" w:rsidRDefault="00766DC7" w:rsidP="00766DC7">
      <w:pPr>
        <w:pStyle w:val="Heading2"/>
      </w:pPr>
      <w:r>
        <w:t xml:space="preserve">Course </w:t>
      </w:r>
      <w:r w:rsidRPr="003611E2">
        <w:t>Schedule</w:t>
      </w:r>
    </w:p>
    <w:p w14:paraId="72E077B6" w14:textId="7CDF4F5C" w:rsidR="00C45DCC" w:rsidRDefault="00766DC7" w:rsidP="00766DC7">
      <w:pPr>
        <w:rPr>
          <w:rFonts w:cs="Arial"/>
          <w:color w:val="365F91" w:themeColor="accent1" w:themeShade="BF"/>
        </w:rPr>
      </w:pPr>
      <w:r w:rsidRPr="50125F4E">
        <w:rPr>
          <w:rFonts w:cs="Arial"/>
        </w:rPr>
        <w:t xml:space="preserve">As the </w:t>
      </w:r>
      <w:r w:rsidR="00C45DCC" w:rsidRPr="50125F4E">
        <w:rPr>
          <w:rFonts w:cs="Arial"/>
        </w:rPr>
        <w:t>instructor</w:t>
      </w:r>
      <w:r w:rsidR="54BBAC2E" w:rsidRPr="50125F4E">
        <w:rPr>
          <w:rFonts w:cs="Arial"/>
        </w:rPr>
        <w:t>s</w:t>
      </w:r>
      <w:r w:rsidR="00C45DCC" w:rsidRPr="50125F4E">
        <w:rPr>
          <w:rFonts w:cs="Arial"/>
        </w:rPr>
        <w:t xml:space="preserve"> for this course, we reserve the right to adjust this schedule in any way that serves the educational needs of the students enrolled in this course. </w:t>
      </w:r>
    </w:p>
    <w:p w14:paraId="5F97E447" w14:textId="77777777" w:rsidR="00812550" w:rsidRDefault="00812550" w:rsidP="00766DC7">
      <w:pPr>
        <w:rPr>
          <w:rFonts w:cs="Arial"/>
          <w:color w:val="365F91" w:themeColor="accent1" w:themeShade="BF"/>
        </w:rPr>
      </w:pPr>
    </w:p>
    <w:tbl>
      <w:tblPr>
        <w:tblStyle w:val="TableGrid"/>
        <w:tblW w:w="0" w:type="auto"/>
        <w:tblLook w:val="04A0" w:firstRow="1" w:lastRow="0" w:firstColumn="1" w:lastColumn="0" w:noHBand="0" w:noVBand="1"/>
      </w:tblPr>
      <w:tblGrid>
        <w:gridCol w:w="823"/>
        <w:gridCol w:w="1007"/>
        <w:gridCol w:w="2230"/>
        <w:gridCol w:w="2036"/>
        <w:gridCol w:w="1783"/>
        <w:gridCol w:w="1913"/>
      </w:tblGrid>
      <w:tr w:rsidR="00002145" w14:paraId="72DF6E2F" w14:textId="54E8EAE3" w:rsidTr="00992772">
        <w:tc>
          <w:tcPr>
            <w:tcW w:w="823" w:type="dxa"/>
            <w:tcBorders>
              <w:top w:val="single" w:sz="12" w:space="0" w:color="auto"/>
              <w:left w:val="nil"/>
              <w:bottom w:val="single" w:sz="12" w:space="0" w:color="auto"/>
              <w:right w:val="nil"/>
            </w:tcBorders>
          </w:tcPr>
          <w:p w14:paraId="746ABF54" w14:textId="600C0295" w:rsidR="00002145" w:rsidRPr="00932AF5" w:rsidRDefault="00002145" w:rsidP="00766DC7">
            <w:pPr>
              <w:rPr>
                <w:rFonts w:cs="Arial"/>
                <w:b/>
                <w:bCs/>
                <w:color w:val="365F91" w:themeColor="accent1" w:themeShade="BF"/>
                <w:sz w:val="20"/>
                <w:szCs w:val="20"/>
              </w:rPr>
            </w:pPr>
            <w:r w:rsidRPr="50125F4E">
              <w:rPr>
                <w:rFonts w:cs="Arial"/>
                <w:b/>
                <w:sz w:val="20"/>
                <w:szCs w:val="20"/>
              </w:rPr>
              <w:t>Week</w:t>
            </w:r>
          </w:p>
        </w:tc>
        <w:tc>
          <w:tcPr>
            <w:tcW w:w="1007" w:type="dxa"/>
            <w:tcBorders>
              <w:top w:val="single" w:sz="12" w:space="0" w:color="auto"/>
              <w:left w:val="nil"/>
              <w:bottom w:val="single" w:sz="12" w:space="0" w:color="auto"/>
              <w:right w:val="nil"/>
            </w:tcBorders>
          </w:tcPr>
          <w:p w14:paraId="3E3B0243" w14:textId="73150386" w:rsidR="00002145" w:rsidRPr="00932AF5" w:rsidRDefault="00002145" w:rsidP="00766DC7">
            <w:pPr>
              <w:rPr>
                <w:rFonts w:cs="Arial"/>
                <w:b/>
                <w:bCs/>
                <w:color w:val="365F91" w:themeColor="accent1" w:themeShade="BF"/>
                <w:sz w:val="20"/>
                <w:szCs w:val="20"/>
              </w:rPr>
            </w:pPr>
            <w:r w:rsidRPr="50125F4E">
              <w:rPr>
                <w:rFonts w:cs="Arial"/>
                <w:b/>
                <w:sz w:val="20"/>
                <w:szCs w:val="20"/>
              </w:rPr>
              <w:t>Dates</w:t>
            </w:r>
          </w:p>
        </w:tc>
        <w:tc>
          <w:tcPr>
            <w:tcW w:w="2230" w:type="dxa"/>
            <w:tcBorders>
              <w:top w:val="single" w:sz="12" w:space="0" w:color="auto"/>
              <w:left w:val="nil"/>
              <w:bottom w:val="single" w:sz="12" w:space="0" w:color="auto"/>
              <w:right w:val="nil"/>
            </w:tcBorders>
          </w:tcPr>
          <w:p w14:paraId="78D28AD8" w14:textId="60C0A509" w:rsidR="00002145" w:rsidRPr="00932AF5" w:rsidRDefault="00002145" w:rsidP="00766DC7">
            <w:pPr>
              <w:rPr>
                <w:rFonts w:cs="Arial"/>
                <w:b/>
                <w:bCs/>
                <w:color w:val="365F91" w:themeColor="accent1" w:themeShade="BF"/>
                <w:sz w:val="20"/>
                <w:szCs w:val="20"/>
              </w:rPr>
            </w:pPr>
            <w:r w:rsidRPr="50125F4E">
              <w:rPr>
                <w:rFonts w:cs="Arial"/>
                <w:b/>
                <w:sz w:val="20"/>
                <w:szCs w:val="20"/>
              </w:rPr>
              <w:t>Topic</w:t>
            </w:r>
          </w:p>
        </w:tc>
        <w:tc>
          <w:tcPr>
            <w:tcW w:w="2036" w:type="dxa"/>
            <w:tcBorders>
              <w:top w:val="single" w:sz="12" w:space="0" w:color="auto"/>
              <w:left w:val="nil"/>
              <w:bottom w:val="single" w:sz="12" w:space="0" w:color="auto"/>
              <w:right w:val="nil"/>
            </w:tcBorders>
          </w:tcPr>
          <w:p w14:paraId="40257DC0" w14:textId="6DD8E2D6" w:rsidR="00002145" w:rsidRPr="00932AF5" w:rsidRDefault="00992772" w:rsidP="00766DC7">
            <w:pPr>
              <w:rPr>
                <w:rFonts w:cs="Arial"/>
                <w:b/>
                <w:bCs/>
                <w:color w:val="365F91" w:themeColor="accent1" w:themeShade="BF"/>
                <w:sz w:val="20"/>
                <w:szCs w:val="20"/>
              </w:rPr>
            </w:pPr>
            <w:r>
              <w:rPr>
                <w:rFonts w:cs="Arial"/>
                <w:b/>
                <w:sz w:val="20"/>
                <w:szCs w:val="20"/>
              </w:rPr>
              <w:t>Contin</w:t>
            </w:r>
            <w:r w:rsidR="00535298">
              <w:rPr>
                <w:rFonts w:cs="Arial"/>
                <w:b/>
                <w:sz w:val="20"/>
                <w:szCs w:val="20"/>
              </w:rPr>
              <w:t>uous</w:t>
            </w:r>
            <w:r>
              <w:rPr>
                <w:rFonts w:cs="Arial"/>
                <w:b/>
                <w:sz w:val="20"/>
                <w:szCs w:val="20"/>
              </w:rPr>
              <w:t xml:space="preserve"> Assessment</w:t>
            </w:r>
          </w:p>
        </w:tc>
        <w:tc>
          <w:tcPr>
            <w:tcW w:w="1783" w:type="dxa"/>
            <w:tcBorders>
              <w:top w:val="single" w:sz="12" w:space="0" w:color="auto"/>
              <w:left w:val="nil"/>
              <w:bottom w:val="single" w:sz="12" w:space="0" w:color="auto"/>
              <w:right w:val="nil"/>
            </w:tcBorders>
          </w:tcPr>
          <w:p w14:paraId="7955FD32" w14:textId="27A6641A" w:rsidR="00002145" w:rsidRPr="00932AF5" w:rsidRDefault="00002145" w:rsidP="00766DC7">
            <w:pPr>
              <w:rPr>
                <w:rFonts w:cs="Arial"/>
                <w:b/>
                <w:bCs/>
                <w:color w:val="365F91" w:themeColor="accent1" w:themeShade="BF"/>
                <w:sz w:val="20"/>
                <w:szCs w:val="20"/>
              </w:rPr>
            </w:pPr>
            <w:r w:rsidRPr="50125F4E">
              <w:rPr>
                <w:rFonts w:cs="Arial"/>
                <w:b/>
                <w:sz w:val="20"/>
                <w:szCs w:val="20"/>
              </w:rPr>
              <w:t>Assessment Details</w:t>
            </w:r>
          </w:p>
        </w:tc>
        <w:tc>
          <w:tcPr>
            <w:tcW w:w="1913" w:type="dxa"/>
            <w:tcBorders>
              <w:top w:val="single" w:sz="12" w:space="0" w:color="auto"/>
              <w:left w:val="nil"/>
              <w:bottom w:val="single" w:sz="12" w:space="0" w:color="auto"/>
              <w:right w:val="nil"/>
            </w:tcBorders>
          </w:tcPr>
          <w:p w14:paraId="0687E7A7" w14:textId="0B649D63" w:rsidR="00002145" w:rsidRPr="00932AF5" w:rsidRDefault="00002145" w:rsidP="00766DC7">
            <w:pPr>
              <w:rPr>
                <w:rFonts w:cs="Arial"/>
                <w:b/>
                <w:bCs/>
                <w:color w:val="365F91" w:themeColor="accent1" w:themeShade="BF"/>
                <w:sz w:val="20"/>
                <w:szCs w:val="20"/>
              </w:rPr>
            </w:pPr>
            <w:r w:rsidRPr="50125F4E">
              <w:rPr>
                <w:rFonts w:cs="Arial"/>
                <w:b/>
                <w:sz w:val="20"/>
                <w:szCs w:val="20"/>
              </w:rPr>
              <w:t>Comment</w:t>
            </w:r>
          </w:p>
        </w:tc>
      </w:tr>
      <w:tr w:rsidR="00002145" w14:paraId="7A7E19D0" w14:textId="699240FE" w:rsidTr="00992772">
        <w:tc>
          <w:tcPr>
            <w:tcW w:w="823" w:type="dxa"/>
            <w:tcBorders>
              <w:top w:val="single" w:sz="12" w:space="0" w:color="auto"/>
              <w:left w:val="nil"/>
              <w:bottom w:val="single" w:sz="2" w:space="0" w:color="auto"/>
              <w:right w:val="nil"/>
            </w:tcBorders>
            <w:vAlign w:val="center"/>
          </w:tcPr>
          <w:p w14:paraId="0092E735" w14:textId="7CD310E9" w:rsidR="00002145" w:rsidRPr="00932AF5" w:rsidRDefault="00002145" w:rsidP="00BA2C1E">
            <w:pPr>
              <w:rPr>
                <w:rFonts w:cs="Arial"/>
                <w:color w:val="365F91" w:themeColor="accent1" w:themeShade="BF"/>
                <w:sz w:val="18"/>
                <w:szCs w:val="18"/>
              </w:rPr>
            </w:pPr>
            <w:r w:rsidRPr="50125F4E">
              <w:rPr>
                <w:rFonts w:cs="Arial"/>
                <w:sz w:val="18"/>
                <w:szCs w:val="18"/>
              </w:rPr>
              <w:t>W</w:t>
            </w:r>
            <w:r w:rsidR="0085523D">
              <w:rPr>
                <w:rFonts w:cs="Arial"/>
                <w:sz w:val="18"/>
                <w:szCs w:val="18"/>
              </w:rPr>
              <w:t>0</w:t>
            </w:r>
          </w:p>
        </w:tc>
        <w:tc>
          <w:tcPr>
            <w:tcW w:w="1007" w:type="dxa"/>
            <w:tcBorders>
              <w:top w:val="single" w:sz="12" w:space="0" w:color="auto"/>
              <w:left w:val="nil"/>
              <w:bottom w:val="single" w:sz="2" w:space="0" w:color="auto"/>
              <w:right w:val="nil"/>
            </w:tcBorders>
            <w:vAlign w:val="center"/>
          </w:tcPr>
          <w:p w14:paraId="2A511C18" w14:textId="5D2888B4" w:rsidR="00A22368" w:rsidRPr="00932AF5" w:rsidRDefault="00002145" w:rsidP="00BA2C1E">
            <w:pPr>
              <w:rPr>
                <w:rFonts w:cs="Arial"/>
                <w:color w:val="365F91" w:themeColor="accent1" w:themeShade="BF"/>
                <w:sz w:val="18"/>
                <w:szCs w:val="18"/>
              </w:rPr>
            </w:pPr>
            <w:r w:rsidRPr="50125F4E">
              <w:rPr>
                <w:rFonts w:cs="Arial"/>
                <w:sz w:val="18"/>
                <w:szCs w:val="18"/>
              </w:rPr>
              <w:t xml:space="preserve">Aug </w:t>
            </w:r>
            <w:r w:rsidR="008A0BDE">
              <w:rPr>
                <w:rFonts w:cs="Arial"/>
                <w:sz w:val="18"/>
                <w:szCs w:val="18"/>
              </w:rPr>
              <w:t>2</w:t>
            </w:r>
            <w:r w:rsidRPr="50125F4E">
              <w:rPr>
                <w:rFonts w:cs="Arial"/>
                <w:sz w:val="18"/>
                <w:szCs w:val="18"/>
              </w:rPr>
              <w:t xml:space="preserve">5 – </w:t>
            </w:r>
          </w:p>
          <w:p w14:paraId="1EBC7F8C" w14:textId="4B4DACC5" w:rsidR="00002145" w:rsidRPr="00932AF5" w:rsidRDefault="00002145" w:rsidP="00BA2C1E">
            <w:pPr>
              <w:rPr>
                <w:rFonts w:cs="Arial"/>
                <w:color w:val="365F91" w:themeColor="accent1" w:themeShade="BF"/>
                <w:sz w:val="18"/>
                <w:szCs w:val="18"/>
              </w:rPr>
            </w:pPr>
            <w:r w:rsidRPr="50125F4E">
              <w:rPr>
                <w:rFonts w:cs="Arial"/>
                <w:sz w:val="18"/>
                <w:szCs w:val="18"/>
              </w:rPr>
              <w:t xml:space="preserve">Aug </w:t>
            </w:r>
            <w:r w:rsidR="00EB3B38">
              <w:rPr>
                <w:rFonts w:cs="Arial"/>
                <w:sz w:val="18"/>
                <w:szCs w:val="18"/>
              </w:rPr>
              <w:t>29</w:t>
            </w:r>
          </w:p>
        </w:tc>
        <w:tc>
          <w:tcPr>
            <w:tcW w:w="2230" w:type="dxa"/>
            <w:tcBorders>
              <w:top w:val="single" w:sz="12" w:space="0" w:color="auto"/>
              <w:left w:val="nil"/>
              <w:bottom w:val="single" w:sz="2" w:space="0" w:color="auto"/>
              <w:right w:val="nil"/>
            </w:tcBorders>
            <w:vAlign w:val="center"/>
          </w:tcPr>
          <w:p w14:paraId="4075E68B" w14:textId="565856DE" w:rsidR="00002145" w:rsidRPr="00932AF5" w:rsidRDefault="00EB3B38" w:rsidP="00BA2C1E">
            <w:pPr>
              <w:rPr>
                <w:rFonts w:cs="Arial"/>
                <w:color w:val="365F91" w:themeColor="accent1" w:themeShade="BF"/>
                <w:sz w:val="18"/>
                <w:szCs w:val="18"/>
              </w:rPr>
            </w:pPr>
            <w:r w:rsidRPr="00EB3B38">
              <w:rPr>
                <w:rFonts w:cs="Arial"/>
                <w:sz w:val="18"/>
                <w:szCs w:val="18"/>
              </w:rPr>
              <w:t>Orientation</w:t>
            </w:r>
          </w:p>
        </w:tc>
        <w:tc>
          <w:tcPr>
            <w:tcW w:w="2036" w:type="dxa"/>
            <w:tcBorders>
              <w:top w:val="single" w:sz="12" w:space="0" w:color="auto"/>
              <w:left w:val="nil"/>
              <w:bottom w:val="single" w:sz="2" w:space="0" w:color="auto"/>
              <w:right w:val="nil"/>
            </w:tcBorders>
            <w:vAlign w:val="center"/>
          </w:tcPr>
          <w:p w14:paraId="061A28D2" w14:textId="394AAC6F" w:rsidR="00002145" w:rsidRPr="00932AF5" w:rsidRDefault="00002145" w:rsidP="00BA2C1E">
            <w:pPr>
              <w:rPr>
                <w:rFonts w:cs="Arial"/>
                <w:color w:val="365F91" w:themeColor="accent1" w:themeShade="BF"/>
                <w:sz w:val="18"/>
                <w:szCs w:val="18"/>
              </w:rPr>
            </w:pPr>
          </w:p>
        </w:tc>
        <w:tc>
          <w:tcPr>
            <w:tcW w:w="1783" w:type="dxa"/>
            <w:tcBorders>
              <w:top w:val="single" w:sz="12" w:space="0" w:color="auto"/>
              <w:left w:val="nil"/>
              <w:bottom w:val="single" w:sz="2" w:space="0" w:color="auto"/>
              <w:right w:val="nil"/>
            </w:tcBorders>
            <w:vAlign w:val="center"/>
          </w:tcPr>
          <w:p w14:paraId="349CB2A4" w14:textId="77777777" w:rsidR="00002145" w:rsidRPr="00932AF5" w:rsidRDefault="00002145" w:rsidP="00BA2C1E">
            <w:pPr>
              <w:rPr>
                <w:rFonts w:cs="Arial"/>
                <w:color w:val="365F91" w:themeColor="accent1" w:themeShade="BF"/>
                <w:sz w:val="18"/>
                <w:szCs w:val="18"/>
              </w:rPr>
            </w:pPr>
          </w:p>
        </w:tc>
        <w:tc>
          <w:tcPr>
            <w:tcW w:w="1913" w:type="dxa"/>
            <w:tcBorders>
              <w:top w:val="single" w:sz="12" w:space="0" w:color="auto"/>
              <w:left w:val="nil"/>
              <w:bottom w:val="single" w:sz="2" w:space="0" w:color="auto"/>
              <w:right w:val="nil"/>
            </w:tcBorders>
          </w:tcPr>
          <w:p w14:paraId="2AD4428A" w14:textId="77777777" w:rsidR="00002145" w:rsidRPr="00932AF5" w:rsidRDefault="00002145" w:rsidP="00BA2C1E">
            <w:pPr>
              <w:rPr>
                <w:rFonts w:cs="Arial"/>
                <w:color w:val="365F91" w:themeColor="accent1" w:themeShade="BF"/>
                <w:sz w:val="18"/>
                <w:szCs w:val="18"/>
              </w:rPr>
            </w:pPr>
          </w:p>
        </w:tc>
      </w:tr>
      <w:tr w:rsidR="00781AD1" w14:paraId="4C5DD787" w14:textId="77777777" w:rsidTr="00992772">
        <w:tc>
          <w:tcPr>
            <w:tcW w:w="823" w:type="dxa"/>
            <w:tcBorders>
              <w:top w:val="single" w:sz="2" w:space="0" w:color="auto"/>
              <w:left w:val="nil"/>
              <w:bottom w:val="single" w:sz="2" w:space="0" w:color="auto"/>
              <w:right w:val="nil"/>
            </w:tcBorders>
            <w:vAlign w:val="center"/>
          </w:tcPr>
          <w:p w14:paraId="484EAFF3" w14:textId="05AAC1BE" w:rsidR="00781AD1" w:rsidRPr="50125F4E" w:rsidRDefault="00781AD1" w:rsidP="00BA2C1E">
            <w:pPr>
              <w:rPr>
                <w:rFonts w:cs="Arial"/>
                <w:sz w:val="18"/>
                <w:szCs w:val="18"/>
              </w:rPr>
            </w:pPr>
            <w:r>
              <w:rPr>
                <w:rFonts w:cs="Arial"/>
                <w:sz w:val="18"/>
                <w:szCs w:val="18"/>
              </w:rPr>
              <w:t>W1</w:t>
            </w:r>
          </w:p>
        </w:tc>
        <w:tc>
          <w:tcPr>
            <w:tcW w:w="1007" w:type="dxa"/>
            <w:tcBorders>
              <w:top w:val="single" w:sz="2" w:space="0" w:color="auto"/>
              <w:left w:val="nil"/>
              <w:bottom w:val="single" w:sz="2" w:space="0" w:color="auto"/>
              <w:right w:val="nil"/>
            </w:tcBorders>
            <w:vAlign w:val="center"/>
          </w:tcPr>
          <w:p w14:paraId="0DC0E4D5" w14:textId="4EDF189E" w:rsidR="00781AD1" w:rsidRPr="50125F4E" w:rsidRDefault="00EB3B38" w:rsidP="00BA2C1E">
            <w:pPr>
              <w:rPr>
                <w:rFonts w:cs="Arial"/>
                <w:sz w:val="18"/>
                <w:szCs w:val="18"/>
              </w:rPr>
            </w:pPr>
            <w:r>
              <w:rPr>
                <w:rFonts w:cs="Arial"/>
                <w:sz w:val="18"/>
                <w:szCs w:val="18"/>
              </w:rPr>
              <w:t>Aug 30 – Sep 5</w:t>
            </w:r>
          </w:p>
        </w:tc>
        <w:tc>
          <w:tcPr>
            <w:tcW w:w="2230" w:type="dxa"/>
            <w:tcBorders>
              <w:top w:val="single" w:sz="2" w:space="0" w:color="auto"/>
              <w:left w:val="nil"/>
              <w:bottom w:val="single" w:sz="2" w:space="0" w:color="auto"/>
              <w:right w:val="nil"/>
            </w:tcBorders>
            <w:vAlign w:val="center"/>
          </w:tcPr>
          <w:p w14:paraId="3C1773E7" w14:textId="3296544D" w:rsidR="00781AD1" w:rsidRPr="50125F4E" w:rsidRDefault="00EB3B38" w:rsidP="00BA2C1E">
            <w:pPr>
              <w:rPr>
                <w:rFonts w:cs="Arial"/>
                <w:sz w:val="18"/>
                <w:szCs w:val="18"/>
              </w:rPr>
            </w:pPr>
            <w:r w:rsidRPr="50125F4E">
              <w:rPr>
                <w:rFonts w:cs="Arial"/>
                <w:sz w:val="18"/>
                <w:szCs w:val="18"/>
              </w:rPr>
              <w:t>Overview of data analysis</w:t>
            </w:r>
          </w:p>
        </w:tc>
        <w:tc>
          <w:tcPr>
            <w:tcW w:w="2036" w:type="dxa"/>
            <w:tcBorders>
              <w:top w:val="single" w:sz="2" w:space="0" w:color="auto"/>
              <w:left w:val="nil"/>
              <w:bottom w:val="single" w:sz="2" w:space="0" w:color="auto"/>
              <w:right w:val="nil"/>
            </w:tcBorders>
            <w:vAlign w:val="center"/>
          </w:tcPr>
          <w:p w14:paraId="4B6CB9B9" w14:textId="77777777" w:rsidR="00792883" w:rsidRPr="00535298" w:rsidRDefault="00792883" w:rsidP="00792883">
            <w:pPr>
              <w:rPr>
                <w:rFonts w:cs="Arial"/>
                <w:sz w:val="18"/>
                <w:szCs w:val="18"/>
              </w:rPr>
            </w:pPr>
            <w:r w:rsidRPr="00535298">
              <w:rPr>
                <w:rFonts w:cs="Arial"/>
                <w:sz w:val="18"/>
                <w:szCs w:val="18"/>
              </w:rPr>
              <w:t xml:space="preserve">Quiz </w:t>
            </w:r>
            <w:r>
              <w:rPr>
                <w:rFonts w:cs="Arial"/>
                <w:sz w:val="18"/>
                <w:szCs w:val="18"/>
              </w:rPr>
              <w:t>1</w:t>
            </w:r>
            <w:r w:rsidRPr="00535298">
              <w:rPr>
                <w:rFonts w:cs="Arial"/>
                <w:sz w:val="18"/>
                <w:szCs w:val="18"/>
              </w:rPr>
              <w:t xml:space="preserve"> due, </w:t>
            </w:r>
          </w:p>
          <w:p w14:paraId="6AC64B6B" w14:textId="47ADCC70" w:rsidR="00781AD1" w:rsidRPr="00535298" w:rsidRDefault="00792883" w:rsidP="00792883">
            <w:pPr>
              <w:rPr>
                <w:rFonts w:cs="Arial"/>
                <w:sz w:val="18"/>
                <w:szCs w:val="18"/>
              </w:rPr>
            </w:pPr>
            <w:r>
              <w:rPr>
                <w:rFonts w:cs="Arial"/>
                <w:sz w:val="18"/>
                <w:szCs w:val="18"/>
              </w:rPr>
              <w:t xml:space="preserve">Sep </w:t>
            </w:r>
            <w:r w:rsidR="00A6477C">
              <w:rPr>
                <w:rFonts w:cs="Arial"/>
                <w:sz w:val="18"/>
                <w:szCs w:val="18"/>
              </w:rPr>
              <w:t>5</w:t>
            </w:r>
            <w:r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5448344B" w14:textId="77777777" w:rsidR="00781AD1" w:rsidRPr="00932AF5" w:rsidRDefault="00781AD1"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710AF4CA" w14:textId="77777777" w:rsidR="00781AD1" w:rsidRPr="00932AF5" w:rsidRDefault="00781AD1" w:rsidP="00BA2C1E">
            <w:pPr>
              <w:rPr>
                <w:rFonts w:cs="Arial"/>
                <w:color w:val="365F91" w:themeColor="accent1" w:themeShade="BF"/>
                <w:sz w:val="18"/>
                <w:szCs w:val="18"/>
              </w:rPr>
            </w:pPr>
          </w:p>
        </w:tc>
      </w:tr>
      <w:tr w:rsidR="00002145" w14:paraId="502AA907" w14:textId="324DD845" w:rsidTr="00992772">
        <w:tc>
          <w:tcPr>
            <w:tcW w:w="823" w:type="dxa"/>
            <w:tcBorders>
              <w:top w:val="single" w:sz="2" w:space="0" w:color="auto"/>
              <w:left w:val="nil"/>
              <w:bottom w:val="single" w:sz="2" w:space="0" w:color="auto"/>
              <w:right w:val="nil"/>
            </w:tcBorders>
            <w:vAlign w:val="center"/>
          </w:tcPr>
          <w:p w14:paraId="52B13167" w14:textId="7218FDD9" w:rsidR="00002145" w:rsidRPr="00932AF5" w:rsidRDefault="00002145" w:rsidP="00BA2C1E">
            <w:pPr>
              <w:rPr>
                <w:rFonts w:cs="Arial"/>
                <w:color w:val="365F91" w:themeColor="accent1" w:themeShade="BF"/>
                <w:sz w:val="18"/>
                <w:szCs w:val="18"/>
              </w:rPr>
            </w:pPr>
            <w:r w:rsidRPr="50125F4E">
              <w:rPr>
                <w:rFonts w:cs="Arial"/>
                <w:sz w:val="18"/>
                <w:szCs w:val="18"/>
              </w:rPr>
              <w:t>W2</w:t>
            </w:r>
          </w:p>
        </w:tc>
        <w:tc>
          <w:tcPr>
            <w:tcW w:w="1007" w:type="dxa"/>
            <w:tcBorders>
              <w:top w:val="single" w:sz="2" w:space="0" w:color="auto"/>
              <w:left w:val="nil"/>
              <w:bottom w:val="single" w:sz="2" w:space="0" w:color="auto"/>
              <w:right w:val="nil"/>
            </w:tcBorders>
            <w:vAlign w:val="center"/>
          </w:tcPr>
          <w:p w14:paraId="5B46C077" w14:textId="01E8A52C" w:rsidR="00A22368" w:rsidRPr="00932AF5" w:rsidRDefault="00002145" w:rsidP="00BA2C1E">
            <w:pPr>
              <w:rPr>
                <w:rFonts w:cs="Arial"/>
                <w:color w:val="365F91" w:themeColor="accent1" w:themeShade="BF"/>
                <w:sz w:val="18"/>
                <w:szCs w:val="18"/>
              </w:rPr>
            </w:pPr>
            <w:r w:rsidRPr="50125F4E">
              <w:rPr>
                <w:rFonts w:cs="Arial"/>
                <w:sz w:val="18"/>
                <w:szCs w:val="18"/>
              </w:rPr>
              <w:t xml:space="preserve">Sep </w:t>
            </w:r>
            <w:r w:rsidR="00EB3B38">
              <w:rPr>
                <w:rFonts w:cs="Arial"/>
                <w:sz w:val="18"/>
                <w:szCs w:val="18"/>
              </w:rPr>
              <w:t>6</w:t>
            </w:r>
            <w:r w:rsidRPr="50125F4E">
              <w:rPr>
                <w:rFonts w:cs="Arial"/>
                <w:sz w:val="18"/>
                <w:szCs w:val="18"/>
              </w:rPr>
              <w:t xml:space="preserve"> – </w:t>
            </w:r>
          </w:p>
          <w:p w14:paraId="72C12B89" w14:textId="62F34ED3" w:rsidR="00002145" w:rsidRPr="00932AF5" w:rsidRDefault="00002145" w:rsidP="00BA2C1E">
            <w:pPr>
              <w:rPr>
                <w:rFonts w:cs="Arial"/>
                <w:color w:val="365F91" w:themeColor="accent1" w:themeShade="BF"/>
                <w:sz w:val="18"/>
                <w:szCs w:val="18"/>
              </w:rPr>
            </w:pPr>
            <w:r w:rsidRPr="50125F4E">
              <w:rPr>
                <w:rFonts w:cs="Arial"/>
                <w:sz w:val="18"/>
                <w:szCs w:val="18"/>
              </w:rPr>
              <w:t xml:space="preserve">Sep </w:t>
            </w:r>
            <w:r w:rsidR="00E27319">
              <w:rPr>
                <w:rFonts w:cs="Arial"/>
                <w:sz w:val="18"/>
                <w:szCs w:val="18"/>
              </w:rPr>
              <w:t>12</w:t>
            </w:r>
          </w:p>
        </w:tc>
        <w:tc>
          <w:tcPr>
            <w:tcW w:w="2230" w:type="dxa"/>
            <w:tcBorders>
              <w:top w:val="single" w:sz="2" w:space="0" w:color="auto"/>
              <w:left w:val="nil"/>
              <w:bottom w:val="single" w:sz="2" w:space="0" w:color="auto"/>
              <w:right w:val="nil"/>
            </w:tcBorders>
            <w:vAlign w:val="center"/>
          </w:tcPr>
          <w:p w14:paraId="77B00EEB" w14:textId="06279A49" w:rsidR="00002145" w:rsidRPr="00932AF5" w:rsidRDefault="00FB3B14" w:rsidP="00BA2C1E">
            <w:pPr>
              <w:rPr>
                <w:rFonts w:cs="Arial"/>
                <w:color w:val="365F91" w:themeColor="accent1" w:themeShade="BF"/>
                <w:sz w:val="18"/>
                <w:szCs w:val="18"/>
              </w:rPr>
            </w:pPr>
            <w:r w:rsidRPr="50125F4E">
              <w:rPr>
                <w:rFonts w:cs="Arial"/>
                <w:sz w:val="18"/>
                <w:szCs w:val="18"/>
              </w:rPr>
              <w:t>Introduction to R data analysis environment</w:t>
            </w:r>
          </w:p>
        </w:tc>
        <w:tc>
          <w:tcPr>
            <w:tcW w:w="2036" w:type="dxa"/>
            <w:tcBorders>
              <w:top w:val="single" w:sz="2" w:space="0" w:color="auto"/>
              <w:left w:val="nil"/>
              <w:bottom w:val="single" w:sz="2" w:space="0" w:color="auto"/>
              <w:right w:val="nil"/>
            </w:tcBorders>
            <w:vAlign w:val="center"/>
          </w:tcPr>
          <w:p w14:paraId="6B1B74E1" w14:textId="6A7FC180" w:rsidR="00792883" w:rsidRDefault="00535298" w:rsidP="00535298">
            <w:pPr>
              <w:rPr>
                <w:rFonts w:cs="Arial"/>
                <w:sz w:val="18"/>
                <w:szCs w:val="18"/>
              </w:rPr>
            </w:pPr>
            <w:r w:rsidRPr="00535298">
              <w:rPr>
                <w:rFonts w:cs="Arial"/>
                <w:sz w:val="18"/>
                <w:szCs w:val="18"/>
              </w:rPr>
              <w:t xml:space="preserve">Quiz </w:t>
            </w:r>
            <w:r w:rsidR="00174F49">
              <w:rPr>
                <w:rFonts w:cs="Arial"/>
                <w:sz w:val="18"/>
                <w:szCs w:val="18"/>
              </w:rPr>
              <w:t>2</w:t>
            </w:r>
            <w:r w:rsidRPr="00535298">
              <w:rPr>
                <w:rFonts w:cs="Arial"/>
                <w:sz w:val="18"/>
                <w:szCs w:val="18"/>
              </w:rPr>
              <w:t xml:space="preserve"> due, </w:t>
            </w:r>
          </w:p>
          <w:p w14:paraId="383939CB" w14:textId="25C5B56F" w:rsidR="00002145" w:rsidRPr="00792883" w:rsidRDefault="00792883" w:rsidP="00535298">
            <w:pPr>
              <w:rPr>
                <w:rFonts w:cs="Arial"/>
                <w:sz w:val="18"/>
                <w:szCs w:val="18"/>
              </w:rPr>
            </w:pPr>
            <w:r>
              <w:rPr>
                <w:rFonts w:cs="Arial"/>
                <w:sz w:val="18"/>
                <w:szCs w:val="18"/>
              </w:rPr>
              <w:t xml:space="preserve">Sep </w:t>
            </w:r>
            <w:r w:rsidR="00B0775D">
              <w:rPr>
                <w:rFonts w:cs="Arial"/>
                <w:sz w:val="18"/>
                <w:szCs w:val="18"/>
              </w:rPr>
              <w:t>1</w:t>
            </w:r>
            <w:r w:rsidR="00A6477C">
              <w:rPr>
                <w:rFonts w:cs="Arial"/>
                <w:sz w:val="18"/>
                <w:szCs w:val="18"/>
              </w:rPr>
              <w:t>2</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066AF44C"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6F6E9DAA" w14:textId="77777777" w:rsidR="00002145" w:rsidRPr="00932AF5" w:rsidRDefault="00002145" w:rsidP="00BA2C1E">
            <w:pPr>
              <w:rPr>
                <w:rFonts w:cs="Arial"/>
                <w:color w:val="365F91" w:themeColor="accent1" w:themeShade="BF"/>
                <w:sz w:val="18"/>
                <w:szCs w:val="18"/>
              </w:rPr>
            </w:pPr>
          </w:p>
        </w:tc>
      </w:tr>
      <w:tr w:rsidR="000602C5" w14:paraId="4A1E7F04" w14:textId="77777777" w:rsidTr="00992772">
        <w:tc>
          <w:tcPr>
            <w:tcW w:w="823" w:type="dxa"/>
            <w:tcBorders>
              <w:top w:val="single" w:sz="2" w:space="0" w:color="auto"/>
              <w:left w:val="nil"/>
              <w:bottom w:val="single" w:sz="2" w:space="0" w:color="auto"/>
              <w:right w:val="nil"/>
            </w:tcBorders>
            <w:vAlign w:val="center"/>
          </w:tcPr>
          <w:p w14:paraId="7A32D732" w14:textId="77777777" w:rsidR="000602C5" w:rsidRPr="00932AF5" w:rsidRDefault="000602C5" w:rsidP="00BA2C1E">
            <w:pPr>
              <w:rPr>
                <w:rFonts w:cs="Arial"/>
                <w:color w:val="365F91" w:themeColor="accent1" w:themeShade="BF"/>
                <w:sz w:val="18"/>
                <w:szCs w:val="18"/>
              </w:rPr>
            </w:pPr>
          </w:p>
        </w:tc>
        <w:tc>
          <w:tcPr>
            <w:tcW w:w="1007" w:type="dxa"/>
            <w:tcBorders>
              <w:top w:val="single" w:sz="2" w:space="0" w:color="auto"/>
              <w:left w:val="nil"/>
              <w:bottom w:val="single" w:sz="2" w:space="0" w:color="auto"/>
              <w:right w:val="nil"/>
            </w:tcBorders>
            <w:vAlign w:val="center"/>
          </w:tcPr>
          <w:p w14:paraId="0B769746" w14:textId="260FFBA9" w:rsidR="000602C5" w:rsidRPr="00932AF5" w:rsidRDefault="000602C5" w:rsidP="00BA2C1E">
            <w:pPr>
              <w:rPr>
                <w:rFonts w:cs="Arial"/>
                <w:color w:val="365F91" w:themeColor="accent1" w:themeShade="BF"/>
                <w:sz w:val="18"/>
                <w:szCs w:val="18"/>
              </w:rPr>
            </w:pPr>
            <w:r w:rsidRPr="50125F4E">
              <w:rPr>
                <w:rFonts w:cs="Arial"/>
                <w:sz w:val="18"/>
                <w:szCs w:val="18"/>
              </w:rPr>
              <w:t>Sep 6</w:t>
            </w:r>
          </w:p>
        </w:tc>
        <w:tc>
          <w:tcPr>
            <w:tcW w:w="2230" w:type="dxa"/>
            <w:tcBorders>
              <w:top w:val="single" w:sz="2" w:space="0" w:color="auto"/>
              <w:left w:val="nil"/>
              <w:bottom w:val="single" w:sz="2" w:space="0" w:color="auto"/>
              <w:right w:val="nil"/>
            </w:tcBorders>
            <w:vAlign w:val="center"/>
          </w:tcPr>
          <w:p w14:paraId="5F960084" w14:textId="77777777" w:rsidR="000602C5" w:rsidRPr="00932AF5" w:rsidRDefault="000602C5" w:rsidP="00BA2C1E">
            <w:pPr>
              <w:rPr>
                <w:rFonts w:cs="Arial"/>
                <w:color w:val="365F91" w:themeColor="accent1" w:themeShade="BF"/>
                <w:sz w:val="18"/>
                <w:szCs w:val="18"/>
              </w:rPr>
            </w:pPr>
          </w:p>
        </w:tc>
        <w:tc>
          <w:tcPr>
            <w:tcW w:w="2036" w:type="dxa"/>
            <w:tcBorders>
              <w:top w:val="single" w:sz="2" w:space="0" w:color="auto"/>
              <w:left w:val="nil"/>
              <w:bottom w:val="single" w:sz="2" w:space="0" w:color="auto"/>
              <w:right w:val="nil"/>
            </w:tcBorders>
            <w:vAlign w:val="center"/>
          </w:tcPr>
          <w:p w14:paraId="189EA89D" w14:textId="77777777" w:rsidR="000602C5" w:rsidRPr="00932AF5" w:rsidRDefault="000602C5" w:rsidP="00BA2C1E">
            <w:pPr>
              <w:rPr>
                <w:rFonts w:cs="Arial"/>
                <w:color w:val="365F91" w:themeColor="accent1" w:themeShade="BF"/>
                <w:sz w:val="18"/>
                <w:szCs w:val="18"/>
              </w:rPr>
            </w:pPr>
          </w:p>
        </w:tc>
        <w:tc>
          <w:tcPr>
            <w:tcW w:w="1783" w:type="dxa"/>
            <w:tcBorders>
              <w:top w:val="single" w:sz="2" w:space="0" w:color="auto"/>
              <w:left w:val="nil"/>
              <w:bottom w:val="single" w:sz="2" w:space="0" w:color="auto"/>
              <w:right w:val="nil"/>
            </w:tcBorders>
            <w:vAlign w:val="center"/>
          </w:tcPr>
          <w:p w14:paraId="19B74EA7" w14:textId="77777777" w:rsidR="000602C5" w:rsidRPr="00932AF5" w:rsidRDefault="000602C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28511850" w14:textId="34142BCD" w:rsidR="000602C5" w:rsidRPr="00932AF5" w:rsidRDefault="000602C5" w:rsidP="00BA2C1E">
            <w:pPr>
              <w:rPr>
                <w:rFonts w:cs="Arial"/>
                <w:color w:val="365F91" w:themeColor="accent1" w:themeShade="BF"/>
                <w:sz w:val="18"/>
                <w:szCs w:val="18"/>
              </w:rPr>
            </w:pPr>
            <w:r w:rsidRPr="50125F4E">
              <w:rPr>
                <w:rFonts w:cs="Arial"/>
                <w:sz w:val="18"/>
                <w:szCs w:val="18"/>
              </w:rPr>
              <w:t>Labor Day Holiday</w:t>
            </w:r>
          </w:p>
        </w:tc>
      </w:tr>
      <w:tr w:rsidR="00002145" w14:paraId="13E6482C" w14:textId="1FCCC9B8" w:rsidTr="00992772">
        <w:tc>
          <w:tcPr>
            <w:tcW w:w="823" w:type="dxa"/>
            <w:tcBorders>
              <w:top w:val="single" w:sz="2" w:space="0" w:color="auto"/>
              <w:left w:val="nil"/>
              <w:bottom w:val="single" w:sz="2" w:space="0" w:color="auto"/>
              <w:right w:val="nil"/>
            </w:tcBorders>
            <w:vAlign w:val="center"/>
          </w:tcPr>
          <w:p w14:paraId="0FA34BD6" w14:textId="215561DD" w:rsidR="00002145" w:rsidRPr="00932AF5" w:rsidRDefault="00002145" w:rsidP="00BA2C1E">
            <w:pPr>
              <w:rPr>
                <w:rFonts w:cs="Arial"/>
                <w:color w:val="365F91" w:themeColor="accent1" w:themeShade="BF"/>
                <w:sz w:val="18"/>
                <w:szCs w:val="18"/>
              </w:rPr>
            </w:pPr>
            <w:r w:rsidRPr="50125F4E">
              <w:rPr>
                <w:rFonts w:cs="Arial"/>
                <w:sz w:val="18"/>
                <w:szCs w:val="18"/>
              </w:rPr>
              <w:t>W3</w:t>
            </w:r>
          </w:p>
        </w:tc>
        <w:tc>
          <w:tcPr>
            <w:tcW w:w="1007" w:type="dxa"/>
            <w:tcBorders>
              <w:top w:val="single" w:sz="2" w:space="0" w:color="auto"/>
              <w:left w:val="nil"/>
              <w:bottom w:val="single" w:sz="2" w:space="0" w:color="auto"/>
              <w:right w:val="nil"/>
            </w:tcBorders>
            <w:vAlign w:val="center"/>
          </w:tcPr>
          <w:p w14:paraId="28B58023" w14:textId="022CD69B" w:rsidR="00A22368" w:rsidRPr="00932AF5" w:rsidRDefault="00002145" w:rsidP="00BA2C1E">
            <w:pPr>
              <w:rPr>
                <w:rFonts w:cs="Arial"/>
                <w:color w:val="365F91" w:themeColor="accent1" w:themeShade="BF"/>
                <w:sz w:val="18"/>
                <w:szCs w:val="18"/>
              </w:rPr>
            </w:pPr>
            <w:r w:rsidRPr="50125F4E">
              <w:rPr>
                <w:rFonts w:cs="Arial"/>
                <w:sz w:val="18"/>
                <w:szCs w:val="18"/>
              </w:rPr>
              <w:t xml:space="preserve">Sep </w:t>
            </w:r>
            <w:r w:rsidR="00E27319">
              <w:rPr>
                <w:rFonts w:cs="Arial"/>
                <w:sz w:val="18"/>
                <w:szCs w:val="18"/>
              </w:rPr>
              <w:t>13</w:t>
            </w:r>
            <w:r w:rsidRPr="50125F4E">
              <w:rPr>
                <w:rFonts w:cs="Arial"/>
                <w:sz w:val="18"/>
                <w:szCs w:val="18"/>
              </w:rPr>
              <w:t xml:space="preserve"> – </w:t>
            </w:r>
          </w:p>
          <w:p w14:paraId="06A0FF80" w14:textId="461F299E" w:rsidR="00002145" w:rsidRPr="00932AF5" w:rsidRDefault="00002145" w:rsidP="00BA2C1E">
            <w:pPr>
              <w:rPr>
                <w:rFonts w:cs="Arial"/>
                <w:color w:val="365F91" w:themeColor="accent1" w:themeShade="BF"/>
                <w:sz w:val="18"/>
                <w:szCs w:val="18"/>
              </w:rPr>
            </w:pPr>
            <w:r w:rsidRPr="50125F4E">
              <w:rPr>
                <w:rFonts w:cs="Arial"/>
                <w:sz w:val="18"/>
                <w:szCs w:val="18"/>
              </w:rPr>
              <w:t>Sep 1</w:t>
            </w:r>
            <w:r w:rsidR="00E27319">
              <w:rPr>
                <w:rFonts w:cs="Arial"/>
                <w:sz w:val="18"/>
                <w:szCs w:val="18"/>
              </w:rPr>
              <w:t>9</w:t>
            </w:r>
          </w:p>
        </w:tc>
        <w:tc>
          <w:tcPr>
            <w:tcW w:w="2230" w:type="dxa"/>
            <w:tcBorders>
              <w:top w:val="single" w:sz="2" w:space="0" w:color="auto"/>
              <w:left w:val="nil"/>
              <w:bottom w:val="single" w:sz="2" w:space="0" w:color="auto"/>
              <w:right w:val="nil"/>
            </w:tcBorders>
            <w:vAlign w:val="center"/>
          </w:tcPr>
          <w:p w14:paraId="69769229" w14:textId="3968C4C9" w:rsidR="00002145" w:rsidRPr="00932AF5" w:rsidRDefault="00F83C47" w:rsidP="00BA2C1E">
            <w:pPr>
              <w:rPr>
                <w:rFonts w:cs="Arial"/>
                <w:color w:val="365F91" w:themeColor="accent1" w:themeShade="BF"/>
                <w:sz w:val="18"/>
                <w:szCs w:val="18"/>
              </w:rPr>
            </w:pPr>
            <w:r w:rsidRPr="50125F4E">
              <w:rPr>
                <w:rFonts w:cs="Arial"/>
                <w:sz w:val="18"/>
                <w:szCs w:val="18"/>
              </w:rPr>
              <w:t>Data management and manipulation</w:t>
            </w:r>
          </w:p>
        </w:tc>
        <w:tc>
          <w:tcPr>
            <w:tcW w:w="2036" w:type="dxa"/>
            <w:tcBorders>
              <w:top w:val="single" w:sz="2" w:space="0" w:color="auto"/>
              <w:left w:val="nil"/>
              <w:bottom w:val="single" w:sz="2" w:space="0" w:color="auto"/>
              <w:right w:val="nil"/>
            </w:tcBorders>
            <w:vAlign w:val="center"/>
          </w:tcPr>
          <w:p w14:paraId="65108F71" w14:textId="293923EE"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3</w:t>
            </w:r>
            <w:r w:rsidRPr="00535298">
              <w:rPr>
                <w:rFonts w:cs="Arial"/>
                <w:sz w:val="18"/>
                <w:szCs w:val="18"/>
              </w:rPr>
              <w:t xml:space="preserve"> due, </w:t>
            </w:r>
          </w:p>
          <w:p w14:paraId="04D225BC" w14:textId="3E8A4F3A" w:rsidR="00002145" w:rsidRPr="00932AF5" w:rsidRDefault="00792883" w:rsidP="00535298">
            <w:pPr>
              <w:rPr>
                <w:rFonts w:cs="Arial"/>
                <w:color w:val="365F91" w:themeColor="accent1" w:themeShade="BF"/>
                <w:sz w:val="18"/>
                <w:szCs w:val="18"/>
              </w:rPr>
            </w:pPr>
            <w:r>
              <w:rPr>
                <w:rFonts w:cs="Arial"/>
                <w:sz w:val="18"/>
                <w:szCs w:val="18"/>
              </w:rPr>
              <w:t xml:space="preserve">Sep </w:t>
            </w:r>
            <w:r w:rsidR="00A6477C">
              <w:rPr>
                <w:rFonts w:cs="Arial"/>
                <w:sz w:val="18"/>
                <w:szCs w:val="18"/>
              </w:rPr>
              <w:t>19</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0CFE53EC" w14:textId="5705931B" w:rsidR="00002145" w:rsidRPr="00932AF5" w:rsidRDefault="006A618C" w:rsidP="00BA2C1E">
            <w:pPr>
              <w:rPr>
                <w:rFonts w:cs="Arial"/>
                <w:color w:val="365F91" w:themeColor="accent1" w:themeShade="BF"/>
                <w:sz w:val="18"/>
                <w:szCs w:val="18"/>
              </w:rPr>
            </w:pPr>
            <w:r w:rsidRPr="50125F4E">
              <w:rPr>
                <w:rFonts w:cs="Arial"/>
                <w:sz w:val="18"/>
                <w:szCs w:val="18"/>
              </w:rPr>
              <w:t>Assignment 1 due Sep</w:t>
            </w:r>
            <w:r w:rsidR="00A1273B">
              <w:rPr>
                <w:rFonts w:cs="Arial"/>
                <w:sz w:val="18"/>
                <w:szCs w:val="18"/>
              </w:rPr>
              <w:t xml:space="preserve"> </w:t>
            </w:r>
            <w:r w:rsidR="00A6477C">
              <w:rPr>
                <w:rFonts w:cs="Arial"/>
                <w:sz w:val="18"/>
                <w:szCs w:val="18"/>
              </w:rPr>
              <w:t>19</w:t>
            </w:r>
            <w:r w:rsidR="00157539" w:rsidRPr="50125F4E">
              <w:rPr>
                <w:rFonts w:cs="Arial"/>
                <w:sz w:val="18"/>
                <w:szCs w:val="18"/>
              </w:rPr>
              <w:t>,</w:t>
            </w:r>
            <w:r w:rsidR="005F79CF" w:rsidRPr="50125F4E">
              <w:rPr>
                <w:rFonts w:cs="Arial"/>
                <w:sz w:val="18"/>
                <w:szCs w:val="18"/>
              </w:rPr>
              <w:t xml:space="preserve"> 11pm</w:t>
            </w:r>
            <w:r w:rsidRPr="50125F4E">
              <w:rPr>
                <w:rFonts w:cs="Arial"/>
                <w:sz w:val="18"/>
                <w:szCs w:val="18"/>
              </w:rPr>
              <w:t xml:space="preserve"> </w:t>
            </w:r>
          </w:p>
        </w:tc>
        <w:tc>
          <w:tcPr>
            <w:tcW w:w="1913" w:type="dxa"/>
            <w:tcBorders>
              <w:top w:val="single" w:sz="2" w:space="0" w:color="auto"/>
              <w:left w:val="nil"/>
              <w:bottom w:val="single" w:sz="2" w:space="0" w:color="auto"/>
              <w:right w:val="nil"/>
            </w:tcBorders>
          </w:tcPr>
          <w:p w14:paraId="0E63664C" w14:textId="77777777" w:rsidR="00002145" w:rsidRPr="00932AF5" w:rsidRDefault="00002145" w:rsidP="00BA2C1E">
            <w:pPr>
              <w:rPr>
                <w:rFonts w:cs="Arial"/>
                <w:color w:val="365F91" w:themeColor="accent1" w:themeShade="BF"/>
                <w:sz w:val="18"/>
                <w:szCs w:val="18"/>
              </w:rPr>
            </w:pPr>
          </w:p>
        </w:tc>
      </w:tr>
      <w:tr w:rsidR="00002145" w14:paraId="4F4C466B" w14:textId="40DC8D33" w:rsidTr="00992772">
        <w:tc>
          <w:tcPr>
            <w:tcW w:w="823" w:type="dxa"/>
            <w:tcBorders>
              <w:top w:val="single" w:sz="2" w:space="0" w:color="auto"/>
              <w:left w:val="nil"/>
              <w:bottom w:val="single" w:sz="2" w:space="0" w:color="auto"/>
              <w:right w:val="nil"/>
            </w:tcBorders>
            <w:vAlign w:val="center"/>
          </w:tcPr>
          <w:p w14:paraId="046B85BF" w14:textId="4AED5CBD" w:rsidR="00002145" w:rsidRPr="00932AF5" w:rsidRDefault="00002145" w:rsidP="00BA2C1E">
            <w:pPr>
              <w:rPr>
                <w:rFonts w:cs="Arial"/>
                <w:color w:val="365F91" w:themeColor="accent1" w:themeShade="BF"/>
                <w:sz w:val="18"/>
                <w:szCs w:val="18"/>
              </w:rPr>
            </w:pPr>
            <w:r w:rsidRPr="50125F4E">
              <w:rPr>
                <w:rFonts w:cs="Arial"/>
                <w:sz w:val="18"/>
                <w:szCs w:val="18"/>
              </w:rPr>
              <w:t>W4</w:t>
            </w:r>
          </w:p>
        </w:tc>
        <w:tc>
          <w:tcPr>
            <w:tcW w:w="1007" w:type="dxa"/>
            <w:tcBorders>
              <w:top w:val="single" w:sz="2" w:space="0" w:color="auto"/>
              <w:left w:val="nil"/>
              <w:bottom w:val="single" w:sz="2" w:space="0" w:color="auto"/>
              <w:right w:val="nil"/>
            </w:tcBorders>
            <w:vAlign w:val="center"/>
          </w:tcPr>
          <w:p w14:paraId="2BF6A7FC" w14:textId="27802E6F" w:rsidR="00002145" w:rsidRPr="00932AF5" w:rsidRDefault="00002145" w:rsidP="00BA2C1E">
            <w:pPr>
              <w:rPr>
                <w:rFonts w:cs="Arial"/>
                <w:color w:val="365F91" w:themeColor="accent1" w:themeShade="BF"/>
                <w:sz w:val="18"/>
                <w:szCs w:val="18"/>
              </w:rPr>
            </w:pPr>
            <w:r w:rsidRPr="50125F4E">
              <w:rPr>
                <w:rFonts w:cs="Arial"/>
                <w:sz w:val="18"/>
                <w:szCs w:val="18"/>
              </w:rPr>
              <w:t xml:space="preserve">Sep </w:t>
            </w:r>
            <w:r w:rsidR="00E27319">
              <w:rPr>
                <w:rFonts w:cs="Arial"/>
                <w:sz w:val="18"/>
                <w:szCs w:val="18"/>
              </w:rPr>
              <w:t>20</w:t>
            </w:r>
            <w:r w:rsidRPr="50125F4E">
              <w:rPr>
                <w:rFonts w:cs="Arial"/>
                <w:sz w:val="18"/>
                <w:szCs w:val="18"/>
              </w:rPr>
              <w:t xml:space="preserve"> – Sep 2</w:t>
            </w:r>
            <w:r w:rsidR="00E27319">
              <w:rPr>
                <w:rFonts w:cs="Arial"/>
                <w:sz w:val="18"/>
                <w:szCs w:val="18"/>
              </w:rPr>
              <w:t>6</w:t>
            </w:r>
          </w:p>
        </w:tc>
        <w:tc>
          <w:tcPr>
            <w:tcW w:w="2230" w:type="dxa"/>
            <w:tcBorders>
              <w:top w:val="single" w:sz="2" w:space="0" w:color="auto"/>
              <w:left w:val="nil"/>
              <w:bottom w:val="single" w:sz="2" w:space="0" w:color="auto"/>
              <w:right w:val="nil"/>
            </w:tcBorders>
            <w:vAlign w:val="center"/>
          </w:tcPr>
          <w:p w14:paraId="30973FD8" w14:textId="145DC8FD" w:rsidR="00002145" w:rsidRPr="00932AF5" w:rsidRDefault="00F83C47" w:rsidP="00BA2C1E">
            <w:pPr>
              <w:rPr>
                <w:rFonts w:cs="Arial"/>
                <w:color w:val="365F91" w:themeColor="accent1" w:themeShade="BF"/>
                <w:sz w:val="18"/>
                <w:szCs w:val="18"/>
              </w:rPr>
            </w:pPr>
            <w:r w:rsidRPr="50125F4E">
              <w:rPr>
                <w:rFonts w:cs="Arial"/>
                <w:sz w:val="18"/>
                <w:szCs w:val="18"/>
              </w:rPr>
              <w:t>Data visualization</w:t>
            </w:r>
          </w:p>
        </w:tc>
        <w:tc>
          <w:tcPr>
            <w:tcW w:w="2036" w:type="dxa"/>
            <w:tcBorders>
              <w:top w:val="single" w:sz="2" w:space="0" w:color="auto"/>
              <w:left w:val="nil"/>
              <w:bottom w:val="single" w:sz="2" w:space="0" w:color="auto"/>
              <w:right w:val="nil"/>
            </w:tcBorders>
            <w:vAlign w:val="center"/>
          </w:tcPr>
          <w:p w14:paraId="3B11B2DA" w14:textId="55FBAD90"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4</w:t>
            </w:r>
            <w:r w:rsidRPr="00535298">
              <w:rPr>
                <w:rFonts w:cs="Arial"/>
                <w:sz w:val="18"/>
                <w:szCs w:val="18"/>
              </w:rPr>
              <w:t xml:space="preserve"> due, </w:t>
            </w:r>
          </w:p>
          <w:p w14:paraId="35791E61" w14:textId="0F81D5BD" w:rsidR="00002145" w:rsidRPr="00932AF5" w:rsidRDefault="00CC710C" w:rsidP="00535298">
            <w:pPr>
              <w:rPr>
                <w:rFonts w:cs="Arial"/>
                <w:color w:val="365F91" w:themeColor="accent1" w:themeShade="BF"/>
                <w:sz w:val="18"/>
                <w:szCs w:val="18"/>
              </w:rPr>
            </w:pPr>
            <w:r>
              <w:rPr>
                <w:rFonts w:cs="Arial"/>
                <w:sz w:val="18"/>
                <w:szCs w:val="18"/>
              </w:rPr>
              <w:t>Sep</w:t>
            </w:r>
            <w:r w:rsidR="00B0775D">
              <w:rPr>
                <w:rFonts w:cs="Arial"/>
                <w:sz w:val="18"/>
                <w:szCs w:val="18"/>
              </w:rPr>
              <w:t xml:space="preserve"> 2</w:t>
            </w:r>
            <w:r w:rsidR="00A6477C">
              <w:rPr>
                <w:rFonts w:cs="Arial"/>
                <w:sz w:val="18"/>
                <w:szCs w:val="18"/>
              </w:rPr>
              <w:t>6</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028F5213"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6821A77B" w14:textId="77777777" w:rsidR="00002145" w:rsidRPr="00932AF5" w:rsidRDefault="00002145" w:rsidP="00BA2C1E">
            <w:pPr>
              <w:rPr>
                <w:rFonts w:cs="Arial"/>
                <w:color w:val="365F91" w:themeColor="accent1" w:themeShade="BF"/>
                <w:sz w:val="18"/>
                <w:szCs w:val="18"/>
              </w:rPr>
            </w:pPr>
          </w:p>
        </w:tc>
      </w:tr>
      <w:tr w:rsidR="00002145" w14:paraId="2779AD1A" w14:textId="055ED587" w:rsidTr="00992772">
        <w:tc>
          <w:tcPr>
            <w:tcW w:w="823" w:type="dxa"/>
            <w:tcBorders>
              <w:top w:val="single" w:sz="2" w:space="0" w:color="auto"/>
              <w:left w:val="nil"/>
              <w:bottom w:val="single" w:sz="2" w:space="0" w:color="auto"/>
              <w:right w:val="nil"/>
            </w:tcBorders>
            <w:vAlign w:val="center"/>
          </w:tcPr>
          <w:p w14:paraId="3C365476" w14:textId="0BAA6896" w:rsidR="00002145" w:rsidRPr="00932AF5" w:rsidRDefault="00002145" w:rsidP="00BA2C1E">
            <w:pPr>
              <w:rPr>
                <w:rFonts w:cs="Arial"/>
                <w:color w:val="365F91" w:themeColor="accent1" w:themeShade="BF"/>
                <w:sz w:val="18"/>
                <w:szCs w:val="18"/>
              </w:rPr>
            </w:pPr>
            <w:r w:rsidRPr="50125F4E">
              <w:rPr>
                <w:rFonts w:cs="Arial"/>
                <w:sz w:val="18"/>
                <w:szCs w:val="18"/>
              </w:rPr>
              <w:t>W5</w:t>
            </w:r>
          </w:p>
        </w:tc>
        <w:tc>
          <w:tcPr>
            <w:tcW w:w="1007" w:type="dxa"/>
            <w:tcBorders>
              <w:top w:val="single" w:sz="2" w:space="0" w:color="auto"/>
              <w:left w:val="nil"/>
              <w:bottom w:val="single" w:sz="2" w:space="0" w:color="auto"/>
              <w:right w:val="nil"/>
            </w:tcBorders>
            <w:vAlign w:val="center"/>
          </w:tcPr>
          <w:p w14:paraId="0B52F854" w14:textId="30EEB5DC" w:rsidR="00002145" w:rsidRPr="00932AF5" w:rsidRDefault="00002145" w:rsidP="00BA2C1E">
            <w:pPr>
              <w:rPr>
                <w:rFonts w:cs="Arial"/>
                <w:color w:val="365F91" w:themeColor="accent1" w:themeShade="BF"/>
                <w:sz w:val="18"/>
                <w:szCs w:val="18"/>
              </w:rPr>
            </w:pPr>
            <w:r w:rsidRPr="50125F4E">
              <w:rPr>
                <w:rFonts w:cs="Arial"/>
                <w:sz w:val="18"/>
                <w:szCs w:val="18"/>
              </w:rPr>
              <w:t>Sep 2</w:t>
            </w:r>
            <w:r w:rsidR="00E27319">
              <w:rPr>
                <w:rFonts w:cs="Arial"/>
                <w:sz w:val="18"/>
                <w:szCs w:val="18"/>
              </w:rPr>
              <w:t>7</w:t>
            </w:r>
            <w:r w:rsidRPr="50125F4E">
              <w:rPr>
                <w:rFonts w:cs="Arial"/>
                <w:sz w:val="18"/>
                <w:szCs w:val="18"/>
              </w:rPr>
              <w:t xml:space="preserve"> – </w:t>
            </w:r>
            <w:r w:rsidR="000966E6">
              <w:rPr>
                <w:rFonts w:cs="Arial"/>
                <w:sz w:val="18"/>
                <w:szCs w:val="18"/>
              </w:rPr>
              <w:t>Oct</w:t>
            </w:r>
            <w:r w:rsidRPr="50125F4E">
              <w:rPr>
                <w:rFonts w:cs="Arial"/>
                <w:sz w:val="18"/>
                <w:szCs w:val="18"/>
              </w:rPr>
              <w:t xml:space="preserve"> </w:t>
            </w:r>
            <w:r w:rsidR="000966E6">
              <w:rPr>
                <w:rFonts w:cs="Arial"/>
                <w:sz w:val="18"/>
                <w:szCs w:val="18"/>
              </w:rPr>
              <w:t>3</w:t>
            </w:r>
          </w:p>
        </w:tc>
        <w:tc>
          <w:tcPr>
            <w:tcW w:w="2230" w:type="dxa"/>
            <w:tcBorders>
              <w:top w:val="single" w:sz="2" w:space="0" w:color="auto"/>
              <w:left w:val="nil"/>
              <w:bottom w:val="single" w:sz="2" w:space="0" w:color="auto"/>
              <w:right w:val="nil"/>
            </w:tcBorders>
            <w:vAlign w:val="center"/>
          </w:tcPr>
          <w:p w14:paraId="090D709B" w14:textId="63C19EF1" w:rsidR="00002145" w:rsidRPr="00932AF5" w:rsidRDefault="00F83C47" w:rsidP="00BA2C1E">
            <w:pPr>
              <w:rPr>
                <w:rFonts w:cs="Arial"/>
                <w:color w:val="365F91" w:themeColor="accent1" w:themeShade="BF"/>
                <w:sz w:val="18"/>
                <w:szCs w:val="18"/>
              </w:rPr>
            </w:pPr>
            <w:r w:rsidRPr="50125F4E">
              <w:rPr>
                <w:rFonts w:cs="Arial"/>
                <w:sz w:val="18"/>
                <w:szCs w:val="18"/>
              </w:rPr>
              <w:t>Basics of programming in R</w:t>
            </w:r>
          </w:p>
        </w:tc>
        <w:tc>
          <w:tcPr>
            <w:tcW w:w="2036" w:type="dxa"/>
            <w:tcBorders>
              <w:top w:val="single" w:sz="2" w:space="0" w:color="auto"/>
              <w:left w:val="nil"/>
              <w:bottom w:val="single" w:sz="2" w:space="0" w:color="auto"/>
              <w:right w:val="nil"/>
            </w:tcBorders>
            <w:vAlign w:val="center"/>
          </w:tcPr>
          <w:p w14:paraId="4EABDA93" w14:textId="7730F55B"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5</w:t>
            </w:r>
            <w:r w:rsidRPr="00535298">
              <w:rPr>
                <w:rFonts w:cs="Arial"/>
                <w:sz w:val="18"/>
                <w:szCs w:val="18"/>
              </w:rPr>
              <w:t xml:space="preserve"> due, </w:t>
            </w:r>
          </w:p>
          <w:p w14:paraId="63A5A5BA" w14:textId="048C9EAE" w:rsidR="00002145" w:rsidRPr="00932AF5" w:rsidRDefault="00CC710C" w:rsidP="00535298">
            <w:pPr>
              <w:rPr>
                <w:rFonts w:cs="Arial"/>
                <w:color w:val="365F91" w:themeColor="accent1" w:themeShade="BF"/>
                <w:sz w:val="18"/>
                <w:szCs w:val="18"/>
              </w:rPr>
            </w:pPr>
            <w:r>
              <w:rPr>
                <w:rFonts w:cs="Arial"/>
                <w:sz w:val="18"/>
                <w:szCs w:val="18"/>
              </w:rPr>
              <w:t xml:space="preserve">Oct </w:t>
            </w:r>
            <w:r w:rsidR="00A6477C">
              <w:rPr>
                <w:rFonts w:cs="Arial"/>
                <w:sz w:val="18"/>
                <w:szCs w:val="18"/>
              </w:rPr>
              <w:t>3</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64D3ABFB"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22325A16" w14:textId="77777777" w:rsidR="00002145" w:rsidRPr="00932AF5" w:rsidRDefault="00002145" w:rsidP="00BA2C1E">
            <w:pPr>
              <w:rPr>
                <w:rFonts w:cs="Arial"/>
                <w:color w:val="365F91" w:themeColor="accent1" w:themeShade="BF"/>
                <w:sz w:val="18"/>
                <w:szCs w:val="18"/>
              </w:rPr>
            </w:pPr>
          </w:p>
        </w:tc>
      </w:tr>
      <w:tr w:rsidR="00002145" w14:paraId="517472BF" w14:textId="66EFDDC9" w:rsidTr="00992772">
        <w:tc>
          <w:tcPr>
            <w:tcW w:w="823" w:type="dxa"/>
            <w:tcBorders>
              <w:top w:val="single" w:sz="2" w:space="0" w:color="auto"/>
              <w:left w:val="nil"/>
              <w:bottom w:val="single" w:sz="2" w:space="0" w:color="auto"/>
              <w:right w:val="nil"/>
            </w:tcBorders>
            <w:vAlign w:val="center"/>
          </w:tcPr>
          <w:p w14:paraId="76997491" w14:textId="4093ED3F" w:rsidR="00002145" w:rsidRPr="00932AF5" w:rsidRDefault="00002145" w:rsidP="00BA2C1E">
            <w:pPr>
              <w:rPr>
                <w:rFonts w:cs="Arial"/>
                <w:color w:val="365F91" w:themeColor="accent1" w:themeShade="BF"/>
                <w:sz w:val="18"/>
                <w:szCs w:val="18"/>
              </w:rPr>
            </w:pPr>
            <w:r w:rsidRPr="50125F4E">
              <w:rPr>
                <w:rFonts w:cs="Arial"/>
                <w:sz w:val="18"/>
                <w:szCs w:val="18"/>
              </w:rPr>
              <w:t>W6</w:t>
            </w:r>
          </w:p>
        </w:tc>
        <w:tc>
          <w:tcPr>
            <w:tcW w:w="1007" w:type="dxa"/>
            <w:tcBorders>
              <w:top w:val="single" w:sz="2" w:space="0" w:color="auto"/>
              <w:left w:val="nil"/>
              <w:bottom w:val="single" w:sz="2" w:space="0" w:color="auto"/>
              <w:right w:val="nil"/>
            </w:tcBorders>
            <w:vAlign w:val="center"/>
          </w:tcPr>
          <w:p w14:paraId="12D3D8F7" w14:textId="239DB927" w:rsidR="00A22368" w:rsidRPr="00932AF5" w:rsidRDefault="000966E6" w:rsidP="00BA2C1E">
            <w:pPr>
              <w:rPr>
                <w:rFonts w:cs="Arial"/>
                <w:color w:val="365F91" w:themeColor="accent1" w:themeShade="BF"/>
                <w:sz w:val="18"/>
                <w:szCs w:val="18"/>
              </w:rPr>
            </w:pPr>
            <w:r>
              <w:rPr>
                <w:rFonts w:cs="Arial"/>
                <w:sz w:val="18"/>
                <w:szCs w:val="18"/>
              </w:rPr>
              <w:t>Oct</w:t>
            </w:r>
            <w:r w:rsidR="00002145" w:rsidRPr="50125F4E">
              <w:rPr>
                <w:rFonts w:cs="Arial"/>
                <w:sz w:val="18"/>
                <w:szCs w:val="18"/>
              </w:rPr>
              <w:t xml:space="preserve"> </w:t>
            </w:r>
            <w:r>
              <w:rPr>
                <w:rFonts w:cs="Arial"/>
                <w:sz w:val="18"/>
                <w:szCs w:val="18"/>
              </w:rPr>
              <w:t>4</w:t>
            </w:r>
            <w:r w:rsidR="00002145" w:rsidRPr="50125F4E">
              <w:rPr>
                <w:rFonts w:cs="Arial"/>
                <w:sz w:val="18"/>
                <w:szCs w:val="18"/>
              </w:rPr>
              <w:t xml:space="preserve"> – </w:t>
            </w:r>
          </w:p>
          <w:p w14:paraId="7819E5D8" w14:textId="167BF847" w:rsidR="00002145" w:rsidRPr="00932AF5" w:rsidRDefault="00002145" w:rsidP="00BA2C1E">
            <w:pPr>
              <w:rPr>
                <w:rFonts w:cs="Arial"/>
                <w:color w:val="365F91" w:themeColor="accent1" w:themeShade="BF"/>
                <w:sz w:val="18"/>
                <w:szCs w:val="18"/>
              </w:rPr>
            </w:pPr>
            <w:r w:rsidRPr="50125F4E">
              <w:rPr>
                <w:rFonts w:cs="Arial"/>
                <w:sz w:val="18"/>
                <w:szCs w:val="18"/>
              </w:rPr>
              <w:t xml:space="preserve">Oct </w:t>
            </w:r>
            <w:r w:rsidR="000966E6">
              <w:rPr>
                <w:rFonts w:cs="Arial"/>
                <w:sz w:val="18"/>
                <w:szCs w:val="18"/>
              </w:rPr>
              <w:t>10</w:t>
            </w:r>
          </w:p>
        </w:tc>
        <w:tc>
          <w:tcPr>
            <w:tcW w:w="2230" w:type="dxa"/>
            <w:tcBorders>
              <w:top w:val="single" w:sz="2" w:space="0" w:color="auto"/>
              <w:left w:val="nil"/>
              <w:bottom w:val="single" w:sz="2" w:space="0" w:color="auto"/>
              <w:right w:val="nil"/>
            </w:tcBorders>
            <w:vAlign w:val="center"/>
          </w:tcPr>
          <w:p w14:paraId="14938363" w14:textId="4760D57B" w:rsidR="00002145" w:rsidRPr="00932AF5" w:rsidRDefault="00F83C47" w:rsidP="00BA2C1E">
            <w:pPr>
              <w:rPr>
                <w:rFonts w:cs="Arial"/>
                <w:color w:val="365F91" w:themeColor="accent1" w:themeShade="BF"/>
                <w:sz w:val="18"/>
                <w:szCs w:val="18"/>
              </w:rPr>
            </w:pPr>
            <w:r w:rsidRPr="50125F4E">
              <w:rPr>
                <w:rFonts w:cs="Arial"/>
                <w:sz w:val="18"/>
                <w:szCs w:val="18"/>
              </w:rPr>
              <w:t>Data structures</w:t>
            </w:r>
          </w:p>
        </w:tc>
        <w:tc>
          <w:tcPr>
            <w:tcW w:w="2036" w:type="dxa"/>
            <w:tcBorders>
              <w:top w:val="single" w:sz="2" w:space="0" w:color="auto"/>
              <w:left w:val="nil"/>
              <w:bottom w:val="single" w:sz="2" w:space="0" w:color="auto"/>
              <w:right w:val="nil"/>
            </w:tcBorders>
            <w:vAlign w:val="center"/>
          </w:tcPr>
          <w:p w14:paraId="410C1B5A" w14:textId="69EED6A0"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6</w:t>
            </w:r>
            <w:r w:rsidRPr="00535298">
              <w:rPr>
                <w:rFonts w:cs="Arial"/>
                <w:sz w:val="18"/>
                <w:szCs w:val="18"/>
              </w:rPr>
              <w:t xml:space="preserve"> due, </w:t>
            </w:r>
          </w:p>
          <w:p w14:paraId="7A242070" w14:textId="7F7E3B4A" w:rsidR="00002145" w:rsidRPr="00932AF5" w:rsidRDefault="00792883" w:rsidP="00535298">
            <w:pPr>
              <w:rPr>
                <w:rFonts w:cs="Arial"/>
                <w:color w:val="365F91" w:themeColor="accent1" w:themeShade="BF"/>
                <w:sz w:val="18"/>
                <w:szCs w:val="18"/>
              </w:rPr>
            </w:pPr>
            <w:r>
              <w:rPr>
                <w:rFonts w:cs="Arial"/>
                <w:sz w:val="18"/>
                <w:szCs w:val="18"/>
              </w:rPr>
              <w:t>Oct</w:t>
            </w:r>
            <w:r w:rsidR="00B0775D">
              <w:rPr>
                <w:rFonts w:cs="Arial"/>
                <w:sz w:val="18"/>
                <w:szCs w:val="18"/>
              </w:rPr>
              <w:t xml:space="preserve"> 1</w:t>
            </w:r>
            <w:r w:rsidR="00A6477C">
              <w:rPr>
                <w:rFonts w:cs="Arial"/>
                <w:sz w:val="18"/>
                <w:szCs w:val="18"/>
              </w:rPr>
              <w:t>0</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56FD60B9" w14:textId="54B6B4EE" w:rsidR="00002145" w:rsidRPr="00932AF5" w:rsidRDefault="00157539" w:rsidP="00BA2C1E">
            <w:pPr>
              <w:rPr>
                <w:rFonts w:cs="Arial"/>
                <w:color w:val="365F91" w:themeColor="accent1" w:themeShade="BF"/>
                <w:sz w:val="18"/>
                <w:szCs w:val="18"/>
              </w:rPr>
            </w:pPr>
            <w:r w:rsidRPr="50125F4E">
              <w:rPr>
                <w:rFonts w:cs="Arial"/>
                <w:sz w:val="18"/>
                <w:szCs w:val="18"/>
              </w:rPr>
              <w:t>Assignment 2 due Oct</w:t>
            </w:r>
            <w:r w:rsidR="00A1273B">
              <w:rPr>
                <w:rFonts w:cs="Arial"/>
                <w:sz w:val="18"/>
                <w:szCs w:val="18"/>
              </w:rPr>
              <w:t xml:space="preserve"> 1</w:t>
            </w:r>
            <w:r w:rsidR="00A6477C">
              <w:rPr>
                <w:rFonts w:cs="Arial"/>
                <w:sz w:val="18"/>
                <w:szCs w:val="18"/>
              </w:rPr>
              <w:t>0</w:t>
            </w:r>
            <w:r w:rsidR="006F57B8">
              <w:rPr>
                <w:rFonts w:cs="Arial"/>
                <w:sz w:val="18"/>
                <w:szCs w:val="18"/>
              </w:rPr>
              <w:t>,</w:t>
            </w:r>
            <w:r w:rsidRPr="50125F4E">
              <w:rPr>
                <w:rFonts w:cs="Arial"/>
                <w:sz w:val="18"/>
                <w:szCs w:val="18"/>
              </w:rPr>
              <w:t xml:space="preserve"> 11pm</w:t>
            </w:r>
          </w:p>
        </w:tc>
        <w:tc>
          <w:tcPr>
            <w:tcW w:w="1913" w:type="dxa"/>
            <w:tcBorders>
              <w:top w:val="single" w:sz="2" w:space="0" w:color="auto"/>
              <w:left w:val="nil"/>
              <w:bottom w:val="single" w:sz="2" w:space="0" w:color="auto"/>
              <w:right w:val="nil"/>
            </w:tcBorders>
          </w:tcPr>
          <w:p w14:paraId="1B1C67ED" w14:textId="77777777" w:rsidR="00002145" w:rsidRPr="00932AF5" w:rsidRDefault="00002145" w:rsidP="00BA2C1E">
            <w:pPr>
              <w:rPr>
                <w:rFonts w:cs="Arial"/>
                <w:color w:val="365F91" w:themeColor="accent1" w:themeShade="BF"/>
                <w:sz w:val="18"/>
                <w:szCs w:val="18"/>
              </w:rPr>
            </w:pPr>
          </w:p>
        </w:tc>
      </w:tr>
      <w:tr w:rsidR="00002145" w14:paraId="0DE7389E" w14:textId="14F18BE8" w:rsidTr="00992772">
        <w:tc>
          <w:tcPr>
            <w:tcW w:w="823" w:type="dxa"/>
            <w:tcBorders>
              <w:top w:val="single" w:sz="2" w:space="0" w:color="auto"/>
              <w:left w:val="nil"/>
              <w:bottom w:val="single" w:sz="2" w:space="0" w:color="auto"/>
              <w:right w:val="nil"/>
            </w:tcBorders>
            <w:vAlign w:val="center"/>
          </w:tcPr>
          <w:p w14:paraId="29E15401" w14:textId="7EEB61C6" w:rsidR="00002145" w:rsidRPr="00932AF5" w:rsidRDefault="00002145" w:rsidP="00BA2C1E">
            <w:pPr>
              <w:rPr>
                <w:rFonts w:cs="Arial"/>
                <w:color w:val="365F91" w:themeColor="accent1" w:themeShade="BF"/>
                <w:sz w:val="18"/>
                <w:szCs w:val="18"/>
              </w:rPr>
            </w:pPr>
            <w:r w:rsidRPr="50125F4E">
              <w:rPr>
                <w:rFonts w:cs="Arial"/>
                <w:sz w:val="18"/>
                <w:szCs w:val="18"/>
              </w:rPr>
              <w:t>W7</w:t>
            </w:r>
          </w:p>
        </w:tc>
        <w:tc>
          <w:tcPr>
            <w:tcW w:w="1007" w:type="dxa"/>
            <w:tcBorders>
              <w:top w:val="single" w:sz="2" w:space="0" w:color="auto"/>
              <w:left w:val="nil"/>
              <w:bottom w:val="single" w:sz="2" w:space="0" w:color="auto"/>
              <w:right w:val="nil"/>
            </w:tcBorders>
            <w:vAlign w:val="center"/>
          </w:tcPr>
          <w:p w14:paraId="33E9F820" w14:textId="54F5E588" w:rsidR="00A22368" w:rsidRPr="00932AF5" w:rsidRDefault="00002145" w:rsidP="00BA2C1E">
            <w:pPr>
              <w:rPr>
                <w:rFonts w:cs="Arial"/>
                <w:color w:val="365F91" w:themeColor="accent1" w:themeShade="BF"/>
                <w:sz w:val="18"/>
                <w:szCs w:val="18"/>
              </w:rPr>
            </w:pPr>
            <w:r w:rsidRPr="50125F4E">
              <w:rPr>
                <w:rFonts w:cs="Arial"/>
                <w:sz w:val="18"/>
                <w:szCs w:val="18"/>
              </w:rPr>
              <w:t xml:space="preserve">Oct </w:t>
            </w:r>
            <w:r w:rsidR="000966E6">
              <w:rPr>
                <w:rFonts w:cs="Arial"/>
                <w:sz w:val="18"/>
                <w:szCs w:val="18"/>
              </w:rPr>
              <w:t>11</w:t>
            </w:r>
            <w:r w:rsidRPr="50125F4E">
              <w:rPr>
                <w:rFonts w:cs="Arial"/>
                <w:sz w:val="18"/>
                <w:szCs w:val="18"/>
              </w:rPr>
              <w:t xml:space="preserve"> – </w:t>
            </w:r>
          </w:p>
          <w:p w14:paraId="44607511" w14:textId="2C01C5FB" w:rsidR="00002145" w:rsidRPr="00932AF5" w:rsidRDefault="00002145" w:rsidP="00BA2C1E">
            <w:pPr>
              <w:rPr>
                <w:rFonts w:cs="Arial"/>
                <w:color w:val="365F91" w:themeColor="accent1" w:themeShade="BF"/>
                <w:sz w:val="18"/>
                <w:szCs w:val="18"/>
              </w:rPr>
            </w:pPr>
            <w:r w:rsidRPr="50125F4E">
              <w:rPr>
                <w:rFonts w:cs="Arial"/>
                <w:sz w:val="18"/>
                <w:szCs w:val="18"/>
              </w:rPr>
              <w:t>Oct 1</w:t>
            </w:r>
            <w:r w:rsidR="008E3CFA">
              <w:rPr>
                <w:rFonts w:cs="Arial"/>
                <w:sz w:val="18"/>
                <w:szCs w:val="18"/>
              </w:rPr>
              <w:t>7</w:t>
            </w:r>
          </w:p>
        </w:tc>
        <w:tc>
          <w:tcPr>
            <w:tcW w:w="2230" w:type="dxa"/>
            <w:tcBorders>
              <w:top w:val="single" w:sz="2" w:space="0" w:color="auto"/>
              <w:left w:val="nil"/>
              <w:bottom w:val="single" w:sz="2" w:space="0" w:color="auto"/>
              <w:right w:val="nil"/>
            </w:tcBorders>
            <w:vAlign w:val="center"/>
          </w:tcPr>
          <w:p w14:paraId="4377EAB0" w14:textId="0B356B56" w:rsidR="00002145" w:rsidRPr="00932AF5" w:rsidRDefault="00E34416" w:rsidP="00BA2C1E">
            <w:pPr>
              <w:rPr>
                <w:rFonts w:cs="Arial"/>
                <w:color w:val="365F91" w:themeColor="accent1" w:themeShade="BF"/>
                <w:sz w:val="18"/>
                <w:szCs w:val="18"/>
              </w:rPr>
            </w:pPr>
            <w:r w:rsidRPr="50125F4E">
              <w:rPr>
                <w:rFonts w:cs="Arial"/>
                <w:sz w:val="18"/>
                <w:szCs w:val="18"/>
              </w:rPr>
              <w:t>Loops and conditionals</w:t>
            </w:r>
          </w:p>
        </w:tc>
        <w:tc>
          <w:tcPr>
            <w:tcW w:w="2036" w:type="dxa"/>
            <w:tcBorders>
              <w:top w:val="single" w:sz="2" w:space="0" w:color="auto"/>
              <w:left w:val="nil"/>
              <w:bottom w:val="single" w:sz="2" w:space="0" w:color="auto"/>
              <w:right w:val="nil"/>
            </w:tcBorders>
            <w:vAlign w:val="center"/>
          </w:tcPr>
          <w:p w14:paraId="54658B76" w14:textId="72E33047"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7</w:t>
            </w:r>
            <w:r w:rsidRPr="00535298">
              <w:rPr>
                <w:rFonts w:cs="Arial"/>
                <w:sz w:val="18"/>
                <w:szCs w:val="18"/>
              </w:rPr>
              <w:t xml:space="preserve"> due, </w:t>
            </w:r>
          </w:p>
          <w:p w14:paraId="6A732FC9" w14:textId="628AB96D" w:rsidR="00002145" w:rsidRPr="00932AF5" w:rsidRDefault="00792883" w:rsidP="00535298">
            <w:pPr>
              <w:rPr>
                <w:rFonts w:cs="Arial"/>
                <w:color w:val="365F91" w:themeColor="accent1" w:themeShade="BF"/>
                <w:sz w:val="18"/>
                <w:szCs w:val="18"/>
              </w:rPr>
            </w:pPr>
            <w:r>
              <w:rPr>
                <w:rFonts w:cs="Arial"/>
                <w:sz w:val="18"/>
                <w:szCs w:val="18"/>
              </w:rPr>
              <w:t>Oct 1</w:t>
            </w:r>
            <w:r w:rsidR="00A6477C">
              <w:rPr>
                <w:rFonts w:cs="Arial"/>
                <w:sz w:val="18"/>
                <w:szCs w:val="18"/>
              </w:rPr>
              <w:t>7</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5FFD27A8"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1190F6C3" w14:textId="77777777" w:rsidR="00002145" w:rsidRPr="00932AF5" w:rsidRDefault="00002145" w:rsidP="00BA2C1E">
            <w:pPr>
              <w:rPr>
                <w:rFonts w:cs="Arial"/>
                <w:color w:val="365F91" w:themeColor="accent1" w:themeShade="BF"/>
                <w:sz w:val="18"/>
                <w:szCs w:val="18"/>
              </w:rPr>
            </w:pPr>
          </w:p>
        </w:tc>
      </w:tr>
      <w:tr w:rsidR="00002145" w14:paraId="5E727C36" w14:textId="68AF9D63" w:rsidTr="00992772">
        <w:tc>
          <w:tcPr>
            <w:tcW w:w="823" w:type="dxa"/>
            <w:tcBorders>
              <w:top w:val="single" w:sz="2" w:space="0" w:color="auto"/>
              <w:left w:val="nil"/>
              <w:bottom w:val="single" w:sz="2" w:space="0" w:color="auto"/>
              <w:right w:val="nil"/>
            </w:tcBorders>
            <w:vAlign w:val="center"/>
          </w:tcPr>
          <w:p w14:paraId="19E84C84" w14:textId="19532873" w:rsidR="00002145" w:rsidRPr="00932AF5" w:rsidRDefault="00002145" w:rsidP="00BA2C1E">
            <w:pPr>
              <w:rPr>
                <w:rFonts w:cs="Arial"/>
                <w:color w:val="365F91" w:themeColor="accent1" w:themeShade="BF"/>
                <w:sz w:val="18"/>
                <w:szCs w:val="18"/>
              </w:rPr>
            </w:pPr>
            <w:r w:rsidRPr="50125F4E">
              <w:rPr>
                <w:rFonts w:cs="Arial"/>
                <w:sz w:val="18"/>
                <w:szCs w:val="18"/>
              </w:rPr>
              <w:t>W8</w:t>
            </w:r>
          </w:p>
        </w:tc>
        <w:tc>
          <w:tcPr>
            <w:tcW w:w="1007" w:type="dxa"/>
            <w:tcBorders>
              <w:top w:val="single" w:sz="2" w:space="0" w:color="auto"/>
              <w:left w:val="nil"/>
              <w:bottom w:val="single" w:sz="2" w:space="0" w:color="auto"/>
              <w:right w:val="nil"/>
            </w:tcBorders>
            <w:vAlign w:val="center"/>
          </w:tcPr>
          <w:p w14:paraId="14C03C31" w14:textId="50BC4188" w:rsidR="00A22368" w:rsidRPr="00932AF5" w:rsidRDefault="00002145" w:rsidP="00BA2C1E">
            <w:pPr>
              <w:rPr>
                <w:rFonts w:cs="Arial"/>
                <w:color w:val="365F91" w:themeColor="accent1" w:themeShade="BF"/>
                <w:sz w:val="18"/>
                <w:szCs w:val="18"/>
              </w:rPr>
            </w:pPr>
            <w:r w:rsidRPr="50125F4E">
              <w:rPr>
                <w:rFonts w:cs="Arial"/>
                <w:sz w:val="18"/>
                <w:szCs w:val="18"/>
              </w:rPr>
              <w:t>Oct 1</w:t>
            </w:r>
            <w:r w:rsidR="008E3CFA">
              <w:rPr>
                <w:rFonts w:cs="Arial"/>
                <w:sz w:val="18"/>
                <w:szCs w:val="18"/>
              </w:rPr>
              <w:t>8</w:t>
            </w:r>
            <w:r w:rsidRPr="50125F4E">
              <w:rPr>
                <w:rFonts w:cs="Arial"/>
                <w:sz w:val="18"/>
                <w:szCs w:val="18"/>
              </w:rPr>
              <w:t xml:space="preserve"> – </w:t>
            </w:r>
          </w:p>
          <w:p w14:paraId="7FCC2450" w14:textId="0308C0FA" w:rsidR="00002145" w:rsidRPr="00932AF5" w:rsidRDefault="00002145" w:rsidP="00BA2C1E">
            <w:pPr>
              <w:rPr>
                <w:rFonts w:cs="Arial"/>
                <w:color w:val="365F91" w:themeColor="accent1" w:themeShade="BF"/>
                <w:sz w:val="18"/>
                <w:szCs w:val="18"/>
              </w:rPr>
            </w:pPr>
            <w:r w:rsidRPr="50125F4E">
              <w:rPr>
                <w:rFonts w:cs="Arial"/>
                <w:sz w:val="18"/>
                <w:szCs w:val="18"/>
              </w:rPr>
              <w:lastRenderedPageBreak/>
              <w:t xml:space="preserve">Oct </w:t>
            </w:r>
            <w:r w:rsidR="005810C1">
              <w:rPr>
                <w:rFonts w:cs="Arial"/>
                <w:sz w:val="18"/>
                <w:szCs w:val="18"/>
              </w:rPr>
              <w:t>24</w:t>
            </w:r>
          </w:p>
        </w:tc>
        <w:tc>
          <w:tcPr>
            <w:tcW w:w="2230" w:type="dxa"/>
            <w:tcBorders>
              <w:top w:val="single" w:sz="2" w:space="0" w:color="auto"/>
              <w:left w:val="nil"/>
              <w:bottom w:val="single" w:sz="2" w:space="0" w:color="auto"/>
              <w:right w:val="nil"/>
            </w:tcBorders>
            <w:vAlign w:val="center"/>
          </w:tcPr>
          <w:p w14:paraId="559A20C1" w14:textId="615BAFC8" w:rsidR="00002145" w:rsidRPr="00932AF5" w:rsidRDefault="00E34416" w:rsidP="00BA2C1E">
            <w:pPr>
              <w:rPr>
                <w:rFonts w:cs="Arial"/>
                <w:color w:val="365F91" w:themeColor="accent1" w:themeShade="BF"/>
                <w:sz w:val="18"/>
                <w:szCs w:val="18"/>
              </w:rPr>
            </w:pPr>
            <w:r w:rsidRPr="50125F4E">
              <w:rPr>
                <w:rFonts w:cs="Arial"/>
                <w:sz w:val="18"/>
                <w:szCs w:val="18"/>
              </w:rPr>
              <w:lastRenderedPageBreak/>
              <w:t>User-defined functions</w:t>
            </w:r>
          </w:p>
        </w:tc>
        <w:tc>
          <w:tcPr>
            <w:tcW w:w="2036" w:type="dxa"/>
            <w:tcBorders>
              <w:top w:val="single" w:sz="2" w:space="0" w:color="auto"/>
              <w:left w:val="nil"/>
              <w:bottom w:val="single" w:sz="2" w:space="0" w:color="auto"/>
              <w:right w:val="nil"/>
            </w:tcBorders>
            <w:vAlign w:val="center"/>
          </w:tcPr>
          <w:p w14:paraId="2D356CF5" w14:textId="3458C8F9"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8</w:t>
            </w:r>
            <w:r w:rsidRPr="00535298">
              <w:rPr>
                <w:rFonts w:cs="Arial"/>
                <w:sz w:val="18"/>
                <w:szCs w:val="18"/>
              </w:rPr>
              <w:t xml:space="preserve"> due, </w:t>
            </w:r>
          </w:p>
          <w:p w14:paraId="14E77CBC" w14:textId="6C3D80C6" w:rsidR="00002145" w:rsidRPr="00932AF5" w:rsidRDefault="003A56FD" w:rsidP="00535298">
            <w:pPr>
              <w:rPr>
                <w:rFonts w:cs="Arial"/>
                <w:color w:val="365F91" w:themeColor="accent1" w:themeShade="BF"/>
                <w:sz w:val="18"/>
                <w:szCs w:val="18"/>
              </w:rPr>
            </w:pPr>
            <w:r>
              <w:rPr>
                <w:rFonts w:cs="Arial"/>
                <w:sz w:val="18"/>
                <w:szCs w:val="18"/>
              </w:rPr>
              <w:lastRenderedPageBreak/>
              <w:t xml:space="preserve">Oct </w:t>
            </w:r>
            <w:r w:rsidR="00A6477C">
              <w:rPr>
                <w:rFonts w:cs="Arial"/>
                <w:sz w:val="18"/>
                <w:szCs w:val="18"/>
              </w:rPr>
              <w:t>24</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0FA8EC00"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3435DC95" w14:textId="77777777" w:rsidR="00002145" w:rsidRPr="00932AF5" w:rsidRDefault="00002145" w:rsidP="00BA2C1E">
            <w:pPr>
              <w:rPr>
                <w:rFonts w:cs="Arial"/>
                <w:color w:val="365F91" w:themeColor="accent1" w:themeShade="BF"/>
                <w:sz w:val="18"/>
                <w:szCs w:val="18"/>
              </w:rPr>
            </w:pPr>
          </w:p>
        </w:tc>
      </w:tr>
      <w:tr w:rsidR="00002145" w14:paraId="4749DDEB" w14:textId="6B5F9563" w:rsidTr="00992772">
        <w:tc>
          <w:tcPr>
            <w:tcW w:w="823" w:type="dxa"/>
            <w:tcBorders>
              <w:top w:val="single" w:sz="2" w:space="0" w:color="auto"/>
              <w:left w:val="nil"/>
              <w:bottom w:val="single" w:sz="2" w:space="0" w:color="auto"/>
              <w:right w:val="nil"/>
            </w:tcBorders>
            <w:vAlign w:val="center"/>
          </w:tcPr>
          <w:p w14:paraId="3DBCA56B" w14:textId="068D5B6B" w:rsidR="00002145" w:rsidRPr="00932AF5" w:rsidRDefault="00002145" w:rsidP="00BA2C1E">
            <w:pPr>
              <w:rPr>
                <w:rFonts w:cs="Arial"/>
                <w:color w:val="365F91" w:themeColor="accent1" w:themeShade="BF"/>
                <w:sz w:val="18"/>
                <w:szCs w:val="18"/>
              </w:rPr>
            </w:pPr>
            <w:r w:rsidRPr="50125F4E">
              <w:rPr>
                <w:rFonts w:cs="Arial"/>
                <w:sz w:val="18"/>
                <w:szCs w:val="18"/>
              </w:rPr>
              <w:t>W9</w:t>
            </w:r>
          </w:p>
        </w:tc>
        <w:tc>
          <w:tcPr>
            <w:tcW w:w="1007" w:type="dxa"/>
            <w:tcBorders>
              <w:top w:val="single" w:sz="2" w:space="0" w:color="auto"/>
              <w:left w:val="nil"/>
              <w:bottom w:val="single" w:sz="2" w:space="0" w:color="auto"/>
              <w:right w:val="nil"/>
            </w:tcBorders>
            <w:vAlign w:val="center"/>
          </w:tcPr>
          <w:p w14:paraId="675923A9" w14:textId="05DBBAE9" w:rsidR="00A22368" w:rsidRPr="00932AF5" w:rsidRDefault="00002145" w:rsidP="00BA2C1E">
            <w:pPr>
              <w:rPr>
                <w:rFonts w:cs="Arial"/>
                <w:color w:val="365F91" w:themeColor="accent1" w:themeShade="BF"/>
                <w:sz w:val="18"/>
                <w:szCs w:val="18"/>
              </w:rPr>
            </w:pPr>
            <w:r w:rsidRPr="50125F4E">
              <w:rPr>
                <w:rFonts w:cs="Arial"/>
                <w:sz w:val="18"/>
                <w:szCs w:val="18"/>
              </w:rPr>
              <w:t>Oct 2</w:t>
            </w:r>
            <w:r w:rsidR="005810C1">
              <w:rPr>
                <w:rFonts w:cs="Arial"/>
                <w:sz w:val="18"/>
                <w:szCs w:val="18"/>
              </w:rPr>
              <w:t>5</w:t>
            </w:r>
            <w:r w:rsidRPr="50125F4E">
              <w:rPr>
                <w:rFonts w:cs="Arial"/>
                <w:sz w:val="18"/>
                <w:szCs w:val="18"/>
              </w:rPr>
              <w:t xml:space="preserve"> – </w:t>
            </w:r>
          </w:p>
          <w:p w14:paraId="0922CD58" w14:textId="6675001A" w:rsidR="00002145" w:rsidRPr="00932AF5" w:rsidRDefault="00002145" w:rsidP="00BA2C1E">
            <w:pPr>
              <w:rPr>
                <w:rFonts w:cs="Arial"/>
                <w:color w:val="365F91" w:themeColor="accent1" w:themeShade="BF"/>
                <w:sz w:val="18"/>
                <w:szCs w:val="18"/>
              </w:rPr>
            </w:pPr>
            <w:r w:rsidRPr="50125F4E">
              <w:rPr>
                <w:rFonts w:cs="Arial"/>
                <w:sz w:val="18"/>
                <w:szCs w:val="18"/>
              </w:rPr>
              <w:t xml:space="preserve">Oct </w:t>
            </w:r>
            <w:r w:rsidR="00AE6A06">
              <w:rPr>
                <w:rFonts w:cs="Arial"/>
                <w:sz w:val="18"/>
                <w:szCs w:val="18"/>
              </w:rPr>
              <w:t>31</w:t>
            </w:r>
          </w:p>
        </w:tc>
        <w:tc>
          <w:tcPr>
            <w:tcW w:w="2230" w:type="dxa"/>
            <w:tcBorders>
              <w:top w:val="single" w:sz="2" w:space="0" w:color="auto"/>
              <w:left w:val="nil"/>
              <w:bottom w:val="single" w:sz="2" w:space="0" w:color="auto"/>
              <w:right w:val="nil"/>
            </w:tcBorders>
            <w:vAlign w:val="center"/>
          </w:tcPr>
          <w:p w14:paraId="172C69C9" w14:textId="64205F3B" w:rsidR="00002145" w:rsidRPr="00932AF5" w:rsidRDefault="00E34416" w:rsidP="00BA2C1E">
            <w:pPr>
              <w:rPr>
                <w:rFonts w:cs="Arial"/>
                <w:color w:val="365F91" w:themeColor="accent1" w:themeShade="BF"/>
                <w:sz w:val="18"/>
                <w:szCs w:val="18"/>
              </w:rPr>
            </w:pPr>
            <w:r w:rsidRPr="50125F4E">
              <w:rPr>
                <w:rFonts w:cs="Arial"/>
                <w:sz w:val="18"/>
                <w:szCs w:val="18"/>
              </w:rPr>
              <w:t>Exploratory data analysis</w:t>
            </w:r>
          </w:p>
        </w:tc>
        <w:tc>
          <w:tcPr>
            <w:tcW w:w="2036" w:type="dxa"/>
            <w:tcBorders>
              <w:top w:val="single" w:sz="2" w:space="0" w:color="auto"/>
              <w:left w:val="nil"/>
              <w:bottom w:val="single" w:sz="2" w:space="0" w:color="auto"/>
              <w:right w:val="nil"/>
            </w:tcBorders>
            <w:vAlign w:val="center"/>
          </w:tcPr>
          <w:p w14:paraId="5C4DA21F" w14:textId="4A553184"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9</w:t>
            </w:r>
            <w:r w:rsidRPr="00535298">
              <w:rPr>
                <w:rFonts w:cs="Arial"/>
                <w:sz w:val="18"/>
                <w:szCs w:val="18"/>
              </w:rPr>
              <w:t xml:space="preserve"> due, </w:t>
            </w:r>
          </w:p>
          <w:p w14:paraId="1DE2FC11" w14:textId="4CDDD788" w:rsidR="00002145" w:rsidRPr="00932AF5" w:rsidRDefault="00A6477C" w:rsidP="00535298">
            <w:pPr>
              <w:rPr>
                <w:rFonts w:cs="Arial"/>
                <w:color w:val="365F91" w:themeColor="accent1" w:themeShade="BF"/>
                <w:sz w:val="18"/>
                <w:szCs w:val="18"/>
              </w:rPr>
            </w:pPr>
            <w:r>
              <w:rPr>
                <w:rFonts w:cs="Arial"/>
                <w:sz w:val="18"/>
                <w:szCs w:val="18"/>
              </w:rPr>
              <w:t>Oct 31,</w:t>
            </w:r>
            <w:r w:rsidR="00535298" w:rsidRPr="00535298">
              <w:rPr>
                <w:rFonts w:cs="Arial"/>
                <w:sz w:val="18"/>
                <w:szCs w:val="18"/>
              </w:rPr>
              <w:t xml:space="preserve"> 11pm</w:t>
            </w:r>
          </w:p>
        </w:tc>
        <w:tc>
          <w:tcPr>
            <w:tcW w:w="1783" w:type="dxa"/>
            <w:tcBorders>
              <w:top w:val="single" w:sz="2" w:space="0" w:color="auto"/>
              <w:left w:val="nil"/>
              <w:bottom w:val="single" w:sz="2" w:space="0" w:color="auto"/>
              <w:right w:val="nil"/>
            </w:tcBorders>
            <w:vAlign w:val="center"/>
          </w:tcPr>
          <w:p w14:paraId="27ECECEC" w14:textId="0E4DD872" w:rsidR="00002145" w:rsidRPr="00932AF5" w:rsidRDefault="00157539" w:rsidP="00BA2C1E">
            <w:pPr>
              <w:rPr>
                <w:rFonts w:cs="Arial"/>
                <w:color w:val="365F91" w:themeColor="accent1" w:themeShade="BF"/>
                <w:sz w:val="18"/>
                <w:szCs w:val="18"/>
              </w:rPr>
            </w:pPr>
            <w:r w:rsidRPr="50125F4E">
              <w:rPr>
                <w:rFonts w:cs="Arial"/>
                <w:sz w:val="18"/>
                <w:szCs w:val="18"/>
              </w:rPr>
              <w:t xml:space="preserve">Assignment </w:t>
            </w:r>
            <w:r w:rsidR="002D3839" w:rsidRPr="50125F4E">
              <w:rPr>
                <w:rFonts w:cs="Arial"/>
                <w:sz w:val="18"/>
                <w:szCs w:val="18"/>
              </w:rPr>
              <w:t>3</w:t>
            </w:r>
            <w:r w:rsidRPr="50125F4E">
              <w:rPr>
                <w:rFonts w:cs="Arial"/>
                <w:sz w:val="18"/>
                <w:szCs w:val="18"/>
              </w:rPr>
              <w:t xml:space="preserve"> due </w:t>
            </w:r>
            <w:r w:rsidR="00A6477C">
              <w:rPr>
                <w:rFonts w:cs="Arial"/>
                <w:sz w:val="18"/>
                <w:szCs w:val="18"/>
              </w:rPr>
              <w:t>Oct 31</w:t>
            </w:r>
            <w:r w:rsidRPr="50125F4E">
              <w:rPr>
                <w:rFonts w:cs="Arial"/>
                <w:sz w:val="18"/>
                <w:szCs w:val="18"/>
              </w:rPr>
              <w:t>, 11pm</w:t>
            </w:r>
          </w:p>
        </w:tc>
        <w:tc>
          <w:tcPr>
            <w:tcW w:w="1913" w:type="dxa"/>
            <w:tcBorders>
              <w:top w:val="single" w:sz="2" w:space="0" w:color="auto"/>
              <w:left w:val="nil"/>
              <w:bottom w:val="single" w:sz="2" w:space="0" w:color="auto"/>
              <w:right w:val="nil"/>
            </w:tcBorders>
          </w:tcPr>
          <w:p w14:paraId="4CF2EFAD" w14:textId="77777777" w:rsidR="00002145" w:rsidRPr="00932AF5" w:rsidRDefault="00002145" w:rsidP="00BA2C1E">
            <w:pPr>
              <w:rPr>
                <w:rFonts w:cs="Arial"/>
                <w:color w:val="365F91" w:themeColor="accent1" w:themeShade="BF"/>
                <w:sz w:val="18"/>
                <w:szCs w:val="18"/>
              </w:rPr>
            </w:pPr>
          </w:p>
        </w:tc>
      </w:tr>
      <w:tr w:rsidR="00002145" w14:paraId="21C296B0" w14:textId="08EDBD0F" w:rsidTr="00992772">
        <w:tc>
          <w:tcPr>
            <w:tcW w:w="823" w:type="dxa"/>
            <w:tcBorders>
              <w:top w:val="single" w:sz="2" w:space="0" w:color="auto"/>
              <w:left w:val="nil"/>
              <w:bottom w:val="single" w:sz="2" w:space="0" w:color="auto"/>
              <w:right w:val="nil"/>
            </w:tcBorders>
            <w:vAlign w:val="center"/>
          </w:tcPr>
          <w:p w14:paraId="2906C33C" w14:textId="1D449147" w:rsidR="00002145" w:rsidRPr="00932AF5" w:rsidRDefault="00002145" w:rsidP="00BA2C1E">
            <w:pPr>
              <w:rPr>
                <w:rFonts w:cs="Arial"/>
                <w:color w:val="365F91" w:themeColor="accent1" w:themeShade="BF"/>
                <w:sz w:val="18"/>
                <w:szCs w:val="18"/>
              </w:rPr>
            </w:pPr>
            <w:r w:rsidRPr="50125F4E">
              <w:rPr>
                <w:rFonts w:cs="Arial"/>
                <w:sz w:val="18"/>
                <w:szCs w:val="18"/>
              </w:rPr>
              <w:t>W10</w:t>
            </w:r>
          </w:p>
        </w:tc>
        <w:tc>
          <w:tcPr>
            <w:tcW w:w="1007" w:type="dxa"/>
            <w:tcBorders>
              <w:top w:val="single" w:sz="2" w:space="0" w:color="auto"/>
              <w:left w:val="nil"/>
              <w:bottom w:val="single" w:sz="2" w:space="0" w:color="auto"/>
              <w:right w:val="nil"/>
            </w:tcBorders>
            <w:vAlign w:val="center"/>
          </w:tcPr>
          <w:p w14:paraId="357DEC10" w14:textId="22E777B0" w:rsidR="00A22368" w:rsidRPr="00932AF5" w:rsidRDefault="00AE6A06" w:rsidP="00BA2C1E">
            <w:pPr>
              <w:rPr>
                <w:rFonts w:cs="Arial"/>
                <w:color w:val="365F91" w:themeColor="accent1" w:themeShade="BF"/>
                <w:sz w:val="18"/>
                <w:szCs w:val="18"/>
              </w:rPr>
            </w:pPr>
            <w:r>
              <w:rPr>
                <w:rFonts w:cs="Arial"/>
                <w:sz w:val="18"/>
                <w:szCs w:val="18"/>
              </w:rPr>
              <w:t>Nov 1</w:t>
            </w:r>
            <w:r w:rsidR="00002145" w:rsidRPr="50125F4E">
              <w:rPr>
                <w:rFonts w:cs="Arial"/>
                <w:sz w:val="18"/>
                <w:szCs w:val="18"/>
              </w:rPr>
              <w:t xml:space="preserve"> – </w:t>
            </w:r>
          </w:p>
          <w:p w14:paraId="037CA340" w14:textId="59C63E06" w:rsidR="00002145" w:rsidRPr="00932AF5" w:rsidRDefault="00002145" w:rsidP="00BA2C1E">
            <w:pPr>
              <w:rPr>
                <w:rFonts w:cs="Arial"/>
                <w:color w:val="365F91" w:themeColor="accent1" w:themeShade="BF"/>
                <w:sz w:val="18"/>
                <w:szCs w:val="18"/>
              </w:rPr>
            </w:pPr>
            <w:r w:rsidRPr="50125F4E">
              <w:rPr>
                <w:rFonts w:cs="Arial"/>
                <w:sz w:val="18"/>
                <w:szCs w:val="18"/>
              </w:rPr>
              <w:t xml:space="preserve">Nov </w:t>
            </w:r>
            <w:r w:rsidR="00AE6A06">
              <w:rPr>
                <w:rFonts w:cs="Arial"/>
                <w:sz w:val="18"/>
                <w:szCs w:val="18"/>
              </w:rPr>
              <w:t>7</w:t>
            </w:r>
          </w:p>
        </w:tc>
        <w:tc>
          <w:tcPr>
            <w:tcW w:w="2230" w:type="dxa"/>
            <w:tcBorders>
              <w:top w:val="single" w:sz="2" w:space="0" w:color="auto"/>
              <w:left w:val="nil"/>
              <w:bottom w:val="single" w:sz="2" w:space="0" w:color="auto"/>
              <w:right w:val="nil"/>
            </w:tcBorders>
            <w:vAlign w:val="center"/>
          </w:tcPr>
          <w:p w14:paraId="5F8F888B" w14:textId="1F9D3AF6" w:rsidR="00002145" w:rsidRPr="00932AF5" w:rsidRDefault="00E34416" w:rsidP="00BA2C1E">
            <w:pPr>
              <w:rPr>
                <w:rFonts w:cs="Arial"/>
                <w:color w:val="365F91" w:themeColor="accent1" w:themeShade="BF"/>
                <w:sz w:val="18"/>
                <w:szCs w:val="18"/>
              </w:rPr>
            </w:pPr>
            <w:r w:rsidRPr="50125F4E">
              <w:rPr>
                <w:rFonts w:cs="Arial"/>
                <w:sz w:val="18"/>
                <w:szCs w:val="18"/>
              </w:rPr>
              <w:t>Inferential statistics</w:t>
            </w:r>
          </w:p>
        </w:tc>
        <w:tc>
          <w:tcPr>
            <w:tcW w:w="2036" w:type="dxa"/>
            <w:tcBorders>
              <w:top w:val="single" w:sz="2" w:space="0" w:color="auto"/>
              <w:left w:val="nil"/>
              <w:bottom w:val="single" w:sz="2" w:space="0" w:color="auto"/>
              <w:right w:val="nil"/>
            </w:tcBorders>
            <w:vAlign w:val="center"/>
          </w:tcPr>
          <w:p w14:paraId="1F456CCC" w14:textId="0547F3B8" w:rsidR="00535298" w:rsidRPr="00535298" w:rsidRDefault="00535298" w:rsidP="00535298">
            <w:pPr>
              <w:rPr>
                <w:rFonts w:cs="Arial"/>
                <w:sz w:val="18"/>
                <w:szCs w:val="18"/>
              </w:rPr>
            </w:pPr>
            <w:r w:rsidRPr="00535298">
              <w:rPr>
                <w:rFonts w:cs="Arial"/>
                <w:sz w:val="18"/>
                <w:szCs w:val="18"/>
              </w:rPr>
              <w:t xml:space="preserve">Quiz </w:t>
            </w:r>
            <w:r w:rsidR="00174F49">
              <w:rPr>
                <w:rFonts w:cs="Arial"/>
                <w:sz w:val="18"/>
                <w:szCs w:val="18"/>
              </w:rPr>
              <w:t>10</w:t>
            </w:r>
            <w:r w:rsidRPr="00535298">
              <w:rPr>
                <w:rFonts w:cs="Arial"/>
                <w:sz w:val="18"/>
                <w:szCs w:val="18"/>
              </w:rPr>
              <w:t xml:space="preserve"> due, </w:t>
            </w:r>
          </w:p>
          <w:p w14:paraId="2076227A" w14:textId="01A07DE7" w:rsidR="00002145" w:rsidRPr="00932AF5" w:rsidRDefault="00A1273B" w:rsidP="00535298">
            <w:pPr>
              <w:rPr>
                <w:rFonts w:cs="Arial"/>
                <w:color w:val="365F91" w:themeColor="accent1" w:themeShade="BF"/>
                <w:sz w:val="18"/>
                <w:szCs w:val="18"/>
              </w:rPr>
            </w:pPr>
            <w:r>
              <w:rPr>
                <w:rFonts w:cs="Arial"/>
                <w:sz w:val="18"/>
                <w:szCs w:val="18"/>
              </w:rPr>
              <w:t xml:space="preserve">Nov </w:t>
            </w:r>
            <w:r w:rsidR="001F503F">
              <w:rPr>
                <w:rFonts w:cs="Arial"/>
                <w:sz w:val="18"/>
                <w:szCs w:val="18"/>
              </w:rPr>
              <w:t>7</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6F155DF6"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237A951C" w14:textId="77777777" w:rsidR="00002145" w:rsidRPr="00932AF5" w:rsidRDefault="00002145" w:rsidP="00BA2C1E">
            <w:pPr>
              <w:rPr>
                <w:rFonts w:cs="Arial"/>
                <w:color w:val="365F91" w:themeColor="accent1" w:themeShade="BF"/>
                <w:sz w:val="18"/>
                <w:szCs w:val="18"/>
              </w:rPr>
            </w:pPr>
          </w:p>
        </w:tc>
      </w:tr>
      <w:tr w:rsidR="00002145" w14:paraId="730D4CEF" w14:textId="4599ECC7" w:rsidTr="00992772">
        <w:tc>
          <w:tcPr>
            <w:tcW w:w="823" w:type="dxa"/>
            <w:tcBorders>
              <w:top w:val="single" w:sz="2" w:space="0" w:color="auto"/>
              <w:left w:val="nil"/>
              <w:bottom w:val="single" w:sz="2" w:space="0" w:color="auto"/>
              <w:right w:val="nil"/>
            </w:tcBorders>
            <w:vAlign w:val="center"/>
          </w:tcPr>
          <w:p w14:paraId="5C3D0EAA" w14:textId="141D031A" w:rsidR="00002145" w:rsidRPr="00932AF5" w:rsidRDefault="00002145" w:rsidP="00BA2C1E">
            <w:pPr>
              <w:rPr>
                <w:rFonts w:cs="Arial"/>
                <w:color w:val="365F91" w:themeColor="accent1" w:themeShade="BF"/>
                <w:sz w:val="18"/>
                <w:szCs w:val="18"/>
              </w:rPr>
            </w:pPr>
            <w:r w:rsidRPr="50125F4E">
              <w:rPr>
                <w:rFonts w:cs="Arial"/>
                <w:sz w:val="18"/>
                <w:szCs w:val="18"/>
              </w:rPr>
              <w:t>W11</w:t>
            </w:r>
          </w:p>
        </w:tc>
        <w:tc>
          <w:tcPr>
            <w:tcW w:w="1007" w:type="dxa"/>
            <w:tcBorders>
              <w:top w:val="single" w:sz="2" w:space="0" w:color="auto"/>
              <w:left w:val="nil"/>
              <w:bottom w:val="single" w:sz="2" w:space="0" w:color="auto"/>
              <w:right w:val="nil"/>
            </w:tcBorders>
            <w:vAlign w:val="center"/>
          </w:tcPr>
          <w:p w14:paraId="3B864579" w14:textId="135806BC" w:rsidR="00A22368" w:rsidRPr="00932AF5" w:rsidRDefault="00002145" w:rsidP="00BA2C1E">
            <w:pPr>
              <w:rPr>
                <w:rFonts w:cs="Arial"/>
                <w:color w:val="365F91" w:themeColor="accent1" w:themeShade="BF"/>
                <w:sz w:val="18"/>
                <w:szCs w:val="18"/>
              </w:rPr>
            </w:pPr>
            <w:r w:rsidRPr="50125F4E">
              <w:rPr>
                <w:rFonts w:cs="Arial"/>
                <w:sz w:val="18"/>
                <w:szCs w:val="18"/>
              </w:rPr>
              <w:t xml:space="preserve">Nov </w:t>
            </w:r>
            <w:r w:rsidR="00AE6A06">
              <w:rPr>
                <w:rFonts w:cs="Arial"/>
                <w:sz w:val="18"/>
                <w:szCs w:val="18"/>
              </w:rPr>
              <w:t>8</w:t>
            </w:r>
            <w:r w:rsidRPr="50125F4E">
              <w:rPr>
                <w:rFonts w:cs="Arial"/>
                <w:sz w:val="18"/>
                <w:szCs w:val="18"/>
              </w:rPr>
              <w:t xml:space="preserve"> – </w:t>
            </w:r>
          </w:p>
          <w:p w14:paraId="2D6871FE" w14:textId="58A2E615" w:rsidR="00002145" w:rsidRPr="00932AF5" w:rsidRDefault="00002145" w:rsidP="00BA2C1E">
            <w:pPr>
              <w:rPr>
                <w:rFonts w:cs="Arial"/>
                <w:color w:val="365F91" w:themeColor="accent1" w:themeShade="BF"/>
                <w:sz w:val="18"/>
                <w:szCs w:val="18"/>
              </w:rPr>
            </w:pPr>
            <w:r w:rsidRPr="50125F4E">
              <w:rPr>
                <w:rFonts w:cs="Arial"/>
                <w:sz w:val="18"/>
                <w:szCs w:val="18"/>
              </w:rPr>
              <w:t xml:space="preserve">Nov </w:t>
            </w:r>
            <w:r w:rsidR="00AE6A06">
              <w:rPr>
                <w:rFonts w:cs="Arial"/>
                <w:sz w:val="18"/>
                <w:szCs w:val="18"/>
              </w:rPr>
              <w:t>14</w:t>
            </w:r>
          </w:p>
        </w:tc>
        <w:tc>
          <w:tcPr>
            <w:tcW w:w="2230" w:type="dxa"/>
            <w:tcBorders>
              <w:top w:val="single" w:sz="2" w:space="0" w:color="auto"/>
              <w:left w:val="nil"/>
              <w:bottom w:val="single" w:sz="2" w:space="0" w:color="auto"/>
              <w:right w:val="nil"/>
            </w:tcBorders>
            <w:vAlign w:val="center"/>
          </w:tcPr>
          <w:p w14:paraId="1AE9D5C6" w14:textId="2FF41A62" w:rsidR="00002145" w:rsidRPr="00932AF5" w:rsidRDefault="00E34416" w:rsidP="00BA2C1E">
            <w:pPr>
              <w:rPr>
                <w:rFonts w:cs="Arial"/>
                <w:color w:val="365F91" w:themeColor="accent1" w:themeShade="BF"/>
                <w:sz w:val="18"/>
                <w:szCs w:val="18"/>
              </w:rPr>
            </w:pPr>
            <w:r w:rsidRPr="50125F4E">
              <w:rPr>
                <w:rFonts w:cs="Arial"/>
                <w:sz w:val="18"/>
                <w:szCs w:val="18"/>
              </w:rPr>
              <w:t>Correlation analysis</w:t>
            </w:r>
          </w:p>
        </w:tc>
        <w:tc>
          <w:tcPr>
            <w:tcW w:w="2036" w:type="dxa"/>
            <w:tcBorders>
              <w:top w:val="single" w:sz="2" w:space="0" w:color="auto"/>
              <w:left w:val="nil"/>
              <w:bottom w:val="single" w:sz="2" w:space="0" w:color="auto"/>
              <w:right w:val="nil"/>
            </w:tcBorders>
            <w:vAlign w:val="center"/>
          </w:tcPr>
          <w:p w14:paraId="29E26502" w14:textId="06257BE5" w:rsidR="00535298" w:rsidRPr="00535298" w:rsidRDefault="00535298" w:rsidP="00535298">
            <w:pPr>
              <w:rPr>
                <w:rFonts w:cs="Arial"/>
                <w:sz w:val="18"/>
                <w:szCs w:val="18"/>
              </w:rPr>
            </w:pPr>
            <w:r w:rsidRPr="00535298">
              <w:rPr>
                <w:rFonts w:cs="Arial"/>
                <w:sz w:val="18"/>
                <w:szCs w:val="18"/>
              </w:rPr>
              <w:t>Quiz 1</w:t>
            </w:r>
            <w:r w:rsidR="00174F49">
              <w:rPr>
                <w:rFonts w:cs="Arial"/>
                <w:sz w:val="18"/>
                <w:szCs w:val="18"/>
              </w:rPr>
              <w:t>1</w:t>
            </w:r>
            <w:r w:rsidRPr="00535298">
              <w:rPr>
                <w:rFonts w:cs="Arial"/>
                <w:sz w:val="18"/>
                <w:szCs w:val="18"/>
              </w:rPr>
              <w:t xml:space="preserve"> due, </w:t>
            </w:r>
          </w:p>
          <w:p w14:paraId="17BABEC3" w14:textId="1806B01D" w:rsidR="00002145" w:rsidRPr="00932AF5" w:rsidRDefault="00A1273B" w:rsidP="00535298">
            <w:pPr>
              <w:rPr>
                <w:rFonts w:cs="Arial"/>
                <w:color w:val="365F91" w:themeColor="accent1" w:themeShade="BF"/>
                <w:sz w:val="18"/>
                <w:szCs w:val="18"/>
              </w:rPr>
            </w:pPr>
            <w:r>
              <w:rPr>
                <w:rFonts w:cs="Arial"/>
                <w:sz w:val="18"/>
                <w:szCs w:val="18"/>
              </w:rPr>
              <w:t>Nov 14</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7234EA4C"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3D1D67AF" w14:textId="77777777" w:rsidR="00002145" w:rsidRPr="00932AF5" w:rsidRDefault="00002145" w:rsidP="00BA2C1E">
            <w:pPr>
              <w:rPr>
                <w:rFonts w:cs="Arial"/>
                <w:color w:val="365F91" w:themeColor="accent1" w:themeShade="BF"/>
                <w:sz w:val="18"/>
                <w:szCs w:val="18"/>
              </w:rPr>
            </w:pPr>
          </w:p>
        </w:tc>
      </w:tr>
      <w:tr w:rsidR="00002145" w14:paraId="4EF2AA90" w14:textId="5956F30C" w:rsidTr="00992772">
        <w:tc>
          <w:tcPr>
            <w:tcW w:w="823" w:type="dxa"/>
            <w:tcBorders>
              <w:top w:val="single" w:sz="2" w:space="0" w:color="auto"/>
              <w:left w:val="nil"/>
              <w:bottom w:val="single" w:sz="2" w:space="0" w:color="auto"/>
              <w:right w:val="nil"/>
            </w:tcBorders>
            <w:vAlign w:val="center"/>
          </w:tcPr>
          <w:p w14:paraId="2008E08E" w14:textId="753FA35B" w:rsidR="00002145" w:rsidRPr="00932AF5" w:rsidRDefault="00002145" w:rsidP="00BA2C1E">
            <w:pPr>
              <w:rPr>
                <w:rFonts w:cs="Arial"/>
                <w:color w:val="365F91" w:themeColor="accent1" w:themeShade="BF"/>
                <w:sz w:val="18"/>
                <w:szCs w:val="18"/>
              </w:rPr>
            </w:pPr>
            <w:r w:rsidRPr="50125F4E">
              <w:rPr>
                <w:rFonts w:cs="Arial"/>
                <w:sz w:val="18"/>
                <w:szCs w:val="18"/>
              </w:rPr>
              <w:t>W12</w:t>
            </w:r>
          </w:p>
        </w:tc>
        <w:tc>
          <w:tcPr>
            <w:tcW w:w="1007" w:type="dxa"/>
            <w:tcBorders>
              <w:top w:val="single" w:sz="2" w:space="0" w:color="auto"/>
              <w:left w:val="nil"/>
              <w:bottom w:val="single" w:sz="2" w:space="0" w:color="auto"/>
              <w:right w:val="nil"/>
            </w:tcBorders>
            <w:vAlign w:val="center"/>
          </w:tcPr>
          <w:p w14:paraId="0F9B7810" w14:textId="55BE92D0" w:rsidR="00002145" w:rsidRPr="00932AF5" w:rsidRDefault="00002145" w:rsidP="00BA2C1E">
            <w:pPr>
              <w:rPr>
                <w:rFonts w:cs="Arial"/>
                <w:color w:val="365F91" w:themeColor="accent1" w:themeShade="BF"/>
                <w:sz w:val="18"/>
                <w:szCs w:val="18"/>
              </w:rPr>
            </w:pPr>
            <w:r w:rsidRPr="50125F4E">
              <w:rPr>
                <w:rFonts w:cs="Arial"/>
                <w:sz w:val="18"/>
                <w:szCs w:val="18"/>
              </w:rPr>
              <w:t>Nov 1</w:t>
            </w:r>
            <w:r w:rsidR="00AE6A06">
              <w:rPr>
                <w:rFonts w:cs="Arial"/>
                <w:sz w:val="18"/>
                <w:szCs w:val="18"/>
              </w:rPr>
              <w:t>5</w:t>
            </w:r>
            <w:r w:rsidRPr="50125F4E">
              <w:rPr>
                <w:rFonts w:cs="Arial"/>
                <w:sz w:val="18"/>
                <w:szCs w:val="18"/>
              </w:rPr>
              <w:t xml:space="preserve"> – Nov </w:t>
            </w:r>
            <w:r w:rsidR="00AE6A06">
              <w:rPr>
                <w:rFonts w:cs="Arial"/>
                <w:sz w:val="18"/>
                <w:szCs w:val="18"/>
              </w:rPr>
              <w:t>21</w:t>
            </w:r>
          </w:p>
        </w:tc>
        <w:tc>
          <w:tcPr>
            <w:tcW w:w="2230" w:type="dxa"/>
            <w:tcBorders>
              <w:top w:val="single" w:sz="2" w:space="0" w:color="auto"/>
              <w:left w:val="nil"/>
              <w:bottom w:val="single" w:sz="2" w:space="0" w:color="auto"/>
              <w:right w:val="nil"/>
            </w:tcBorders>
            <w:vAlign w:val="center"/>
          </w:tcPr>
          <w:p w14:paraId="5A59B46F" w14:textId="08A65A3B" w:rsidR="00002145" w:rsidRPr="00932AF5" w:rsidRDefault="00E34416" w:rsidP="00BA2C1E">
            <w:pPr>
              <w:rPr>
                <w:rFonts w:cs="Arial"/>
                <w:color w:val="365F91" w:themeColor="accent1" w:themeShade="BF"/>
                <w:sz w:val="18"/>
                <w:szCs w:val="18"/>
              </w:rPr>
            </w:pPr>
            <w:r w:rsidRPr="50125F4E">
              <w:rPr>
                <w:rFonts w:cs="Arial"/>
                <w:sz w:val="18"/>
                <w:szCs w:val="18"/>
              </w:rPr>
              <w:t>Chi-square and contingency table</w:t>
            </w:r>
          </w:p>
        </w:tc>
        <w:tc>
          <w:tcPr>
            <w:tcW w:w="2036" w:type="dxa"/>
            <w:tcBorders>
              <w:top w:val="single" w:sz="2" w:space="0" w:color="auto"/>
              <w:left w:val="nil"/>
              <w:bottom w:val="single" w:sz="2" w:space="0" w:color="auto"/>
              <w:right w:val="nil"/>
            </w:tcBorders>
            <w:vAlign w:val="center"/>
          </w:tcPr>
          <w:p w14:paraId="22A8CB62" w14:textId="37A294BA" w:rsidR="00535298" w:rsidRPr="00535298" w:rsidRDefault="00535298" w:rsidP="00535298">
            <w:pPr>
              <w:rPr>
                <w:rFonts w:cs="Arial"/>
                <w:sz w:val="18"/>
                <w:szCs w:val="18"/>
              </w:rPr>
            </w:pPr>
            <w:r w:rsidRPr="00535298">
              <w:rPr>
                <w:rFonts w:cs="Arial"/>
                <w:sz w:val="18"/>
                <w:szCs w:val="18"/>
              </w:rPr>
              <w:t>Quiz 1</w:t>
            </w:r>
            <w:r w:rsidR="00174F49">
              <w:rPr>
                <w:rFonts w:cs="Arial"/>
                <w:sz w:val="18"/>
                <w:szCs w:val="18"/>
              </w:rPr>
              <w:t>2</w:t>
            </w:r>
            <w:r w:rsidRPr="00535298">
              <w:rPr>
                <w:rFonts w:cs="Arial"/>
                <w:sz w:val="18"/>
                <w:szCs w:val="18"/>
              </w:rPr>
              <w:t xml:space="preserve"> due, </w:t>
            </w:r>
          </w:p>
          <w:p w14:paraId="3E6BF020" w14:textId="090D75D0" w:rsidR="00002145" w:rsidRPr="00932AF5" w:rsidRDefault="00A1273B" w:rsidP="00535298">
            <w:pPr>
              <w:rPr>
                <w:rFonts w:cs="Arial"/>
                <w:color w:val="365F91" w:themeColor="accent1" w:themeShade="BF"/>
                <w:sz w:val="18"/>
                <w:szCs w:val="18"/>
              </w:rPr>
            </w:pPr>
            <w:r>
              <w:rPr>
                <w:rFonts w:cs="Arial"/>
                <w:sz w:val="18"/>
                <w:szCs w:val="18"/>
              </w:rPr>
              <w:t>Nov 2</w:t>
            </w:r>
            <w:r w:rsidR="001F503F">
              <w:rPr>
                <w:rFonts w:cs="Arial"/>
                <w:sz w:val="18"/>
                <w:szCs w:val="18"/>
              </w:rPr>
              <w:t>1</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4DE7C162" w14:textId="5621EFB0" w:rsidR="00002145" w:rsidRPr="00932AF5" w:rsidRDefault="00157539" w:rsidP="00BA2C1E">
            <w:pPr>
              <w:rPr>
                <w:rFonts w:cs="Arial"/>
                <w:color w:val="365F91" w:themeColor="accent1" w:themeShade="BF"/>
                <w:sz w:val="18"/>
                <w:szCs w:val="18"/>
              </w:rPr>
            </w:pPr>
            <w:r w:rsidRPr="50125F4E">
              <w:rPr>
                <w:rFonts w:cs="Arial"/>
                <w:sz w:val="18"/>
                <w:szCs w:val="18"/>
              </w:rPr>
              <w:t xml:space="preserve">Assignment </w:t>
            </w:r>
            <w:r w:rsidR="002D3839" w:rsidRPr="50125F4E">
              <w:rPr>
                <w:rFonts w:cs="Arial"/>
                <w:sz w:val="18"/>
                <w:szCs w:val="18"/>
              </w:rPr>
              <w:t>4</w:t>
            </w:r>
            <w:r w:rsidRPr="50125F4E">
              <w:rPr>
                <w:rFonts w:cs="Arial"/>
                <w:sz w:val="18"/>
                <w:szCs w:val="18"/>
              </w:rPr>
              <w:t xml:space="preserve"> due Nov</w:t>
            </w:r>
            <w:r w:rsidR="00A1273B">
              <w:rPr>
                <w:rFonts w:cs="Arial"/>
                <w:sz w:val="18"/>
                <w:szCs w:val="18"/>
              </w:rPr>
              <w:t xml:space="preserve"> 2</w:t>
            </w:r>
            <w:r w:rsidR="001F503F">
              <w:rPr>
                <w:rFonts w:cs="Arial"/>
                <w:sz w:val="18"/>
                <w:szCs w:val="18"/>
              </w:rPr>
              <w:t>1</w:t>
            </w:r>
            <w:r w:rsidRPr="50125F4E">
              <w:rPr>
                <w:rFonts w:cs="Arial"/>
                <w:sz w:val="18"/>
                <w:szCs w:val="18"/>
              </w:rPr>
              <w:t>, 11pm</w:t>
            </w:r>
          </w:p>
        </w:tc>
        <w:tc>
          <w:tcPr>
            <w:tcW w:w="1913" w:type="dxa"/>
            <w:tcBorders>
              <w:top w:val="single" w:sz="2" w:space="0" w:color="auto"/>
              <w:left w:val="nil"/>
              <w:bottom w:val="single" w:sz="2" w:space="0" w:color="auto"/>
              <w:right w:val="nil"/>
            </w:tcBorders>
          </w:tcPr>
          <w:p w14:paraId="77B6F43D" w14:textId="77777777" w:rsidR="00002145" w:rsidRPr="00932AF5" w:rsidRDefault="00002145" w:rsidP="00BA2C1E">
            <w:pPr>
              <w:rPr>
                <w:rFonts w:cs="Arial"/>
                <w:color w:val="365F91" w:themeColor="accent1" w:themeShade="BF"/>
                <w:sz w:val="18"/>
                <w:szCs w:val="18"/>
              </w:rPr>
            </w:pPr>
          </w:p>
        </w:tc>
      </w:tr>
      <w:tr w:rsidR="00002145" w14:paraId="2AD6EE4F" w14:textId="311E28A8" w:rsidTr="00992772">
        <w:tc>
          <w:tcPr>
            <w:tcW w:w="823" w:type="dxa"/>
            <w:tcBorders>
              <w:top w:val="single" w:sz="2" w:space="0" w:color="auto"/>
              <w:left w:val="nil"/>
              <w:bottom w:val="single" w:sz="2" w:space="0" w:color="auto"/>
              <w:right w:val="nil"/>
            </w:tcBorders>
            <w:vAlign w:val="center"/>
          </w:tcPr>
          <w:p w14:paraId="74EB14B4" w14:textId="68B6E85C" w:rsidR="00002145" w:rsidRPr="00932AF5" w:rsidRDefault="00002145" w:rsidP="00BA2C1E">
            <w:pPr>
              <w:rPr>
                <w:rFonts w:cs="Arial"/>
                <w:color w:val="365F91" w:themeColor="accent1" w:themeShade="BF"/>
                <w:sz w:val="18"/>
                <w:szCs w:val="18"/>
              </w:rPr>
            </w:pPr>
            <w:r w:rsidRPr="50125F4E">
              <w:rPr>
                <w:rFonts w:cs="Arial"/>
                <w:sz w:val="18"/>
                <w:szCs w:val="18"/>
              </w:rPr>
              <w:t>W13</w:t>
            </w:r>
          </w:p>
        </w:tc>
        <w:tc>
          <w:tcPr>
            <w:tcW w:w="1007" w:type="dxa"/>
            <w:tcBorders>
              <w:top w:val="single" w:sz="2" w:space="0" w:color="auto"/>
              <w:left w:val="nil"/>
              <w:bottom w:val="single" w:sz="2" w:space="0" w:color="auto"/>
              <w:right w:val="nil"/>
            </w:tcBorders>
            <w:vAlign w:val="center"/>
          </w:tcPr>
          <w:p w14:paraId="79862277" w14:textId="32418848" w:rsidR="00002145" w:rsidRPr="00932AF5" w:rsidRDefault="00002145" w:rsidP="00BA2C1E">
            <w:pPr>
              <w:rPr>
                <w:rFonts w:cs="Arial"/>
                <w:color w:val="365F91" w:themeColor="accent1" w:themeShade="BF"/>
                <w:sz w:val="18"/>
                <w:szCs w:val="18"/>
              </w:rPr>
            </w:pPr>
            <w:r w:rsidRPr="50125F4E">
              <w:rPr>
                <w:rFonts w:cs="Arial"/>
                <w:sz w:val="18"/>
                <w:szCs w:val="18"/>
              </w:rPr>
              <w:t xml:space="preserve">Nov </w:t>
            </w:r>
            <w:r w:rsidR="00AE6A06">
              <w:rPr>
                <w:rFonts w:cs="Arial"/>
                <w:sz w:val="18"/>
                <w:szCs w:val="18"/>
              </w:rPr>
              <w:t>22</w:t>
            </w:r>
            <w:r w:rsidRPr="50125F4E">
              <w:rPr>
                <w:rFonts w:cs="Arial"/>
                <w:sz w:val="18"/>
                <w:szCs w:val="18"/>
              </w:rPr>
              <w:t xml:space="preserve"> – Nov 2</w:t>
            </w:r>
            <w:r w:rsidR="00CD3E94">
              <w:rPr>
                <w:rFonts w:cs="Arial"/>
                <w:sz w:val="18"/>
                <w:szCs w:val="18"/>
              </w:rPr>
              <w:t>8</w:t>
            </w:r>
          </w:p>
        </w:tc>
        <w:tc>
          <w:tcPr>
            <w:tcW w:w="2230" w:type="dxa"/>
            <w:tcBorders>
              <w:top w:val="single" w:sz="2" w:space="0" w:color="auto"/>
              <w:left w:val="nil"/>
              <w:bottom w:val="single" w:sz="2" w:space="0" w:color="auto"/>
              <w:right w:val="nil"/>
            </w:tcBorders>
            <w:vAlign w:val="center"/>
          </w:tcPr>
          <w:p w14:paraId="29E530C8" w14:textId="641984F4" w:rsidR="00002145" w:rsidRPr="00932AF5" w:rsidRDefault="00E34416" w:rsidP="00BA2C1E">
            <w:pPr>
              <w:rPr>
                <w:rFonts w:cs="Arial"/>
                <w:color w:val="365F91" w:themeColor="accent1" w:themeShade="BF"/>
                <w:sz w:val="18"/>
                <w:szCs w:val="18"/>
              </w:rPr>
            </w:pPr>
            <w:r w:rsidRPr="50125F4E">
              <w:rPr>
                <w:rFonts w:cs="Arial"/>
                <w:sz w:val="18"/>
                <w:szCs w:val="18"/>
              </w:rPr>
              <w:t>Student t-test and analysis of mean differences</w:t>
            </w:r>
          </w:p>
        </w:tc>
        <w:tc>
          <w:tcPr>
            <w:tcW w:w="2036" w:type="dxa"/>
            <w:tcBorders>
              <w:top w:val="single" w:sz="2" w:space="0" w:color="auto"/>
              <w:left w:val="nil"/>
              <w:bottom w:val="single" w:sz="2" w:space="0" w:color="auto"/>
              <w:right w:val="nil"/>
            </w:tcBorders>
            <w:vAlign w:val="center"/>
          </w:tcPr>
          <w:p w14:paraId="33DF9162" w14:textId="2761AA25" w:rsidR="00535298" w:rsidRPr="00535298" w:rsidRDefault="00535298" w:rsidP="00535298">
            <w:pPr>
              <w:rPr>
                <w:rFonts w:cs="Arial"/>
                <w:sz w:val="18"/>
                <w:szCs w:val="18"/>
              </w:rPr>
            </w:pPr>
            <w:r w:rsidRPr="00535298">
              <w:rPr>
                <w:rFonts w:cs="Arial"/>
                <w:sz w:val="18"/>
                <w:szCs w:val="18"/>
              </w:rPr>
              <w:t>Quiz 1</w:t>
            </w:r>
            <w:r w:rsidR="00174F49">
              <w:rPr>
                <w:rFonts w:cs="Arial"/>
                <w:sz w:val="18"/>
                <w:szCs w:val="18"/>
              </w:rPr>
              <w:t>3</w:t>
            </w:r>
            <w:r w:rsidRPr="00535298">
              <w:rPr>
                <w:rFonts w:cs="Arial"/>
                <w:sz w:val="18"/>
                <w:szCs w:val="18"/>
              </w:rPr>
              <w:t xml:space="preserve"> due, </w:t>
            </w:r>
          </w:p>
          <w:p w14:paraId="588D44BE" w14:textId="58B66FEE" w:rsidR="00002145" w:rsidRPr="00932AF5" w:rsidRDefault="00E86E20" w:rsidP="00535298">
            <w:pPr>
              <w:rPr>
                <w:rFonts w:cs="Arial"/>
                <w:color w:val="365F91" w:themeColor="accent1" w:themeShade="BF"/>
                <w:sz w:val="18"/>
                <w:szCs w:val="18"/>
              </w:rPr>
            </w:pPr>
            <w:r>
              <w:rPr>
                <w:rFonts w:cs="Arial"/>
                <w:sz w:val="18"/>
                <w:szCs w:val="18"/>
              </w:rPr>
              <w:t>N</w:t>
            </w:r>
            <w:r w:rsidR="00F1388E">
              <w:rPr>
                <w:rFonts w:cs="Arial"/>
                <w:sz w:val="18"/>
                <w:szCs w:val="18"/>
              </w:rPr>
              <w:t>o</w:t>
            </w:r>
            <w:r>
              <w:rPr>
                <w:rFonts w:cs="Arial"/>
                <w:sz w:val="18"/>
                <w:szCs w:val="18"/>
              </w:rPr>
              <w:t>v 2</w:t>
            </w:r>
            <w:r w:rsidR="001F503F">
              <w:rPr>
                <w:rFonts w:cs="Arial"/>
                <w:sz w:val="18"/>
                <w:szCs w:val="18"/>
              </w:rPr>
              <w:t>8</w:t>
            </w:r>
            <w:r w:rsidR="00535298" w:rsidRPr="00535298">
              <w:rPr>
                <w:rFonts w:cs="Arial"/>
                <w:sz w:val="18"/>
                <w:szCs w:val="18"/>
              </w:rPr>
              <w:t>, 11pm</w:t>
            </w:r>
          </w:p>
        </w:tc>
        <w:tc>
          <w:tcPr>
            <w:tcW w:w="1783" w:type="dxa"/>
            <w:tcBorders>
              <w:top w:val="single" w:sz="2" w:space="0" w:color="auto"/>
              <w:left w:val="nil"/>
              <w:bottom w:val="single" w:sz="2" w:space="0" w:color="auto"/>
              <w:right w:val="nil"/>
            </w:tcBorders>
            <w:vAlign w:val="center"/>
          </w:tcPr>
          <w:p w14:paraId="3E930FEE"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6D0A8F05" w14:textId="77777777" w:rsidR="00002145" w:rsidRPr="00932AF5" w:rsidRDefault="00002145" w:rsidP="00BA2C1E">
            <w:pPr>
              <w:rPr>
                <w:rFonts w:cs="Arial"/>
                <w:color w:val="365F91" w:themeColor="accent1" w:themeShade="BF"/>
                <w:sz w:val="18"/>
                <w:szCs w:val="18"/>
              </w:rPr>
            </w:pPr>
          </w:p>
        </w:tc>
      </w:tr>
      <w:tr w:rsidR="00002145" w14:paraId="46A9DA30" w14:textId="38CA7A70" w:rsidTr="00992772">
        <w:tc>
          <w:tcPr>
            <w:tcW w:w="823" w:type="dxa"/>
            <w:tcBorders>
              <w:top w:val="single" w:sz="2" w:space="0" w:color="auto"/>
              <w:left w:val="nil"/>
              <w:bottom w:val="single" w:sz="2" w:space="0" w:color="auto"/>
              <w:right w:val="nil"/>
            </w:tcBorders>
            <w:vAlign w:val="center"/>
          </w:tcPr>
          <w:p w14:paraId="5F2EAF13" w14:textId="77777777" w:rsidR="00002145" w:rsidRPr="00932AF5" w:rsidRDefault="00002145" w:rsidP="00BA2C1E">
            <w:pPr>
              <w:rPr>
                <w:rFonts w:cs="Arial"/>
                <w:color w:val="365F91" w:themeColor="accent1" w:themeShade="BF"/>
                <w:sz w:val="18"/>
                <w:szCs w:val="18"/>
              </w:rPr>
            </w:pPr>
          </w:p>
        </w:tc>
        <w:tc>
          <w:tcPr>
            <w:tcW w:w="1007" w:type="dxa"/>
            <w:tcBorders>
              <w:top w:val="single" w:sz="2" w:space="0" w:color="auto"/>
              <w:left w:val="nil"/>
              <w:bottom w:val="single" w:sz="2" w:space="0" w:color="auto"/>
              <w:right w:val="nil"/>
            </w:tcBorders>
            <w:vAlign w:val="center"/>
          </w:tcPr>
          <w:p w14:paraId="1CFF53D5" w14:textId="4628CAA0" w:rsidR="00002145" w:rsidRPr="00932AF5" w:rsidRDefault="00002145" w:rsidP="00BA2C1E">
            <w:pPr>
              <w:rPr>
                <w:rFonts w:cs="Arial"/>
                <w:color w:val="365F91" w:themeColor="accent1" w:themeShade="BF"/>
                <w:sz w:val="18"/>
                <w:szCs w:val="18"/>
              </w:rPr>
            </w:pPr>
            <w:r w:rsidRPr="50125F4E">
              <w:rPr>
                <w:rFonts w:cs="Arial"/>
                <w:sz w:val="18"/>
                <w:szCs w:val="18"/>
              </w:rPr>
              <w:t>Nov 24</w:t>
            </w:r>
            <w:r w:rsidR="006A3043">
              <w:rPr>
                <w:rFonts w:cs="Arial"/>
                <w:sz w:val="18"/>
                <w:szCs w:val="18"/>
              </w:rPr>
              <w:t>-Nov 26</w:t>
            </w:r>
          </w:p>
        </w:tc>
        <w:tc>
          <w:tcPr>
            <w:tcW w:w="2230" w:type="dxa"/>
            <w:tcBorders>
              <w:top w:val="single" w:sz="2" w:space="0" w:color="auto"/>
              <w:left w:val="nil"/>
              <w:bottom w:val="single" w:sz="2" w:space="0" w:color="auto"/>
              <w:right w:val="nil"/>
            </w:tcBorders>
            <w:vAlign w:val="center"/>
          </w:tcPr>
          <w:p w14:paraId="0A3FC363" w14:textId="77777777" w:rsidR="00002145" w:rsidRPr="00932AF5" w:rsidRDefault="00002145" w:rsidP="00BA2C1E">
            <w:pPr>
              <w:rPr>
                <w:rFonts w:cs="Arial"/>
                <w:color w:val="365F91" w:themeColor="accent1" w:themeShade="BF"/>
                <w:sz w:val="18"/>
                <w:szCs w:val="18"/>
              </w:rPr>
            </w:pPr>
          </w:p>
        </w:tc>
        <w:tc>
          <w:tcPr>
            <w:tcW w:w="2036" w:type="dxa"/>
            <w:tcBorders>
              <w:top w:val="single" w:sz="2" w:space="0" w:color="auto"/>
              <w:left w:val="nil"/>
              <w:bottom w:val="single" w:sz="2" w:space="0" w:color="auto"/>
              <w:right w:val="nil"/>
            </w:tcBorders>
            <w:vAlign w:val="center"/>
          </w:tcPr>
          <w:p w14:paraId="4B37587F" w14:textId="77777777" w:rsidR="00002145" w:rsidRPr="00932AF5" w:rsidRDefault="00002145" w:rsidP="00BA2C1E">
            <w:pPr>
              <w:rPr>
                <w:rFonts w:cs="Arial"/>
                <w:color w:val="365F91" w:themeColor="accent1" w:themeShade="BF"/>
                <w:sz w:val="18"/>
                <w:szCs w:val="18"/>
              </w:rPr>
            </w:pPr>
          </w:p>
        </w:tc>
        <w:tc>
          <w:tcPr>
            <w:tcW w:w="1783" w:type="dxa"/>
            <w:tcBorders>
              <w:top w:val="single" w:sz="2" w:space="0" w:color="auto"/>
              <w:left w:val="nil"/>
              <w:bottom w:val="single" w:sz="2" w:space="0" w:color="auto"/>
              <w:right w:val="nil"/>
            </w:tcBorders>
            <w:vAlign w:val="center"/>
          </w:tcPr>
          <w:p w14:paraId="254AEE6F" w14:textId="77777777" w:rsidR="00002145" w:rsidRPr="00932AF5" w:rsidRDefault="00002145" w:rsidP="00BA2C1E">
            <w:pPr>
              <w:rPr>
                <w:rFonts w:cs="Arial"/>
                <w:color w:val="365F91" w:themeColor="accent1" w:themeShade="BF"/>
                <w:sz w:val="18"/>
                <w:szCs w:val="18"/>
              </w:rPr>
            </w:pPr>
          </w:p>
        </w:tc>
        <w:tc>
          <w:tcPr>
            <w:tcW w:w="1913" w:type="dxa"/>
            <w:tcBorders>
              <w:top w:val="single" w:sz="2" w:space="0" w:color="auto"/>
              <w:left w:val="nil"/>
              <w:bottom w:val="single" w:sz="2" w:space="0" w:color="auto"/>
              <w:right w:val="nil"/>
            </w:tcBorders>
          </w:tcPr>
          <w:p w14:paraId="4AC7E278" w14:textId="136CA52A" w:rsidR="00002145" w:rsidRPr="00932AF5" w:rsidRDefault="00002145" w:rsidP="00BA2C1E">
            <w:pPr>
              <w:rPr>
                <w:rFonts w:cs="Arial"/>
                <w:color w:val="365F91" w:themeColor="accent1" w:themeShade="BF"/>
                <w:sz w:val="18"/>
                <w:szCs w:val="18"/>
              </w:rPr>
            </w:pPr>
            <w:r w:rsidRPr="50125F4E">
              <w:rPr>
                <w:rFonts w:cs="Arial"/>
                <w:sz w:val="18"/>
                <w:szCs w:val="18"/>
              </w:rPr>
              <w:t>No classes scheduled</w:t>
            </w:r>
            <w:r w:rsidR="006A3043" w:rsidRPr="50125F4E">
              <w:rPr>
                <w:rFonts w:cs="Arial"/>
                <w:sz w:val="18"/>
                <w:szCs w:val="18"/>
              </w:rPr>
              <w:t xml:space="preserve"> </w:t>
            </w:r>
            <w:r w:rsidR="006A3043">
              <w:rPr>
                <w:rFonts w:cs="Arial"/>
                <w:sz w:val="18"/>
                <w:szCs w:val="18"/>
              </w:rPr>
              <w:t xml:space="preserve">- </w:t>
            </w:r>
            <w:r w:rsidR="006A3043" w:rsidRPr="50125F4E">
              <w:rPr>
                <w:rFonts w:cs="Arial"/>
                <w:sz w:val="18"/>
                <w:szCs w:val="18"/>
              </w:rPr>
              <w:t>Thanksgiving Holiday</w:t>
            </w:r>
          </w:p>
        </w:tc>
      </w:tr>
      <w:tr w:rsidR="00B0775D" w14:paraId="00C5B6D1" w14:textId="77777777" w:rsidTr="00B0775D">
        <w:tc>
          <w:tcPr>
            <w:tcW w:w="823" w:type="dxa"/>
            <w:tcBorders>
              <w:top w:val="single" w:sz="2" w:space="0" w:color="auto"/>
              <w:left w:val="nil"/>
              <w:bottom w:val="single" w:sz="4" w:space="0" w:color="auto"/>
              <w:right w:val="nil"/>
            </w:tcBorders>
            <w:vAlign w:val="center"/>
          </w:tcPr>
          <w:p w14:paraId="06F4A50D" w14:textId="2717771F" w:rsidR="00B0775D" w:rsidRPr="50125F4E" w:rsidRDefault="00B0775D" w:rsidP="00B0775D">
            <w:pPr>
              <w:rPr>
                <w:rFonts w:cs="Arial"/>
                <w:sz w:val="18"/>
                <w:szCs w:val="18"/>
              </w:rPr>
            </w:pPr>
            <w:r w:rsidRPr="50125F4E">
              <w:rPr>
                <w:rFonts w:cs="Arial"/>
                <w:sz w:val="18"/>
                <w:szCs w:val="18"/>
              </w:rPr>
              <w:t>W14</w:t>
            </w:r>
          </w:p>
        </w:tc>
        <w:tc>
          <w:tcPr>
            <w:tcW w:w="1007" w:type="dxa"/>
            <w:tcBorders>
              <w:top w:val="single" w:sz="2" w:space="0" w:color="auto"/>
              <w:left w:val="nil"/>
              <w:bottom w:val="single" w:sz="4" w:space="0" w:color="auto"/>
              <w:right w:val="nil"/>
            </w:tcBorders>
            <w:vAlign w:val="center"/>
          </w:tcPr>
          <w:p w14:paraId="726C8BBB" w14:textId="4A41AA4A" w:rsidR="00B0775D" w:rsidRPr="50125F4E" w:rsidRDefault="00B0775D" w:rsidP="00B0775D">
            <w:pPr>
              <w:rPr>
                <w:rFonts w:cs="Arial"/>
                <w:sz w:val="18"/>
                <w:szCs w:val="18"/>
              </w:rPr>
            </w:pPr>
            <w:r w:rsidRPr="50125F4E">
              <w:rPr>
                <w:rFonts w:cs="Arial"/>
                <w:sz w:val="18"/>
                <w:szCs w:val="18"/>
              </w:rPr>
              <w:t>Nov 2</w:t>
            </w:r>
            <w:r>
              <w:rPr>
                <w:rFonts w:cs="Arial"/>
                <w:sz w:val="18"/>
                <w:szCs w:val="18"/>
              </w:rPr>
              <w:t>9</w:t>
            </w:r>
            <w:r w:rsidRPr="50125F4E">
              <w:rPr>
                <w:rFonts w:cs="Arial"/>
                <w:sz w:val="18"/>
                <w:szCs w:val="18"/>
              </w:rPr>
              <w:t xml:space="preserve"> – </w:t>
            </w:r>
            <w:r>
              <w:rPr>
                <w:rFonts w:cs="Arial"/>
                <w:sz w:val="18"/>
                <w:szCs w:val="18"/>
              </w:rPr>
              <w:t>Dec</w:t>
            </w:r>
            <w:r w:rsidRPr="50125F4E">
              <w:rPr>
                <w:rFonts w:cs="Arial"/>
                <w:sz w:val="18"/>
                <w:szCs w:val="18"/>
              </w:rPr>
              <w:t xml:space="preserve"> </w:t>
            </w:r>
            <w:r>
              <w:rPr>
                <w:rFonts w:cs="Arial"/>
                <w:sz w:val="18"/>
                <w:szCs w:val="18"/>
              </w:rPr>
              <w:t>5</w:t>
            </w:r>
          </w:p>
        </w:tc>
        <w:tc>
          <w:tcPr>
            <w:tcW w:w="2230" w:type="dxa"/>
            <w:tcBorders>
              <w:top w:val="single" w:sz="2" w:space="0" w:color="auto"/>
              <w:left w:val="nil"/>
              <w:bottom w:val="single" w:sz="4" w:space="0" w:color="auto"/>
              <w:right w:val="nil"/>
            </w:tcBorders>
            <w:vAlign w:val="center"/>
          </w:tcPr>
          <w:p w14:paraId="493984FC" w14:textId="542EC467" w:rsidR="00B0775D" w:rsidRPr="50125F4E" w:rsidRDefault="00B0775D" w:rsidP="00B0775D">
            <w:pPr>
              <w:rPr>
                <w:rFonts w:cs="Arial"/>
                <w:sz w:val="18"/>
                <w:szCs w:val="18"/>
              </w:rPr>
            </w:pPr>
            <w:r w:rsidRPr="50125F4E">
              <w:rPr>
                <w:rFonts w:cs="Arial"/>
                <w:sz w:val="18"/>
                <w:szCs w:val="18"/>
              </w:rPr>
              <w:t>Linear regression</w:t>
            </w:r>
          </w:p>
        </w:tc>
        <w:tc>
          <w:tcPr>
            <w:tcW w:w="2036" w:type="dxa"/>
            <w:tcBorders>
              <w:top w:val="single" w:sz="2" w:space="0" w:color="auto"/>
              <w:left w:val="nil"/>
              <w:bottom w:val="single" w:sz="4" w:space="0" w:color="auto"/>
              <w:right w:val="nil"/>
            </w:tcBorders>
            <w:vAlign w:val="center"/>
          </w:tcPr>
          <w:p w14:paraId="2131965C" w14:textId="04DB6A87" w:rsidR="00B0775D" w:rsidRPr="00535298" w:rsidRDefault="00B0775D" w:rsidP="00B0775D">
            <w:pPr>
              <w:rPr>
                <w:rFonts w:cs="Arial"/>
                <w:sz w:val="18"/>
                <w:szCs w:val="18"/>
              </w:rPr>
            </w:pPr>
            <w:r w:rsidRPr="00535298">
              <w:rPr>
                <w:rFonts w:cs="Arial"/>
                <w:sz w:val="18"/>
                <w:szCs w:val="18"/>
              </w:rPr>
              <w:t>Quiz 1</w:t>
            </w:r>
            <w:r w:rsidR="00174F49">
              <w:rPr>
                <w:rFonts w:cs="Arial"/>
                <w:sz w:val="18"/>
                <w:szCs w:val="18"/>
              </w:rPr>
              <w:t>4</w:t>
            </w:r>
            <w:r w:rsidRPr="00535298">
              <w:rPr>
                <w:rFonts w:cs="Arial"/>
                <w:sz w:val="18"/>
                <w:szCs w:val="18"/>
              </w:rPr>
              <w:t xml:space="preserve"> due, </w:t>
            </w:r>
          </w:p>
          <w:p w14:paraId="3EAFA1B8" w14:textId="3E50EEAC" w:rsidR="00B0775D" w:rsidRPr="00535298" w:rsidRDefault="00B0775D" w:rsidP="00B0775D">
            <w:pPr>
              <w:rPr>
                <w:rFonts w:cs="Arial"/>
                <w:sz w:val="18"/>
                <w:szCs w:val="18"/>
              </w:rPr>
            </w:pPr>
            <w:r>
              <w:rPr>
                <w:rFonts w:cs="Arial"/>
                <w:sz w:val="18"/>
                <w:szCs w:val="18"/>
              </w:rPr>
              <w:t xml:space="preserve">Dec </w:t>
            </w:r>
            <w:r w:rsidR="001F503F">
              <w:rPr>
                <w:rFonts w:cs="Arial"/>
                <w:sz w:val="18"/>
                <w:szCs w:val="18"/>
              </w:rPr>
              <w:t>5</w:t>
            </w:r>
            <w:r w:rsidRPr="00535298">
              <w:rPr>
                <w:rFonts w:cs="Arial"/>
                <w:sz w:val="18"/>
                <w:szCs w:val="18"/>
              </w:rPr>
              <w:t>, 11pm</w:t>
            </w:r>
          </w:p>
        </w:tc>
        <w:tc>
          <w:tcPr>
            <w:tcW w:w="1783" w:type="dxa"/>
            <w:tcBorders>
              <w:top w:val="single" w:sz="2" w:space="0" w:color="auto"/>
              <w:left w:val="nil"/>
              <w:bottom w:val="single" w:sz="4" w:space="0" w:color="auto"/>
              <w:right w:val="nil"/>
            </w:tcBorders>
            <w:vAlign w:val="center"/>
          </w:tcPr>
          <w:p w14:paraId="72DBF871" w14:textId="77777777" w:rsidR="00B0775D" w:rsidRPr="50125F4E" w:rsidRDefault="00B0775D" w:rsidP="00B0775D">
            <w:pPr>
              <w:rPr>
                <w:rFonts w:cs="Arial"/>
                <w:sz w:val="18"/>
                <w:szCs w:val="18"/>
              </w:rPr>
            </w:pPr>
          </w:p>
        </w:tc>
        <w:tc>
          <w:tcPr>
            <w:tcW w:w="1913" w:type="dxa"/>
            <w:tcBorders>
              <w:top w:val="single" w:sz="2" w:space="0" w:color="auto"/>
              <w:left w:val="nil"/>
              <w:bottom w:val="single" w:sz="4" w:space="0" w:color="auto"/>
              <w:right w:val="nil"/>
            </w:tcBorders>
          </w:tcPr>
          <w:p w14:paraId="7BD6F6C4" w14:textId="77777777" w:rsidR="00B0775D" w:rsidRPr="00932AF5" w:rsidRDefault="00B0775D" w:rsidP="00B0775D">
            <w:pPr>
              <w:rPr>
                <w:rFonts w:cs="Arial"/>
                <w:color w:val="365F91" w:themeColor="accent1" w:themeShade="BF"/>
                <w:sz w:val="18"/>
                <w:szCs w:val="18"/>
              </w:rPr>
            </w:pPr>
          </w:p>
        </w:tc>
      </w:tr>
      <w:tr w:rsidR="00B0775D" w14:paraId="330F99F5" w14:textId="42DD0937" w:rsidTr="00B0775D">
        <w:tc>
          <w:tcPr>
            <w:tcW w:w="823" w:type="dxa"/>
            <w:tcBorders>
              <w:top w:val="single" w:sz="4" w:space="0" w:color="auto"/>
              <w:left w:val="nil"/>
              <w:bottom w:val="single" w:sz="12" w:space="0" w:color="auto"/>
              <w:right w:val="nil"/>
            </w:tcBorders>
            <w:vAlign w:val="center"/>
          </w:tcPr>
          <w:p w14:paraId="3522643F" w14:textId="5828AA1D" w:rsidR="00B0775D" w:rsidRPr="00932AF5" w:rsidRDefault="00B0775D" w:rsidP="00B0775D">
            <w:pPr>
              <w:rPr>
                <w:rFonts w:cs="Arial"/>
                <w:color w:val="365F91" w:themeColor="accent1" w:themeShade="BF"/>
                <w:sz w:val="18"/>
                <w:szCs w:val="18"/>
              </w:rPr>
            </w:pPr>
            <w:r w:rsidRPr="50125F4E">
              <w:rPr>
                <w:rFonts w:cs="Arial"/>
                <w:sz w:val="18"/>
                <w:szCs w:val="18"/>
              </w:rPr>
              <w:t>W15</w:t>
            </w:r>
          </w:p>
        </w:tc>
        <w:tc>
          <w:tcPr>
            <w:tcW w:w="1007" w:type="dxa"/>
            <w:tcBorders>
              <w:top w:val="single" w:sz="4" w:space="0" w:color="auto"/>
              <w:left w:val="nil"/>
              <w:bottom w:val="single" w:sz="12" w:space="0" w:color="auto"/>
              <w:right w:val="nil"/>
            </w:tcBorders>
            <w:vAlign w:val="center"/>
          </w:tcPr>
          <w:p w14:paraId="67259E9D" w14:textId="28E8D1CF" w:rsidR="00B0775D" w:rsidRPr="00932AF5" w:rsidRDefault="00B0775D" w:rsidP="00B0775D">
            <w:pPr>
              <w:rPr>
                <w:rFonts w:cs="Arial"/>
                <w:color w:val="365F91" w:themeColor="accent1" w:themeShade="BF"/>
                <w:sz w:val="18"/>
                <w:szCs w:val="18"/>
              </w:rPr>
            </w:pPr>
            <w:r w:rsidRPr="50125F4E">
              <w:rPr>
                <w:rFonts w:cs="Arial"/>
                <w:sz w:val="18"/>
                <w:szCs w:val="18"/>
              </w:rPr>
              <w:t>Dec</w:t>
            </w:r>
            <w:r>
              <w:rPr>
                <w:rFonts w:cs="Arial"/>
                <w:sz w:val="18"/>
                <w:szCs w:val="18"/>
              </w:rPr>
              <w:t xml:space="preserve"> 6</w:t>
            </w:r>
            <w:r w:rsidRPr="50125F4E">
              <w:rPr>
                <w:rFonts w:cs="Arial"/>
                <w:sz w:val="18"/>
                <w:szCs w:val="18"/>
              </w:rPr>
              <w:t xml:space="preserve"> – </w:t>
            </w:r>
          </w:p>
          <w:p w14:paraId="036C8E9F" w14:textId="5260FE8D" w:rsidR="00B0775D" w:rsidRPr="00932AF5" w:rsidRDefault="00B0775D" w:rsidP="00B0775D">
            <w:pPr>
              <w:rPr>
                <w:rFonts w:cs="Arial"/>
                <w:color w:val="365F91" w:themeColor="accent1" w:themeShade="BF"/>
                <w:sz w:val="18"/>
                <w:szCs w:val="18"/>
              </w:rPr>
            </w:pPr>
            <w:r w:rsidRPr="50125F4E">
              <w:rPr>
                <w:rFonts w:cs="Arial"/>
                <w:sz w:val="18"/>
                <w:szCs w:val="18"/>
              </w:rPr>
              <w:t xml:space="preserve">Dec </w:t>
            </w:r>
            <w:r>
              <w:rPr>
                <w:rFonts w:cs="Arial"/>
                <w:sz w:val="18"/>
                <w:szCs w:val="18"/>
              </w:rPr>
              <w:t>12</w:t>
            </w:r>
          </w:p>
        </w:tc>
        <w:tc>
          <w:tcPr>
            <w:tcW w:w="2230" w:type="dxa"/>
            <w:tcBorders>
              <w:top w:val="single" w:sz="4" w:space="0" w:color="auto"/>
              <w:left w:val="nil"/>
              <w:bottom w:val="single" w:sz="12" w:space="0" w:color="auto"/>
              <w:right w:val="nil"/>
            </w:tcBorders>
            <w:vAlign w:val="center"/>
          </w:tcPr>
          <w:p w14:paraId="76A8130B" w14:textId="62FFE024" w:rsidR="00B0775D" w:rsidRPr="00932AF5" w:rsidRDefault="00B0775D" w:rsidP="00B0775D">
            <w:pPr>
              <w:rPr>
                <w:rFonts w:cs="Arial"/>
                <w:color w:val="365F91" w:themeColor="accent1" w:themeShade="BF"/>
                <w:sz w:val="18"/>
                <w:szCs w:val="18"/>
              </w:rPr>
            </w:pPr>
            <w:r w:rsidRPr="50125F4E">
              <w:rPr>
                <w:rFonts w:cs="Arial"/>
                <w:sz w:val="18"/>
                <w:szCs w:val="18"/>
              </w:rPr>
              <w:t>Logistic regression</w:t>
            </w:r>
          </w:p>
        </w:tc>
        <w:tc>
          <w:tcPr>
            <w:tcW w:w="2036" w:type="dxa"/>
            <w:tcBorders>
              <w:top w:val="single" w:sz="4" w:space="0" w:color="auto"/>
              <w:left w:val="nil"/>
              <w:bottom w:val="single" w:sz="12" w:space="0" w:color="auto"/>
              <w:right w:val="nil"/>
            </w:tcBorders>
            <w:vAlign w:val="center"/>
          </w:tcPr>
          <w:p w14:paraId="25CF12F0" w14:textId="3ADCC80B" w:rsidR="00B0775D" w:rsidRPr="00535298" w:rsidRDefault="00B0775D" w:rsidP="00B0775D">
            <w:pPr>
              <w:rPr>
                <w:rFonts w:cs="Arial"/>
                <w:sz w:val="18"/>
                <w:szCs w:val="18"/>
              </w:rPr>
            </w:pPr>
            <w:r w:rsidRPr="00535298">
              <w:rPr>
                <w:rFonts w:cs="Arial"/>
                <w:sz w:val="18"/>
                <w:szCs w:val="18"/>
              </w:rPr>
              <w:t xml:space="preserve">Quiz </w:t>
            </w:r>
            <w:r w:rsidRPr="4A339096">
              <w:rPr>
                <w:rFonts w:cs="Arial"/>
                <w:sz w:val="18"/>
                <w:szCs w:val="18"/>
              </w:rPr>
              <w:t>1</w:t>
            </w:r>
            <w:r w:rsidR="00174F49">
              <w:rPr>
                <w:rFonts w:cs="Arial"/>
                <w:sz w:val="18"/>
                <w:szCs w:val="18"/>
              </w:rPr>
              <w:t>5</w:t>
            </w:r>
            <w:r w:rsidRPr="00535298">
              <w:rPr>
                <w:rFonts w:cs="Arial"/>
                <w:sz w:val="18"/>
                <w:szCs w:val="18"/>
              </w:rPr>
              <w:t xml:space="preserve"> due, </w:t>
            </w:r>
          </w:p>
          <w:p w14:paraId="28EF906C" w14:textId="33C3E0D7" w:rsidR="00B0775D" w:rsidRPr="00932AF5" w:rsidRDefault="00B0775D" w:rsidP="00B0775D">
            <w:pPr>
              <w:rPr>
                <w:rFonts w:cs="Arial"/>
                <w:color w:val="365F91" w:themeColor="accent1" w:themeShade="BF"/>
                <w:sz w:val="18"/>
                <w:szCs w:val="18"/>
              </w:rPr>
            </w:pPr>
            <w:r>
              <w:rPr>
                <w:rFonts w:cs="Arial"/>
                <w:sz w:val="18"/>
                <w:szCs w:val="18"/>
              </w:rPr>
              <w:t>Dec 12</w:t>
            </w:r>
            <w:r w:rsidRPr="00535298">
              <w:rPr>
                <w:rFonts w:cs="Arial"/>
                <w:sz w:val="18"/>
                <w:szCs w:val="18"/>
              </w:rPr>
              <w:t>, 11pm</w:t>
            </w:r>
          </w:p>
        </w:tc>
        <w:tc>
          <w:tcPr>
            <w:tcW w:w="1783" w:type="dxa"/>
            <w:tcBorders>
              <w:top w:val="single" w:sz="4" w:space="0" w:color="auto"/>
              <w:left w:val="nil"/>
              <w:bottom w:val="single" w:sz="12" w:space="0" w:color="auto"/>
              <w:right w:val="nil"/>
            </w:tcBorders>
            <w:vAlign w:val="center"/>
          </w:tcPr>
          <w:p w14:paraId="098449CB" w14:textId="5E91102B" w:rsidR="00B0775D" w:rsidRPr="00932AF5" w:rsidRDefault="00B0775D" w:rsidP="00B0775D">
            <w:pPr>
              <w:rPr>
                <w:rFonts w:cs="Arial"/>
                <w:color w:val="365F91" w:themeColor="accent1" w:themeShade="BF"/>
                <w:sz w:val="18"/>
                <w:szCs w:val="18"/>
              </w:rPr>
            </w:pPr>
            <w:r w:rsidRPr="50125F4E">
              <w:rPr>
                <w:rFonts w:cs="Arial"/>
                <w:sz w:val="18"/>
                <w:szCs w:val="18"/>
              </w:rPr>
              <w:t>Assignment 5 due Dec</w:t>
            </w:r>
            <w:r w:rsidR="000E438E">
              <w:rPr>
                <w:rFonts w:cs="Arial"/>
                <w:sz w:val="18"/>
                <w:szCs w:val="18"/>
              </w:rPr>
              <w:t xml:space="preserve"> 12</w:t>
            </w:r>
            <w:r w:rsidRPr="50125F4E">
              <w:rPr>
                <w:rFonts w:cs="Arial"/>
                <w:sz w:val="18"/>
                <w:szCs w:val="18"/>
              </w:rPr>
              <w:t>, 11pm</w:t>
            </w:r>
          </w:p>
        </w:tc>
        <w:tc>
          <w:tcPr>
            <w:tcW w:w="1913" w:type="dxa"/>
            <w:tcBorders>
              <w:top w:val="single" w:sz="4" w:space="0" w:color="auto"/>
              <w:left w:val="nil"/>
              <w:bottom w:val="single" w:sz="12" w:space="0" w:color="auto"/>
              <w:right w:val="nil"/>
            </w:tcBorders>
          </w:tcPr>
          <w:p w14:paraId="34B7594D" w14:textId="77777777" w:rsidR="00B0775D" w:rsidRPr="00932AF5" w:rsidRDefault="00B0775D" w:rsidP="00B0775D">
            <w:pPr>
              <w:rPr>
                <w:rFonts w:cs="Arial"/>
                <w:color w:val="365F91" w:themeColor="accent1" w:themeShade="BF"/>
                <w:sz w:val="18"/>
                <w:szCs w:val="18"/>
              </w:rPr>
            </w:pPr>
          </w:p>
        </w:tc>
      </w:tr>
    </w:tbl>
    <w:p w14:paraId="53309720" w14:textId="3F60AF69" w:rsidR="000D7CC4" w:rsidRPr="000D7CC4" w:rsidRDefault="000D7CC4" w:rsidP="003611E2">
      <w:pPr>
        <w:pStyle w:val="Heading2"/>
      </w:pPr>
      <w:r>
        <w:t>Institution</w:t>
      </w:r>
      <w:r w:rsidR="00C92AD6">
        <w:t>al</w:t>
      </w:r>
      <w:r>
        <w:t xml:space="preserve"> </w:t>
      </w:r>
      <w:r w:rsidRPr="000D7CC4">
        <w:t>Information</w:t>
      </w:r>
    </w:p>
    <w:p w14:paraId="0A228DF4" w14:textId="5BF9DA26" w:rsidR="0072651E" w:rsidRDefault="00766DC7" w:rsidP="00766DC7">
      <w:r w:rsidRPr="50125F4E">
        <w:rPr>
          <w:rFonts w:eastAsia="Times New Roman" w:cs="Arial"/>
          <w:lang w:eastAsia="en-US"/>
        </w:rPr>
        <w:t xml:space="preserve">UTA students are encouraged to review the </w:t>
      </w:r>
      <w:r w:rsidR="51127BC5" w:rsidRPr="50125F4E">
        <w:rPr>
          <w:rFonts w:eastAsia="Times New Roman" w:cs="Arial"/>
          <w:lang w:eastAsia="en-US"/>
        </w:rPr>
        <w:t>following</w:t>
      </w:r>
      <w:r w:rsidRPr="50125F4E">
        <w:rPr>
          <w:rFonts w:eastAsia="Times New Roman" w:cs="Arial"/>
          <w:lang w:eastAsia="en-US"/>
        </w:rPr>
        <w:t xml:space="preserve"> institutional policies and informational sections and reach out to the specific office with any questions. </w:t>
      </w:r>
      <w:r w:rsidR="17BD5C99">
        <w:t>To view</w:t>
      </w:r>
      <w:r>
        <w:t xml:space="preserve"> this</w:t>
      </w:r>
      <w:r w:rsidR="17BD5C99">
        <w:t xml:space="preserve"> institutional information, please </w:t>
      </w:r>
      <w:r>
        <w:t xml:space="preserve">visit the </w:t>
      </w:r>
      <w:hyperlink r:id="rId17">
        <w:r w:rsidRPr="50125F4E">
          <w:rPr>
            <w:rStyle w:val="Hyperlink"/>
          </w:rPr>
          <w:t>Institutional Information</w:t>
        </w:r>
      </w:hyperlink>
      <w:r>
        <w:t xml:space="preserve"> page</w:t>
      </w:r>
      <w:r w:rsidR="0040110B">
        <w:t xml:space="preserve"> (</w:t>
      </w:r>
      <w:hyperlink r:id="rId18">
        <w:r w:rsidR="00B368ED" w:rsidRPr="50125F4E">
          <w:rPr>
            <w:rStyle w:val="Hyperlink"/>
          </w:rPr>
          <w:t>https://resources.uta.edu/provost/course-related-info/institutional-policies.php</w:t>
        </w:r>
      </w:hyperlink>
      <w:r w:rsidR="0040110B">
        <w:t>)</w:t>
      </w:r>
      <w:r w:rsidR="1FD91CF8">
        <w:t xml:space="preserve"> </w:t>
      </w:r>
      <w:r w:rsidR="00A62356">
        <w:t>which includes the following policies</w:t>
      </w:r>
      <w:r w:rsidR="0021766B">
        <w:t xml:space="preserve"> among others:</w:t>
      </w:r>
    </w:p>
    <w:p w14:paraId="6AAC8F9F" w14:textId="77777777" w:rsidR="0072651E" w:rsidRDefault="17BD5C99" w:rsidP="0072651E">
      <w:pPr>
        <w:pStyle w:val="ListParagraph"/>
        <w:numPr>
          <w:ilvl w:val="0"/>
          <w:numId w:val="6"/>
        </w:numPr>
      </w:pPr>
      <w:r w:rsidRPr="00766DC7">
        <w:t>Drop Policy</w:t>
      </w:r>
    </w:p>
    <w:p w14:paraId="790EB9A0" w14:textId="77777777" w:rsidR="0072651E" w:rsidRDefault="17BD5C99" w:rsidP="0072651E">
      <w:pPr>
        <w:pStyle w:val="ListParagraph"/>
        <w:numPr>
          <w:ilvl w:val="0"/>
          <w:numId w:val="6"/>
        </w:numPr>
      </w:pPr>
      <w:r w:rsidRPr="00766DC7">
        <w:t>Disability Accommodations</w:t>
      </w:r>
    </w:p>
    <w:p w14:paraId="44F41A6C" w14:textId="77777777" w:rsidR="0072651E" w:rsidRDefault="17BD5C99" w:rsidP="0072651E">
      <w:pPr>
        <w:pStyle w:val="ListParagraph"/>
        <w:numPr>
          <w:ilvl w:val="0"/>
          <w:numId w:val="6"/>
        </w:numPr>
      </w:pPr>
      <w:r w:rsidRPr="00766DC7">
        <w:t>Title IX</w:t>
      </w:r>
      <w:r w:rsidR="00766DC7">
        <w:t xml:space="preserve"> Policy</w:t>
      </w:r>
    </w:p>
    <w:p w14:paraId="63A67F44" w14:textId="77777777" w:rsidR="0072651E" w:rsidRDefault="17BD5C99" w:rsidP="0072651E">
      <w:pPr>
        <w:pStyle w:val="ListParagraph"/>
        <w:numPr>
          <w:ilvl w:val="0"/>
          <w:numId w:val="6"/>
        </w:numPr>
      </w:pPr>
      <w:r w:rsidRPr="00766DC7">
        <w:t>Academic Integrity</w:t>
      </w:r>
    </w:p>
    <w:p w14:paraId="056D5256" w14:textId="77777777" w:rsidR="0072651E" w:rsidRDefault="17BD5C99" w:rsidP="0072651E">
      <w:pPr>
        <w:pStyle w:val="ListParagraph"/>
        <w:numPr>
          <w:ilvl w:val="0"/>
          <w:numId w:val="6"/>
        </w:numPr>
      </w:pPr>
      <w:r w:rsidRPr="00766DC7">
        <w:t>Student Feedback S</w:t>
      </w:r>
      <w:r w:rsidR="00766DC7">
        <w:t>urvey</w:t>
      </w:r>
    </w:p>
    <w:p w14:paraId="4DFC5FAB" w14:textId="77777777" w:rsidR="0072651E" w:rsidRDefault="17BD5C99" w:rsidP="0072651E">
      <w:pPr>
        <w:pStyle w:val="ListParagraph"/>
        <w:numPr>
          <w:ilvl w:val="0"/>
          <w:numId w:val="6"/>
        </w:numPr>
      </w:pPr>
      <w:r w:rsidRPr="00766DC7">
        <w:t>Final Exam Schedule</w:t>
      </w:r>
    </w:p>
    <w:p w14:paraId="1E02E874" w14:textId="6D5D8049" w:rsidR="0072651E" w:rsidRPr="000D7CC4" w:rsidRDefault="0072651E" w:rsidP="0072651E">
      <w:pPr>
        <w:pStyle w:val="Heading2"/>
      </w:pPr>
      <w:r>
        <w:t xml:space="preserve">Additional </w:t>
      </w:r>
      <w:r w:rsidRPr="000D7CC4">
        <w:t>Information</w:t>
      </w:r>
    </w:p>
    <w:p w14:paraId="1CE34FF9" w14:textId="4B5BC06D" w:rsidR="7E8252C3" w:rsidRDefault="7E8252C3" w:rsidP="50125F4E">
      <w:r w:rsidRPr="50125F4E">
        <w:rPr>
          <w:b/>
          <w:bCs/>
        </w:rPr>
        <w:t>Master of Science in Learning Analytics Orientation and Resource Hub</w:t>
      </w:r>
    </w:p>
    <w:p w14:paraId="73407ED3" w14:textId="32E79804" w:rsidR="7E8252C3" w:rsidRDefault="7E8252C3" w:rsidP="50125F4E">
      <w:r>
        <w:t xml:space="preserve">This </w:t>
      </w:r>
      <w:hyperlink r:id="rId19">
        <w:r w:rsidRPr="50125F4E">
          <w:rPr>
            <w:rStyle w:val="Hyperlink"/>
          </w:rPr>
          <w:t>Orientatio</w:t>
        </w:r>
        <w:r w:rsidR="756586C2" w:rsidRPr="50125F4E">
          <w:rPr>
            <w:rStyle w:val="Hyperlink"/>
          </w:rPr>
          <w:t>n and Resource H</w:t>
        </w:r>
        <w:r w:rsidRPr="50125F4E">
          <w:rPr>
            <w:rStyle w:val="Hyperlink"/>
          </w:rPr>
          <w:t>ub</w:t>
        </w:r>
      </w:hyperlink>
      <w:r>
        <w:t xml:space="preserve"> is a central resource for students in the master’s program. It has all critical information related to the program, any events, UTA resources, and training for new students.</w:t>
      </w:r>
    </w:p>
    <w:p w14:paraId="598C2BD4" w14:textId="2CBB783B" w:rsidR="50125F4E" w:rsidRDefault="50125F4E" w:rsidP="50125F4E"/>
    <w:p w14:paraId="5AF7FE4E" w14:textId="01B7A137" w:rsidR="193F42CF" w:rsidRDefault="193F42CF" w:rsidP="50125F4E">
      <w:pPr>
        <w:spacing w:line="259" w:lineRule="auto"/>
      </w:pPr>
      <w:r w:rsidRPr="50125F4E">
        <w:rPr>
          <w:b/>
          <w:bCs/>
        </w:rPr>
        <w:t>Departmental and Program Assistance</w:t>
      </w:r>
    </w:p>
    <w:p w14:paraId="66607A9E" w14:textId="210A42F1" w:rsidR="193F42CF" w:rsidRDefault="193F42CF" w:rsidP="50125F4E">
      <w:pPr>
        <w:spacing w:line="259" w:lineRule="auto"/>
      </w:pPr>
      <w:r>
        <w:t xml:space="preserve">If you have any questions about the MSLA program, please contact Justin T. Dellinger, Ph.D. at </w:t>
      </w:r>
      <w:hyperlink r:id="rId20">
        <w:r w:rsidRPr="50125F4E">
          <w:rPr>
            <w:rStyle w:val="Hyperlink"/>
          </w:rPr>
          <w:t>jdelling@uta.edu</w:t>
        </w:r>
      </w:hyperlink>
      <w:r>
        <w:t xml:space="preserve">. </w:t>
      </w:r>
    </w:p>
    <w:p w14:paraId="31267C5B" w14:textId="59A62F28" w:rsidR="0022106A" w:rsidRDefault="0005773E" w:rsidP="009326F0">
      <w:pPr>
        <w:pStyle w:val="Heading3"/>
      </w:pPr>
      <w:r>
        <w:t>Attendance</w:t>
      </w:r>
    </w:p>
    <w:p w14:paraId="1615C857" w14:textId="68061623" w:rsidR="00862CB4" w:rsidRDefault="0022106A" w:rsidP="50125F4E">
      <w:pPr>
        <w:spacing w:after="240"/>
        <w:rPr>
          <w:rFonts w:cs="Arial"/>
        </w:rPr>
      </w:pPr>
      <w:r w:rsidRPr="50125F4E">
        <w:rPr>
          <w:rFonts w:cs="Arial"/>
        </w:rPr>
        <w:t xml:space="preserve">At </w:t>
      </w:r>
      <w:r w:rsidR="00B04355">
        <w:rPr>
          <w:rFonts w:cs="Arial"/>
        </w:rPr>
        <w:t>t</w:t>
      </w:r>
      <w:r w:rsidRPr="50125F4E">
        <w:rPr>
          <w:rFonts w:cs="Arial"/>
        </w:rPr>
        <w:t>he University of Texas at Arlington, taking attendance is not required but attendance is a critical indicator of student success. Each faculty member is free to develop his or her own methods of evaluating students’ academic performance, which includes establishing course-specific policies on attendance. As the instructor</w:t>
      </w:r>
      <w:r w:rsidR="007F1674">
        <w:rPr>
          <w:rFonts w:cs="Arial"/>
        </w:rPr>
        <w:t>s</w:t>
      </w:r>
      <w:r w:rsidRPr="50125F4E">
        <w:rPr>
          <w:rFonts w:cs="Arial"/>
        </w:rPr>
        <w:t xml:space="preserve"> of this section,</w:t>
      </w:r>
      <w:r w:rsidR="009C7291">
        <w:rPr>
          <w:rFonts w:cs="Arial"/>
        </w:rPr>
        <w:t xml:space="preserve"> we will take attendance sporadically.</w:t>
      </w:r>
      <w:r w:rsidRPr="50125F4E">
        <w:rPr>
          <w:rFonts w:cs="Arial"/>
          <w:color w:val="000000" w:themeColor="text1"/>
        </w:rPr>
        <w:t xml:space="preserve"> </w:t>
      </w:r>
      <w:r w:rsidRPr="50125F4E">
        <w:rPr>
          <w:rFonts w:cs="Arial"/>
        </w:rPr>
        <w:t>However,</w:t>
      </w:r>
      <w:r w:rsidR="00862CB4">
        <w:rPr>
          <w:rFonts w:cs="Arial"/>
        </w:rPr>
        <w:t xml:space="preserve"> students are expected to participate weekly </w:t>
      </w:r>
      <w:proofErr w:type="gramStart"/>
      <w:r w:rsidR="00862CB4">
        <w:rPr>
          <w:rFonts w:cs="Arial"/>
        </w:rPr>
        <w:t>in order to</w:t>
      </w:r>
      <w:proofErr w:type="gramEnd"/>
      <w:r w:rsidR="00862CB4">
        <w:rPr>
          <w:rFonts w:cs="Arial"/>
        </w:rPr>
        <w:t xml:space="preserve"> complete all the activities.</w:t>
      </w:r>
      <w:r w:rsidRPr="50125F4E">
        <w:rPr>
          <w:rFonts w:cs="Arial"/>
        </w:rPr>
        <w:t xml:space="preserve"> </w:t>
      </w:r>
    </w:p>
    <w:p w14:paraId="5A9B1DED" w14:textId="5CB35D10" w:rsidR="008B27F1" w:rsidRDefault="00862CB4" w:rsidP="50125F4E">
      <w:pPr>
        <w:spacing w:after="240"/>
        <w:rPr>
          <w:rFonts w:cs="Arial"/>
        </w:rPr>
      </w:pPr>
      <w:r>
        <w:rPr>
          <w:rFonts w:cs="Arial"/>
        </w:rPr>
        <w:t>W</w:t>
      </w:r>
      <w:r w:rsidR="0022106A" w:rsidRPr="50125F4E">
        <w:rPr>
          <w:rFonts w:cs="Arial"/>
        </w:rPr>
        <w:t xml:space="preserve">hile UT Arlington does not require instructors to take attendance in their courses, the U.S. Department of Education requires that the University have a mechanism in place to mark when Federal Student Aid recipients “begin attendance in a course.” UT Arlington instructors will report when students begin attendance in a course as part of the final grading process. Specifically, when </w:t>
      </w:r>
      <w:r w:rsidR="0022106A" w:rsidRPr="50125F4E">
        <w:rPr>
          <w:rFonts w:cs="Arial"/>
        </w:rPr>
        <w:lastRenderedPageBreak/>
        <w:t xml:space="preserve">assigning a </w:t>
      </w:r>
      <w:proofErr w:type="gramStart"/>
      <w:r w:rsidR="0022106A" w:rsidRPr="50125F4E">
        <w:rPr>
          <w:rFonts w:cs="Arial"/>
        </w:rPr>
        <w:t>student</w:t>
      </w:r>
      <w:proofErr w:type="gramEnd"/>
      <w:r w:rsidR="0022106A" w:rsidRPr="50125F4E">
        <w:rPr>
          <w:rFonts w:cs="Arial"/>
        </w:rPr>
        <w:t xml:space="preserve"> a grade of F, faculty report must the last date a student attended their class based on evidence such as a test, participation in a class project or presentation, or an engagement online via Canvas. This date is reported to the Department of Education for federal financial aid recipients.</w:t>
      </w:r>
    </w:p>
    <w:p w14:paraId="45959EEF" w14:textId="18434BE9" w:rsidR="008B27F1" w:rsidRDefault="00A10E6F" w:rsidP="50125F4E">
      <w:pPr>
        <w:spacing w:after="240"/>
        <w:rPr>
          <w:color w:val="0000FF"/>
        </w:rPr>
      </w:pPr>
      <w:r w:rsidRPr="50125F4E">
        <w:rPr>
          <w:b/>
          <w:bCs/>
        </w:rPr>
        <w:t>Academic Success Center</w:t>
      </w:r>
      <w:r w:rsidR="008B27F1">
        <w:br/>
      </w:r>
      <w:r>
        <w:t xml:space="preserve">The Academic Success Center (ASC) includes a variety of resources and services to help you maximize your learning and succeed as a student at the University of Texas at Arlington.  ASC services include supplemental instruction, peer-led team learning, tutoring, mentoring and TRIO SSS.  Academic Success Center services are provided at no additional cost to UTA students. For additional information visit:  </w:t>
      </w:r>
      <w:hyperlink r:id="rId21">
        <w:r w:rsidRPr="50125F4E">
          <w:rPr>
            <w:rStyle w:val="Hyperlink"/>
          </w:rPr>
          <w:t>Academic Success Center</w:t>
        </w:r>
      </w:hyperlink>
      <w:r>
        <w:t xml:space="preserve">.  To request disability accommodations for tutoring, please complete this </w:t>
      </w:r>
      <w:hyperlink r:id="rId22">
        <w:r w:rsidRPr="50125F4E">
          <w:rPr>
            <w:rStyle w:val="Hyperlink"/>
          </w:rPr>
          <w:t>form</w:t>
        </w:r>
      </w:hyperlink>
      <w:r>
        <w:t>.</w:t>
      </w:r>
    </w:p>
    <w:p w14:paraId="60033DD2" w14:textId="0BEDF8EB" w:rsidR="008B27F1" w:rsidRDefault="008B27F1" w:rsidP="50125F4E">
      <w:pPr>
        <w:spacing w:after="240"/>
        <w:rPr>
          <w:rFonts w:cs="Arial"/>
        </w:rPr>
      </w:pPr>
      <w:r w:rsidRPr="50125F4E">
        <w:rPr>
          <w:b/>
          <w:bCs/>
        </w:rPr>
        <w:t>The E</w:t>
      </w:r>
      <w:r w:rsidR="0005773E" w:rsidRPr="50125F4E">
        <w:rPr>
          <w:b/>
          <w:bCs/>
        </w:rPr>
        <w:t>nglish Writing Center</w:t>
      </w:r>
      <w:r>
        <w:br/>
      </w:r>
      <w:r w:rsidRPr="50125F4E">
        <w:rPr>
          <w:rFonts w:cs="Arial"/>
        </w:rPr>
        <w:t xml:space="preserve">The Writing Center offers </w:t>
      </w:r>
      <w:r w:rsidRPr="50125F4E">
        <w:rPr>
          <w:rFonts w:cs="Arial"/>
          <w:b/>
          <w:bCs/>
        </w:rPr>
        <w:t>FREE</w:t>
      </w:r>
      <w:r w:rsidRPr="50125F4E">
        <w:rPr>
          <w:rFonts w:cs="Arial"/>
        </w:rPr>
        <w:t xml:space="preserve"> tutoring in 15-, 30-, 45-, and 60-minute face-to-face and online sessions to all UTA students on any phase of their UTA coursework. Register and make appointments online at</w:t>
      </w:r>
      <w:r w:rsidR="003E2A17" w:rsidRPr="50125F4E">
        <w:rPr>
          <w:rFonts w:cs="Arial"/>
        </w:rPr>
        <w:t xml:space="preserve"> the </w:t>
      </w:r>
      <w:hyperlink r:id="rId23">
        <w:r w:rsidR="003E2A17" w:rsidRPr="50125F4E">
          <w:rPr>
            <w:rStyle w:val="Hyperlink"/>
            <w:rFonts w:cs="Arial"/>
            <w:color w:val="auto"/>
          </w:rPr>
          <w:t>Writing Center</w:t>
        </w:r>
      </w:hyperlink>
      <w:r w:rsidR="003E2A17" w:rsidRPr="50125F4E">
        <w:rPr>
          <w:rFonts w:cs="Arial"/>
        </w:rPr>
        <w:t xml:space="preserve"> (</w:t>
      </w:r>
      <w:r w:rsidRPr="50125F4E">
        <w:rPr>
          <w:rFonts w:cs="Arial"/>
        </w:rPr>
        <w:t>https://uta.mywconline.com</w:t>
      </w:r>
      <w:r w:rsidR="003E2A17" w:rsidRPr="50125F4E">
        <w:rPr>
          <w:rFonts w:cs="Arial"/>
        </w:rPr>
        <w:t>)</w:t>
      </w:r>
      <w:r w:rsidRPr="50125F4E">
        <w:rPr>
          <w:rFonts w:cs="Arial"/>
        </w:rPr>
        <w:t xml:space="preserve">. Classroom visits, workshops, and specialized services for graduate students and faculty are also available. Please see </w:t>
      </w:r>
      <w:hyperlink r:id="rId24">
        <w:r w:rsidR="003E2A17" w:rsidRPr="50125F4E">
          <w:rPr>
            <w:rStyle w:val="Hyperlink"/>
            <w:rFonts w:cs="Arial"/>
            <w:color w:val="auto"/>
          </w:rPr>
          <w:t>Writing Center: OWL</w:t>
        </w:r>
      </w:hyperlink>
      <w:r w:rsidRPr="50125F4E">
        <w:rPr>
          <w:rFonts w:cs="Arial"/>
        </w:rPr>
        <w:t xml:space="preserve"> for detailed information on all our programs and services.</w:t>
      </w:r>
    </w:p>
    <w:p w14:paraId="40426927" w14:textId="49B7854D" w:rsidR="008B27F1" w:rsidRDefault="46AF76B7" w:rsidP="50125F4E">
      <w:pPr>
        <w:spacing w:after="240" w:line="259" w:lineRule="auto"/>
        <w:rPr>
          <w:rFonts w:cs="Arial"/>
        </w:rPr>
      </w:pPr>
      <w:r w:rsidRPr="50125F4E">
        <w:rPr>
          <w:b/>
          <w:bCs/>
        </w:rPr>
        <w:t>Library Information</w:t>
      </w:r>
      <w:r w:rsidR="008B27F1">
        <w:br/>
      </w:r>
      <w:r w:rsidR="00766DC7" w:rsidRPr="50125F4E">
        <w:rPr>
          <w:rFonts w:cs="Arial"/>
        </w:rPr>
        <w:t xml:space="preserve">Each academic unit has access to </w:t>
      </w:r>
      <w:hyperlink r:id="rId25">
        <w:r w:rsidR="00766DC7" w:rsidRPr="50125F4E">
          <w:rPr>
            <w:rStyle w:val="Hyperlink"/>
            <w:rFonts w:cs="Arial"/>
          </w:rPr>
          <w:t>Librarians by Academic Subject</w:t>
        </w:r>
      </w:hyperlink>
      <w:r w:rsidR="00766DC7" w:rsidRPr="50125F4E">
        <w:rPr>
          <w:rFonts w:cs="Arial"/>
        </w:rPr>
        <w:t xml:space="preserve"> that can assist students with research projects, tutorials on plagiarism and citation references as well as support with databases and course reserves.</w:t>
      </w:r>
    </w:p>
    <w:p w14:paraId="0AACF795" w14:textId="77777777" w:rsidR="0018144B" w:rsidRPr="0072651E" w:rsidRDefault="004D0040" w:rsidP="00DB6E84">
      <w:pPr>
        <w:pStyle w:val="Heading3"/>
      </w:pPr>
      <w:r w:rsidRPr="0072651E">
        <w:rPr>
          <w:rStyle w:val="normalchar"/>
        </w:rPr>
        <w:t>Research or General Library</w:t>
      </w:r>
      <w:r w:rsidR="0018144B" w:rsidRPr="0072651E">
        <w:rPr>
          <w:rStyle w:val="normalchar"/>
        </w:rPr>
        <w:t xml:space="preserve"> Help</w:t>
      </w:r>
    </w:p>
    <w:p w14:paraId="3896B705" w14:textId="77777777" w:rsidR="0018256F" w:rsidRPr="005541B4" w:rsidRDefault="0018256F" w:rsidP="0018256F">
      <w:pPr>
        <w:rPr>
          <w:rFonts w:cs="Arial"/>
        </w:rPr>
      </w:pPr>
      <w:r w:rsidRPr="005541B4">
        <w:t>Ask for Help</w:t>
      </w:r>
    </w:p>
    <w:p w14:paraId="7639E79A"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26">
        <w:r w:rsidR="641D98B6" w:rsidRPr="50125F4E">
          <w:rPr>
            <w:rStyle w:val="Hyperlink"/>
            <w:rFonts w:ascii="Arial" w:hAnsi="Arial" w:cs="Arial"/>
            <w:sz w:val="22"/>
            <w:szCs w:val="22"/>
          </w:rPr>
          <w:t>Academic Plaza Consultation Services</w:t>
        </w:r>
        <w:r w:rsidR="641D98B6" w:rsidRPr="50125F4E">
          <w:rPr>
            <w:rStyle w:val="Hyperlink"/>
            <w:rFonts w:ascii="Arial" w:hAnsi="Arial" w:cs="Arial"/>
            <w:color w:val="auto"/>
            <w:sz w:val="22"/>
            <w:szCs w:val="22"/>
            <w:u w:val="none"/>
          </w:rPr>
          <w:t> </w:t>
        </w:r>
      </w:hyperlink>
      <w:r w:rsidR="641D98B6" w:rsidRPr="50125F4E">
        <w:rPr>
          <w:rStyle w:val="normalchar"/>
          <w:rFonts w:ascii="Arial" w:hAnsi="Arial" w:cs="Arial"/>
          <w:sz w:val="22"/>
          <w:szCs w:val="22"/>
        </w:rPr>
        <w:t>(library.uta.edu/</w:t>
      </w:r>
      <w:proofErr w:type="gramStart"/>
      <w:r w:rsidR="641D98B6" w:rsidRPr="50125F4E">
        <w:rPr>
          <w:rStyle w:val="normalchar"/>
          <w:rFonts w:ascii="Arial" w:hAnsi="Arial" w:cs="Arial"/>
          <w:sz w:val="22"/>
          <w:szCs w:val="22"/>
        </w:rPr>
        <w:t>academic-plaza</w:t>
      </w:r>
      <w:proofErr w:type="gramEnd"/>
      <w:r w:rsidR="641D98B6" w:rsidRPr="50125F4E">
        <w:rPr>
          <w:rStyle w:val="normalchar"/>
          <w:rFonts w:ascii="Arial" w:hAnsi="Arial" w:cs="Arial"/>
          <w:sz w:val="22"/>
          <w:szCs w:val="22"/>
        </w:rPr>
        <w:t>)</w:t>
      </w:r>
    </w:p>
    <w:p w14:paraId="0457FD95"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27">
        <w:r w:rsidR="641D98B6" w:rsidRPr="50125F4E">
          <w:rPr>
            <w:rStyle w:val="Hyperlink"/>
            <w:rFonts w:ascii="Arial" w:hAnsi="Arial" w:cs="Arial"/>
            <w:sz w:val="22"/>
            <w:szCs w:val="22"/>
          </w:rPr>
          <w:t>Ask Us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w:t>
      </w:r>
      <w:hyperlink r:id="rId28">
        <w:r w:rsidR="641D98B6" w:rsidRPr="50125F4E">
          <w:rPr>
            <w:rStyle w:val="hyperlinkchar"/>
            <w:rFonts w:ascii="Arial" w:hAnsi="Arial" w:cs="Arial"/>
            <w:sz w:val="22"/>
            <w:szCs w:val="22"/>
          </w:rPr>
          <w:t>ask.uta.edu/</w:t>
        </w:r>
      </w:hyperlink>
      <w:r w:rsidR="641D98B6" w:rsidRPr="50125F4E">
        <w:rPr>
          <w:rFonts w:ascii="Arial" w:hAnsi="Arial" w:cs="Arial"/>
          <w:sz w:val="22"/>
          <w:szCs w:val="22"/>
        </w:rPr>
        <w:t>)</w:t>
      </w:r>
    </w:p>
    <w:p w14:paraId="00B55CC4"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29">
        <w:r w:rsidR="641D98B6" w:rsidRPr="50125F4E">
          <w:rPr>
            <w:rStyle w:val="Hyperlink"/>
            <w:rFonts w:ascii="Arial" w:hAnsi="Arial" w:cs="Arial"/>
            <w:sz w:val="22"/>
            <w:szCs w:val="22"/>
          </w:rPr>
          <w:t>Research Coaches</w:t>
        </w:r>
      </w:hyperlink>
      <w:r w:rsidR="641D98B6" w:rsidRPr="50125F4E">
        <w:rPr>
          <w:rStyle w:val="hyperlinkchar"/>
          <w:rFonts w:ascii="Arial" w:hAnsi="Arial" w:cs="Arial"/>
          <w:color w:val="000000" w:themeColor="text1"/>
          <w:sz w:val="22"/>
          <w:szCs w:val="22"/>
        </w:rPr>
        <w:t xml:space="preserve"> (</w:t>
      </w:r>
      <w:r w:rsidR="641D98B6" w:rsidRPr="50125F4E">
        <w:rPr>
          <w:rFonts w:ascii="Arial" w:hAnsi="Arial" w:cs="Arial"/>
          <w:sz w:val="22"/>
          <w:szCs w:val="22"/>
        </w:rPr>
        <w:t>http://libguides.uta.edu/researchcoach)</w:t>
      </w:r>
    </w:p>
    <w:p w14:paraId="0311BEF9" w14:textId="77777777" w:rsidR="641D98B6" w:rsidRDefault="641D98B6" w:rsidP="50125F4E">
      <w:pPr>
        <w:pStyle w:val="Normal1"/>
        <w:spacing w:before="0" w:beforeAutospacing="0" w:after="0" w:afterAutospacing="0"/>
        <w:rPr>
          <w:rFonts w:ascii="Arial" w:hAnsi="Arial" w:cs="Arial"/>
          <w:sz w:val="22"/>
          <w:szCs w:val="22"/>
        </w:rPr>
      </w:pPr>
      <w:r w:rsidRPr="50125F4E">
        <w:rPr>
          <w:rFonts w:ascii="Arial" w:hAnsi="Arial" w:cs="Arial"/>
          <w:sz w:val="22"/>
          <w:szCs w:val="22"/>
        </w:rPr>
        <w:t>Resources</w:t>
      </w:r>
    </w:p>
    <w:p w14:paraId="3199E5FB"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30">
        <w:r w:rsidR="641D98B6" w:rsidRPr="50125F4E">
          <w:rPr>
            <w:rStyle w:val="Hyperlink"/>
            <w:rFonts w:ascii="Arial" w:hAnsi="Arial" w:cs="Arial"/>
            <w:sz w:val="22"/>
            <w:szCs w:val="22"/>
          </w:rPr>
          <w:t>Library Tutorials</w:t>
        </w:r>
      </w:hyperlink>
      <w:r w:rsidR="641D98B6" w:rsidRPr="50125F4E">
        <w:rPr>
          <w:rStyle w:val="normalchar"/>
          <w:rFonts w:ascii="Arial" w:hAnsi="Arial" w:cs="Arial"/>
          <w:sz w:val="22"/>
          <w:szCs w:val="22"/>
        </w:rPr>
        <w:t> (</w:t>
      </w:r>
      <w:hyperlink r:id="rId31">
        <w:r w:rsidR="641D98B6" w:rsidRPr="50125F4E">
          <w:rPr>
            <w:rStyle w:val="hyperlinkchar"/>
            <w:rFonts w:ascii="Arial" w:hAnsi="Arial" w:cs="Arial"/>
            <w:sz w:val="22"/>
            <w:szCs w:val="22"/>
          </w:rPr>
          <w:t>library.uta.edu/how-to</w:t>
        </w:r>
      </w:hyperlink>
      <w:r w:rsidR="641D98B6" w:rsidRPr="50125F4E">
        <w:rPr>
          <w:rFonts w:ascii="Arial" w:hAnsi="Arial" w:cs="Arial"/>
          <w:sz w:val="22"/>
          <w:szCs w:val="22"/>
        </w:rPr>
        <w:t>)</w:t>
      </w:r>
    </w:p>
    <w:p w14:paraId="00687767"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32">
        <w:r w:rsidR="641D98B6" w:rsidRPr="50125F4E">
          <w:rPr>
            <w:rStyle w:val="Hyperlink"/>
            <w:rFonts w:ascii="Arial" w:hAnsi="Arial" w:cs="Arial"/>
            <w:sz w:val="22"/>
            <w:szCs w:val="22"/>
          </w:rPr>
          <w:t>Subject and Course Research Guides</w:t>
        </w:r>
      </w:hyperlink>
      <w:r w:rsidR="641D98B6" w:rsidRPr="50125F4E">
        <w:rPr>
          <w:rStyle w:val="normalchar"/>
          <w:rFonts w:ascii="Arial" w:hAnsi="Arial" w:cs="Arial"/>
          <w:sz w:val="22"/>
          <w:szCs w:val="22"/>
        </w:rPr>
        <w:t> (</w:t>
      </w:r>
      <w:hyperlink r:id="rId33">
        <w:r w:rsidR="641D98B6" w:rsidRPr="50125F4E">
          <w:rPr>
            <w:rStyle w:val="hyperlinkchar"/>
            <w:rFonts w:ascii="Arial" w:hAnsi="Arial" w:cs="Arial"/>
            <w:sz w:val="22"/>
            <w:szCs w:val="22"/>
          </w:rPr>
          <w:t>libguides.uta.edu</w:t>
        </w:r>
      </w:hyperlink>
      <w:r w:rsidR="641D98B6" w:rsidRPr="50125F4E">
        <w:rPr>
          <w:rFonts w:ascii="Arial" w:hAnsi="Arial" w:cs="Arial"/>
          <w:sz w:val="22"/>
          <w:szCs w:val="22"/>
        </w:rPr>
        <w:t>)</w:t>
      </w:r>
    </w:p>
    <w:p w14:paraId="35039EFC" w14:textId="77777777" w:rsidR="641D98B6" w:rsidRDefault="006E7D17" w:rsidP="50125F4E">
      <w:pPr>
        <w:pStyle w:val="Normal1"/>
        <w:numPr>
          <w:ilvl w:val="0"/>
          <w:numId w:val="7"/>
        </w:numPr>
        <w:spacing w:before="0" w:beforeAutospacing="0" w:after="0" w:afterAutospacing="0"/>
        <w:rPr>
          <w:rFonts w:ascii="Arial" w:hAnsi="Arial" w:cs="Arial"/>
          <w:sz w:val="22"/>
          <w:szCs w:val="22"/>
        </w:rPr>
      </w:pPr>
      <w:hyperlink r:id="rId34">
        <w:r w:rsidR="641D98B6" w:rsidRPr="50125F4E">
          <w:rPr>
            <w:rStyle w:val="Hyperlink"/>
            <w:rFonts w:ascii="Arial" w:hAnsi="Arial" w:cs="Arial"/>
            <w:sz w:val="22"/>
            <w:szCs w:val="22"/>
          </w:rPr>
          <w:t>Librarians by Subject</w:t>
        </w:r>
      </w:hyperlink>
      <w:r w:rsidR="641D98B6" w:rsidRPr="50125F4E">
        <w:rPr>
          <w:rFonts w:ascii="Arial" w:hAnsi="Arial" w:cs="Arial"/>
          <w:sz w:val="22"/>
          <w:szCs w:val="22"/>
        </w:rPr>
        <w:t xml:space="preserve"> (library.uta.edu/subject-librarians)</w:t>
      </w:r>
    </w:p>
    <w:p w14:paraId="794D3D5F" w14:textId="77777777" w:rsidR="641D98B6" w:rsidRDefault="006E7D17" w:rsidP="50125F4E">
      <w:pPr>
        <w:pStyle w:val="Normal1"/>
        <w:numPr>
          <w:ilvl w:val="0"/>
          <w:numId w:val="8"/>
        </w:numPr>
        <w:spacing w:before="0" w:beforeAutospacing="0" w:after="0" w:afterAutospacing="0"/>
        <w:rPr>
          <w:rFonts w:ascii="Arial" w:hAnsi="Arial" w:cs="Arial"/>
          <w:sz w:val="22"/>
          <w:szCs w:val="22"/>
        </w:rPr>
      </w:pPr>
      <w:hyperlink r:id="rId35">
        <w:r w:rsidR="641D98B6" w:rsidRPr="50125F4E">
          <w:rPr>
            <w:rStyle w:val="Hyperlink"/>
            <w:rFonts w:ascii="Arial" w:hAnsi="Arial" w:cs="Arial"/>
            <w:sz w:val="22"/>
            <w:szCs w:val="22"/>
          </w:rPr>
          <w:t>A to Z List of Library Databases</w:t>
        </w:r>
      </w:hyperlink>
      <w:r w:rsidR="641D98B6" w:rsidRPr="50125F4E">
        <w:rPr>
          <w:rStyle w:val="normalchar"/>
          <w:rFonts w:ascii="Arial" w:hAnsi="Arial" w:cs="Arial"/>
          <w:sz w:val="22"/>
          <w:szCs w:val="22"/>
        </w:rPr>
        <w:t> (libguides.uta.edu/</w:t>
      </w:r>
      <w:proofErr w:type="spellStart"/>
      <w:r w:rsidR="641D98B6" w:rsidRPr="50125F4E">
        <w:rPr>
          <w:rStyle w:val="normalchar"/>
          <w:rFonts w:ascii="Arial" w:hAnsi="Arial" w:cs="Arial"/>
          <w:sz w:val="22"/>
          <w:szCs w:val="22"/>
        </w:rPr>
        <w:t>az.php</w:t>
      </w:r>
      <w:proofErr w:type="spellEnd"/>
      <w:r w:rsidR="641D98B6" w:rsidRPr="50125F4E">
        <w:rPr>
          <w:rStyle w:val="normalchar"/>
          <w:rFonts w:ascii="Arial" w:hAnsi="Arial" w:cs="Arial"/>
          <w:sz w:val="22"/>
          <w:szCs w:val="22"/>
        </w:rPr>
        <w:t>)</w:t>
      </w:r>
    </w:p>
    <w:p w14:paraId="606CBAC1" w14:textId="77777777" w:rsidR="641D98B6" w:rsidRDefault="006E7D17" w:rsidP="50125F4E">
      <w:pPr>
        <w:pStyle w:val="Normal1"/>
        <w:numPr>
          <w:ilvl w:val="0"/>
          <w:numId w:val="8"/>
        </w:numPr>
        <w:spacing w:before="0" w:beforeAutospacing="0" w:after="0" w:afterAutospacing="0"/>
        <w:rPr>
          <w:rFonts w:ascii="Arial" w:hAnsi="Arial" w:cs="Arial"/>
          <w:sz w:val="22"/>
          <w:szCs w:val="22"/>
        </w:rPr>
      </w:pPr>
      <w:hyperlink r:id="rId36" w:anchor="!/course_reserves">
        <w:r w:rsidR="641D98B6" w:rsidRPr="50125F4E">
          <w:rPr>
            <w:rStyle w:val="Hyperlink"/>
            <w:rFonts w:ascii="Arial" w:hAnsi="Arial" w:cs="Arial"/>
            <w:sz w:val="22"/>
            <w:szCs w:val="22"/>
          </w:rPr>
          <w:t>Course Reserves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(https://uta.summon.serialssolutions.com/#!/course_reserves)</w:t>
      </w:r>
    </w:p>
    <w:p w14:paraId="75D52BE6" w14:textId="5E9E5938" w:rsidR="641D98B6" w:rsidRDefault="006E7D17" w:rsidP="50125F4E">
      <w:pPr>
        <w:pStyle w:val="Normal1"/>
        <w:numPr>
          <w:ilvl w:val="0"/>
          <w:numId w:val="8"/>
        </w:numPr>
        <w:spacing w:before="0" w:beforeAutospacing="0" w:after="0" w:afterAutospacing="0"/>
        <w:rPr>
          <w:rFonts w:ascii="Arial" w:hAnsi="Arial" w:cs="Arial"/>
          <w:sz w:val="22"/>
          <w:szCs w:val="22"/>
        </w:rPr>
      </w:pPr>
      <w:hyperlink r:id="rId37">
        <w:r w:rsidR="641D98B6" w:rsidRPr="50125F4E">
          <w:rPr>
            <w:rStyle w:val="Hyperlink"/>
            <w:rFonts w:ascii="Arial" w:hAnsi="Arial" w:cs="Arial"/>
            <w:sz w:val="22"/>
            <w:szCs w:val="22"/>
          </w:rPr>
          <w:t>Study Room Reservations</w:t>
        </w:r>
        <w:r w:rsidR="641D98B6" w:rsidRPr="50125F4E">
          <w:rPr>
            <w:rStyle w:val="Hyperlink"/>
            <w:rFonts w:ascii="Arial" w:hAnsi="Arial" w:cs="Arial"/>
            <w:sz w:val="22"/>
            <w:szCs w:val="22"/>
            <w:u w:val="none"/>
          </w:rPr>
          <w:t> </w:t>
        </w:r>
      </w:hyperlink>
      <w:r w:rsidR="641D98B6" w:rsidRPr="50125F4E">
        <w:rPr>
          <w:rStyle w:val="normalchar"/>
          <w:rFonts w:ascii="Arial" w:hAnsi="Arial" w:cs="Arial"/>
          <w:sz w:val="22"/>
          <w:szCs w:val="22"/>
        </w:rPr>
        <w:t>(openroom.uta.edu/)</w:t>
      </w:r>
    </w:p>
    <w:p w14:paraId="66F68A74" w14:textId="6CFEB79B" w:rsidR="000936E1" w:rsidRPr="005541B4" w:rsidRDefault="000936E1" w:rsidP="00D3570E">
      <w:pPr>
        <w:pStyle w:val="Normal1"/>
        <w:jc w:val="center"/>
        <w:rPr>
          <w:rStyle w:val="normalchar"/>
          <w:rFonts w:ascii="Arial" w:hAnsi="Arial" w:cs="Arial"/>
          <w:b/>
          <w:sz w:val="22"/>
          <w:szCs w:val="22"/>
        </w:rPr>
      </w:pPr>
    </w:p>
    <w:sectPr w:rsidR="000936E1" w:rsidRPr="005541B4" w:rsidSect="00A4213A">
      <w:footerReference w:type="even" r:id="rId38"/>
      <w:footerReference w:type="default" r:id="rId39"/>
      <w:pgSz w:w="12240" w:h="15840"/>
      <w:pgMar w:top="1008" w:right="1152"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B5F65" w14:textId="77777777" w:rsidR="006E7D17" w:rsidRDefault="006E7D17" w:rsidP="00141EC6">
      <w:r>
        <w:separator/>
      </w:r>
    </w:p>
  </w:endnote>
  <w:endnote w:type="continuationSeparator" w:id="0">
    <w:p w14:paraId="490B2FAF" w14:textId="77777777" w:rsidR="006E7D17" w:rsidRDefault="006E7D17" w:rsidP="00141EC6">
      <w:r>
        <w:continuationSeparator/>
      </w:r>
    </w:p>
  </w:endnote>
  <w:endnote w:type="continuationNotice" w:id="1">
    <w:p w14:paraId="7316F11B" w14:textId="77777777" w:rsidR="006E7D17" w:rsidRDefault="006E7D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4921066"/>
      <w:docPartObj>
        <w:docPartGallery w:val="Page Numbers (Bottom of Page)"/>
        <w:docPartUnique/>
      </w:docPartObj>
    </w:sdtPr>
    <w:sdtEndPr>
      <w:rPr>
        <w:rStyle w:val="PageNumber"/>
      </w:rPr>
    </w:sdtEndPr>
    <w:sdtContent>
      <w:p w14:paraId="100E9530" w14:textId="77777777"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end"/>
        </w:r>
      </w:p>
    </w:sdtContent>
  </w:sdt>
  <w:p w14:paraId="1A7E04CB" w14:textId="77777777" w:rsidR="00EA4459" w:rsidRDefault="00EA4459" w:rsidP="00C54D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4527187"/>
      <w:docPartObj>
        <w:docPartGallery w:val="Page Numbers (Bottom of Page)"/>
        <w:docPartUnique/>
      </w:docPartObj>
    </w:sdtPr>
    <w:sdtEndPr>
      <w:rPr>
        <w:rStyle w:val="PageNumber"/>
      </w:rPr>
    </w:sdtEndPr>
    <w:sdtContent>
      <w:p w14:paraId="329ABF3E" w14:textId="47485770" w:rsidR="00EA4459" w:rsidRDefault="00B241C7" w:rsidP="00EA4459">
        <w:pPr>
          <w:pStyle w:val="Footer"/>
          <w:framePr w:wrap="none" w:vAnchor="text" w:hAnchor="margin" w:xAlign="right" w:y="1"/>
          <w:rPr>
            <w:rStyle w:val="PageNumber"/>
          </w:rPr>
        </w:pPr>
        <w:r>
          <w:rPr>
            <w:rStyle w:val="PageNumber"/>
          </w:rPr>
          <w:fldChar w:fldCharType="begin"/>
        </w:r>
        <w:r w:rsidR="00EA4459">
          <w:rPr>
            <w:rStyle w:val="PageNumber"/>
          </w:rPr>
          <w:instrText xml:space="preserve"> PAGE </w:instrText>
        </w:r>
        <w:r>
          <w:rPr>
            <w:rStyle w:val="PageNumber"/>
          </w:rPr>
          <w:fldChar w:fldCharType="separate"/>
        </w:r>
        <w:r w:rsidR="00192093">
          <w:rPr>
            <w:rStyle w:val="PageNumber"/>
            <w:noProof/>
          </w:rPr>
          <w:t>5</w:t>
        </w:r>
        <w:r>
          <w:rPr>
            <w:rStyle w:val="PageNumber"/>
          </w:rPr>
          <w:fldChar w:fldCharType="end"/>
        </w:r>
      </w:p>
    </w:sdtContent>
  </w:sdt>
  <w:p w14:paraId="75A77647" w14:textId="77777777" w:rsidR="00EA4459" w:rsidRDefault="00EA4459" w:rsidP="00C54D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4C52" w14:textId="77777777" w:rsidR="006E7D17" w:rsidRDefault="006E7D17" w:rsidP="00141EC6">
      <w:r>
        <w:separator/>
      </w:r>
    </w:p>
  </w:footnote>
  <w:footnote w:type="continuationSeparator" w:id="0">
    <w:p w14:paraId="1461EE83" w14:textId="77777777" w:rsidR="006E7D17" w:rsidRDefault="006E7D17" w:rsidP="00141EC6">
      <w:r>
        <w:continuationSeparator/>
      </w:r>
    </w:p>
  </w:footnote>
  <w:footnote w:type="continuationNotice" w:id="1">
    <w:p w14:paraId="22455A01" w14:textId="77777777" w:rsidR="006E7D17" w:rsidRDefault="006E7D17"/>
  </w:footnote>
</w:footnotes>
</file>

<file path=word/intelligence.xml><?xml version="1.0" encoding="utf-8"?>
<int:Intelligence xmlns:int="http://schemas.microsoft.com/office/intelligence/2019/intelligence">
  <int:IntelligenceSettings/>
  <int:Manifest>
    <int:WordHash hashCode="Q9/yW0gJkK6vp9" id="pCTjfnbC"/>
    <int:WordHash hashCode="Y8XrrcWE9xIH9s" id="p9fXW9C2"/>
    <int:ParagraphRange paragraphId="1115503726" textId="1378224199" start="47" length="15" invalidationStart="47" invalidationLength="15" id="yE32U5Jy"/>
    <int:ParagraphRange paragraphId="170036724" textId="1543100966" start="330" length="5" invalidationStart="330" invalidationLength="5" id="KMLPZCzU"/>
  </int:Manifest>
  <int:Observations>
    <int:Content id="pCTjfnbC">
      <int:Rejection type="LegacyProofing"/>
    </int:Content>
    <int:Content id="p9fXW9C2">
      <int:Rejection type="LegacyProofing"/>
    </int:Content>
    <int:Content id="yE32U5Jy">
      <int:Rejection type="LegacyProofing"/>
    </int:Content>
    <int:Content id="KMLPZCzU">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02AB9"/>
    <w:multiLevelType w:val="hybridMultilevel"/>
    <w:tmpl w:val="61B4D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5246"/>
    <w:multiLevelType w:val="hybridMultilevel"/>
    <w:tmpl w:val="9AD0BC68"/>
    <w:lvl w:ilvl="0" w:tplc="2D0200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896B77"/>
    <w:multiLevelType w:val="hybridMultilevel"/>
    <w:tmpl w:val="ABF669EE"/>
    <w:lvl w:ilvl="0" w:tplc="8D3EE9C4">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6436"/>
    <w:multiLevelType w:val="hybridMultilevel"/>
    <w:tmpl w:val="8536E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175F6"/>
    <w:multiLevelType w:val="hybridMultilevel"/>
    <w:tmpl w:val="6646E974"/>
    <w:lvl w:ilvl="0" w:tplc="F3581FF6">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186E36"/>
    <w:multiLevelType w:val="hybridMultilevel"/>
    <w:tmpl w:val="C568B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C54EB7"/>
    <w:multiLevelType w:val="hybridMultilevel"/>
    <w:tmpl w:val="CAF4AC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360A56D8"/>
    <w:multiLevelType w:val="hybridMultilevel"/>
    <w:tmpl w:val="E32472E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2447D"/>
    <w:multiLevelType w:val="hybridMultilevel"/>
    <w:tmpl w:val="40E6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520C0"/>
    <w:multiLevelType w:val="hybridMultilevel"/>
    <w:tmpl w:val="1CFC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86691"/>
    <w:multiLevelType w:val="hybridMultilevel"/>
    <w:tmpl w:val="0FD83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334D00"/>
    <w:multiLevelType w:val="hybridMultilevel"/>
    <w:tmpl w:val="6EE00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209C6"/>
    <w:multiLevelType w:val="hybridMultilevel"/>
    <w:tmpl w:val="4BCC4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53241"/>
    <w:multiLevelType w:val="hybridMultilevel"/>
    <w:tmpl w:val="38489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5" w15:restartNumberingAfterBreak="0">
    <w:nsid w:val="7E8B6470"/>
    <w:multiLevelType w:val="hybridMultilevel"/>
    <w:tmpl w:val="D988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2"/>
  </w:num>
  <w:num w:numId="4">
    <w:abstractNumId w:val="4"/>
  </w:num>
  <w:num w:numId="5">
    <w:abstractNumId w:val="13"/>
  </w:num>
  <w:num w:numId="6">
    <w:abstractNumId w:val="0"/>
  </w:num>
  <w:num w:numId="7">
    <w:abstractNumId w:val="10"/>
  </w:num>
  <w:num w:numId="8">
    <w:abstractNumId w:val="15"/>
  </w:num>
  <w:num w:numId="9">
    <w:abstractNumId w:val="11"/>
  </w:num>
  <w:num w:numId="10">
    <w:abstractNumId w:val="7"/>
  </w:num>
  <w:num w:numId="11">
    <w:abstractNumId w:val="8"/>
  </w:num>
  <w:num w:numId="12">
    <w:abstractNumId w:val="14"/>
  </w:num>
  <w:num w:numId="13">
    <w:abstractNumId w:val="6"/>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MLAwMzWzNDUwNzBX0lEKTi0uzszPAykwrgUAe/9VGCwAAAA="/>
  </w:docVars>
  <w:rsids>
    <w:rsidRoot w:val="00141EC6"/>
    <w:rsid w:val="00001286"/>
    <w:rsid w:val="0000143B"/>
    <w:rsid w:val="00002145"/>
    <w:rsid w:val="0001142E"/>
    <w:rsid w:val="0001612B"/>
    <w:rsid w:val="000201EA"/>
    <w:rsid w:val="00023EB8"/>
    <w:rsid w:val="00034AC2"/>
    <w:rsid w:val="00041132"/>
    <w:rsid w:val="000415A9"/>
    <w:rsid w:val="0005079F"/>
    <w:rsid w:val="00052625"/>
    <w:rsid w:val="0005773E"/>
    <w:rsid w:val="00057F10"/>
    <w:rsid w:val="000602C5"/>
    <w:rsid w:val="00060308"/>
    <w:rsid w:val="00062B1E"/>
    <w:rsid w:val="00063A29"/>
    <w:rsid w:val="00067BFC"/>
    <w:rsid w:val="00067C5A"/>
    <w:rsid w:val="000936E1"/>
    <w:rsid w:val="00094883"/>
    <w:rsid w:val="000966E6"/>
    <w:rsid w:val="000A5417"/>
    <w:rsid w:val="000B75A3"/>
    <w:rsid w:val="000D0C1B"/>
    <w:rsid w:val="000D7CC4"/>
    <w:rsid w:val="000D7FA4"/>
    <w:rsid w:val="000E152D"/>
    <w:rsid w:val="000E2165"/>
    <w:rsid w:val="000E438E"/>
    <w:rsid w:val="000E5644"/>
    <w:rsid w:val="000E5E04"/>
    <w:rsid w:val="000E7736"/>
    <w:rsid w:val="000F03EB"/>
    <w:rsid w:val="00107438"/>
    <w:rsid w:val="00110D3C"/>
    <w:rsid w:val="00131843"/>
    <w:rsid w:val="001355D1"/>
    <w:rsid w:val="00136283"/>
    <w:rsid w:val="00136987"/>
    <w:rsid w:val="00137858"/>
    <w:rsid w:val="00141EC6"/>
    <w:rsid w:val="00146A10"/>
    <w:rsid w:val="00146BBB"/>
    <w:rsid w:val="00147BD7"/>
    <w:rsid w:val="0015100A"/>
    <w:rsid w:val="00154D02"/>
    <w:rsid w:val="00155DDD"/>
    <w:rsid w:val="00156037"/>
    <w:rsid w:val="001563FE"/>
    <w:rsid w:val="00157539"/>
    <w:rsid w:val="0016052E"/>
    <w:rsid w:val="0016053A"/>
    <w:rsid w:val="00160612"/>
    <w:rsid w:val="001708F6"/>
    <w:rsid w:val="001736E6"/>
    <w:rsid w:val="00174F49"/>
    <w:rsid w:val="001751C4"/>
    <w:rsid w:val="0018144B"/>
    <w:rsid w:val="0018256F"/>
    <w:rsid w:val="00191A69"/>
    <w:rsid w:val="00192093"/>
    <w:rsid w:val="001A5158"/>
    <w:rsid w:val="001A62DA"/>
    <w:rsid w:val="001B2267"/>
    <w:rsid w:val="001B691F"/>
    <w:rsid w:val="001B6EFE"/>
    <w:rsid w:val="001C0017"/>
    <w:rsid w:val="001C3DC9"/>
    <w:rsid w:val="001C53D1"/>
    <w:rsid w:val="001C6441"/>
    <w:rsid w:val="001C6A0C"/>
    <w:rsid w:val="001C79D6"/>
    <w:rsid w:val="001D11A1"/>
    <w:rsid w:val="001E1E1B"/>
    <w:rsid w:val="001F503F"/>
    <w:rsid w:val="001F64E9"/>
    <w:rsid w:val="0020685B"/>
    <w:rsid w:val="002070A8"/>
    <w:rsid w:val="0021766B"/>
    <w:rsid w:val="0022106A"/>
    <w:rsid w:val="00223F87"/>
    <w:rsid w:val="00225468"/>
    <w:rsid w:val="00226152"/>
    <w:rsid w:val="00226819"/>
    <w:rsid w:val="00227837"/>
    <w:rsid w:val="0023389B"/>
    <w:rsid w:val="00234EEC"/>
    <w:rsid w:val="00235E04"/>
    <w:rsid w:val="00241C6A"/>
    <w:rsid w:val="002425B7"/>
    <w:rsid w:val="00260741"/>
    <w:rsid w:val="0026516D"/>
    <w:rsid w:val="0026753C"/>
    <w:rsid w:val="00277015"/>
    <w:rsid w:val="00277C52"/>
    <w:rsid w:val="00282400"/>
    <w:rsid w:val="00282B29"/>
    <w:rsid w:val="0028415D"/>
    <w:rsid w:val="00285B8A"/>
    <w:rsid w:val="002A5E61"/>
    <w:rsid w:val="002B03FC"/>
    <w:rsid w:val="002C6260"/>
    <w:rsid w:val="002C64ED"/>
    <w:rsid w:val="002D3839"/>
    <w:rsid w:val="002E0164"/>
    <w:rsid w:val="002E19CB"/>
    <w:rsid w:val="002F021C"/>
    <w:rsid w:val="002F510C"/>
    <w:rsid w:val="003021CD"/>
    <w:rsid w:val="0031403C"/>
    <w:rsid w:val="003147B2"/>
    <w:rsid w:val="00316254"/>
    <w:rsid w:val="00317466"/>
    <w:rsid w:val="00321CE8"/>
    <w:rsid w:val="0032446F"/>
    <w:rsid w:val="00325F4E"/>
    <w:rsid w:val="0032745F"/>
    <w:rsid w:val="00330812"/>
    <w:rsid w:val="00334268"/>
    <w:rsid w:val="003374B2"/>
    <w:rsid w:val="0034050C"/>
    <w:rsid w:val="00342462"/>
    <w:rsid w:val="003435E7"/>
    <w:rsid w:val="003611E2"/>
    <w:rsid w:val="003647C1"/>
    <w:rsid w:val="00376383"/>
    <w:rsid w:val="00381BBE"/>
    <w:rsid w:val="00384AFA"/>
    <w:rsid w:val="00387729"/>
    <w:rsid w:val="00393115"/>
    <w:rsid w:val="00393BCC"/>
    <w:rsid w:val="003A4BD5"/>
    <w:rsid w:val="003A56FD"/>
    <w:rsid w:val="003A6306"/>
    <w:rsid w:val="003A6ADB"/>
    <w:rsid w:val="003B0FCF"/>
    <w:rsid w:val="003B36CF"/>
    <w:rsid w:val="003B3A01"/>
    <w:rsid w:val="003B3AC1"/>
    <w:rsid w:val="003C3CB9"/>
    <w:rsid w:val="003D5362"/>
    <w:rsid w:val="003D5A87"/>
    <w:rsid w:val="003D7DD0"/>
    <w:rsid w:val="003E19A6"/>
    <w:rsid w:val="003E2A17"/>
    <w:rsid w:val="003E3048"/>
    <w:rsid w:val="003E3AE8"/>
    <w:rsid w:val="003E54B8"/>
    <w:rsid w:val="003F014D"/>
    <w:rsid w:val="003F2C20"/>
    <w:rsid w:val="0040110B"/>
    <w:rsid w:val="0041217D"/>
    <w:rsid w:val="00412431"/>
    <w:rsid w:val="00420E50"/>
    <w:rsid w:val="00425855"/>
    <w:rsid w:val="00425D01"/>
    <w:rsid w:val="00454031"/>
    <w:rsid w:val="00454100"/>
    <w:rsid w:val="00455F1E"/>
    <w:rsid w:val="00461A15"/>
    <w:rsid w:val="004676DF"/>
    <w:rsid w:val="00470E9F"/>
    <w:rsid w:val="00474FE5"/>
    <w:rsid w:val="00482746"/>
    <w:rsid w:val="004837C6"/>
    <w:rsid w:val="00484FAB"/>
    <w:rsid w:val="00490285"/>
    <w:rsid w:val="0049097A"/>
    <w:rsid w:val="00491B16"/>
    <w:rsid w:val="00494DBD"/>
    <w:rsid w:val="00495CC7"/>
    <w:rsid w:val="0049683F"/>
    <w:rsid w:val="004A0025"/>
    <w:rsid w:val="004A2A19"/>
    <w:rsid w:val="004A3B43"/>
    <w:rsid w:val="004B4F0C"/>
    <w:rsid w:val="004C098F"/>
    <w:rsid w:val="004C32E7"/>
    <w:rsid w:val="004C7DA8"/>
    <w:rsid w:val="004D0040"/>
    <w:rsid w:val="004D21F8"/>
    <w:rsid w:val="004E00B0"/>
    <w:rsid w:val="004F0324"/>
    <w:rsid w:val="004F1FD0"/>
    <w:rsid w:val="004F54A2"/>
    <w:rsid w:val="004F57F2"/>
    <w:rsid w:val="005103D0"/>
    <w:rsid w:val="005125B9"/>
    <w:rsid w:val="0052123B"/>
    <w:rsid w:val="00522C54"/>
    <w:rsid w:val="00523068"/>
    <w:rsid w:val="00523DA7"/>
    <w:rsid w:val="00531B24"/>
    <w:rsid w:val="00535298"/>
    <w:rsid w:val="00536257"/>
    <w:rsid w:val="00537332"/>
    <w:rsid w:val="00540540"/>
    <w:rsid w:val="00543BA7"/>
    <w:rsid w:val="00543C3B"/>
    <w:rsid w:val="00545341"/>
    <w:rsid w:val="005541B4"/>
    <w:rsid w:val="00554BE1"/>
    <w:rsid w:val="00563700"/>
    <w:rsid w:val="005702E9"/>
    <w:rsid w:val="0057065D"/>
    <w:rsid w:val="0057447E"/>
    <w:rsid w:val="00574818"/>
    <w:rsid w:val="005810C1"/>
    <w:rsid w:val="005845D4"/>
    <w:rsid w:val="00584BC5"/>
    <w:rsid w:val="00586508"/>
    <w:rsid w:val="0058772A"/>
    <w:rsid w:val="00593047"/>
    <w:rsid w:val="005966EB"/>
    <w:rsid w:val="005A079A"/>
    <w:rsid w:val="005B0AFA"/>
    <w:rsid w:val="005B311C"/>
    <w:rsid w:val="005B5668"/>
    <w:rsid w:val="005B5FCF"/>
    <w:rsid w:val="005D2F21"/>
    <w:rsid w:val="005E1371"/>
    <w:rsid w:val="005E180F"/>
    <w:rsid w:val="005E5606"/>
    <w:rsid w:val="005E630F"/>
    <w:rsid w:val="005F1354"/>
    <w:rsid w:val="005F4A6F"/>
    <w:rsid w:val="005F596B"/>
    <w:rsid w:val="005F79CF"/>
    <w:rsid w:val="006003DB"/>
    <w:rsid w:val="00600D3E"/>
    <w:rsid w:val="006025DD"/>
    <w:rsid w:val="00607D4D"/>
    <w:rsid w:val="00610C87"/>
    <w:rsid w:val="006146EA"/>
    <w:rsid w:val="0063236F"/>
    <w:rsid w:val="006402CB"/>
    <w:rsid w:val="006434B5"/>
    <w:rsid w:val="00647539"/>
    <w:rsid w:val="006520D5"/>
    <w:rsid w:val="00652D7D"/>
    <w:rsid w:val="006622FB"/>
    <w:rsid w:val="006647EF"/>
    <w:rsid w:val="00665CA0"/>
    <w:rsid w:val="00666FC9"/>
    <w:rsid w:val="00672520"/>
    <w:rsid w:val="0067588F"/>
    <w:rsid w:val="006778C9"/>
    <w:rsid w:val="00681CEA"/>
    <w:rsid w:val="00684C58"/>
    <w:rsid w:val="00686767"/>
    <w:rsid w:val="0068711A"/>
    <w:rsid w:val="006A0CEE"/>
    <w:rsid w:val="006A3043"/>
    <w:rsid w:val="006A618C"/>
    <w:rsid w:val="006B2E43"/>
    <w:rsid w:val="006B3892"/>
    <w:rsid w:val="006D46A8"/>
    <w:rsid w:val="006D4A77"/>
    <w:rsid w:val="006D7356"/>
    <w:rsid w:val="006E2DDC"/>
    <w:rsid w:val="006E7D17"/>
    <w:rsid w:val="006F18F1"/>
    <w:rsid w:val="006F57B8"/>
    <w:rsid w:val="006F7679"/>
    <w:rsid w:val="00702128"/>
    <w:rsid w:val="007024F4"/>
    <w:rsid w:val="0070707D"/>
    <w:rsid w:val="00723B46"/>
    <w:rsid w:val="007263A4"/>
    <w:rsid w:val="0072651E"/>
    <w:rsid w:val="00733951"/>
    <w:rsid w:val="00734261"/>
    <w:rsid w:val="00734387"/>
    <w:rsid w:val="00735C67"/>
    <w:rsid w:val="007416C2"/>
    <w:rsid w:val="00741A12"/>
    <w:rsid w:val="00741D8D"/>
    <w:rsid w:val="00742E3B"/>
    <w:rsid w:val="0074348D"/>
    <w:rsid w:val="00743F5F"/>
    <w:rsid w:val="00744055"/>
    <w:rsid w:val="00757044"/>
    <w:rsid w:val="00766AE4"/>
    <w:rsid w:val="00766DC7"/>
    <w:rsid w:val="00774E5C"/>
    <w:rsid w:val="00777798"/>
    <w:rsid w:val="00781AD1"/>
    <w:rsid w:val="0078593B"/>
    <w:rsid w:val="00786C2F"/>
    <w:rsid w:val="00792883"/>
    <w:rsid w:val="007A4742"/>
    <w:rsid w:val="007B06DE"/>
    <w:rsid w:val="007B0CB6"/>
    <w:rsid w:val="007B71AE"/>
    <w:rsid w:val="007C7E70"/>
    <w:rsid w:val="007D452F"/>
    <w:rsid w:val="007E03CA"/>
    <w:rsid w:val="007E2907"/>
    <w:rsid w:val="007E38A9"/>
    <w:rsid w:val="007E422D"/>
    <w:rsid w:val="007E504F"/>
    <w:rsid w:val="007F1674"/>
    <w:rsid w:val="007F1855"/>
    <w:rsid w:val="007F1FEA"/>
    <w:rsid w:val="007F676A"/>
    <w:rsid w:val="00805DDE"/>
    <w:rsid w:val="00811A8D"/>
    <w:rsid w:val="00812550"/>
    <w:rsid w:val="00812847"/>
    <w:rsid w:val="00814091"/>
    <w:rsid w:val="008142B5"/>
    <w:rsid w:val="00817E99"/>
    <w:rsid w:val="0082641C"/>
    <w:rsid w:val="008266C8"/>
    <w:rsid w:val="00842BBD"/>
    <w:rsid w:val="0084449D"/>
    <w:rsid w:val="00844860"/>
    <w:rsid w:val="008472D0"/>
    <w:rsid w:val="00847BBF"/>
    <w:rsid w:val="00847CFC"/>
    <w:rsid w:val="0085087F"/>
    <w:rsid w:val="00851483"/>
    <w:rsid w:val="0085523D"/>
    <w:rsid w:val="00862CB4"/>
    <w:rsid w:val="00865938"/>
    <w:rsid w:val="00866597"/>
    <w:rsid w:val="00872D63"/>
    <w:rsid w:val="00891B7E"/>
    <w:rsid w:val="00892EF9"/>
    <w:rsid w:val="00894097"/>
    <w:rsid w:val="008957AE"/>
    <w:rsid w:val="008A0BDE"/>
    <w:rsid w:val="008A221F"/>
    <w:rsid w:val="008A562C"/>
    <w:rsid w:val="008A67E9"/>
    <w:rsid w:val="008A6918"/>
    <w:rsid w:val="008B27F1"/>
    <w:rsid w:val="008B3D8C"/>
    <w:rsid w:val="008B570B"/>
    <w:rsid w:val="008B5D80"/>
    <w:rsid w:val="008C1C47"/>
    <w:rsid w:val="008C4F96"/>
    <w:rsid w:val="008C5CF5"/>
    <w:rsid w:val="008D03AF"/>
    <w:rsid w:val="008D0A78"/>
    <w:rsid w:val="008D53A6"/>
    <w:rsid w:val="008E3430"/>
    <w:rsid w:val="008E3661"/>
    <w:rsid w:val="008E3CFA"/>
    <w:rsid w:val="008F2ED3"/>
    <w:rsid w:val="00910DA7"/>
    <w:rsid w:val="00911807"/>
    <w:rsid w:val="00913511"/>
    <w:rsid w:val="0091567A"/>
    <w:rsid w:val="0091586E"/>
    <w:rsid w:val="00917D94"/>
    <w:rsid w:val="00920E54"/>
    <w:rsid w:val="0092291C"/>
    <w:rsid w:val="00923DDC"/>
    <w:rsid w:val="00925AF7"/>
    <w:rsid w:val="009326F0"/>
    <w:rsid w:val="00932811"/>
    <w:rsid w:val="00932AF5"/>
    <w:rsid w:val="0094032E"/>
    <w:rsid w:val="00942494"/>
    <w:rsid w:val="00945D44"/>
    <w:rsid w:val="009464B6"/>
    <w:rsid w:val="0094723A"/>
    <w:rsid w:val="0095450A"/>
    <w:rsid w:val="009548D8"/>
    <w:rsid w:val="0096267A"/>
    <w:rsid w:val="009663CA"/>
    <w:rsid w:val="00974067"/>
    <w:rsid w:val="009742DB"/>
    <w:rsid w:val="00982A7E"/>
    <w:rsid w:val="00992772"/>
    <w:rsid w:val="009957C8"/>
    <w:rsid w:val="009A1BD8"/>
    <w:rsid w:val="009B4501"/>
    <w:rsid w:val="009B4DA2"/>
    <w:rsid w:val="009B57AB"/>
    <w:rsid w:val="009C19F6"/>
    <w:rsid w:val="009C7291"/>
    <w:rsid w:val="009D0858"/>
    <w:rsid w:val="009D0FE3"/>
    <w:rsid w:val="009D1667"/>
    <w:rsid w:val="009D756D"/>
    <w:rsid w:val="009E1D35"/>
    <w:rsid w:val="009E4D0C"/>
    <w:rsid w:val="009E58AE"/>
    <w:rsid w:val="00A03A93"/>
    <w:rsid w:val="00A0628B"/>
    <w:rsid w:val="00A07E69"/>
    <w:rsid w:val="00A10E6F"/>
    <w:rsid w:val="00A1273B"/>
    <w:rsid w:val="00A200B6"/>
    <w:rsid w:val="00A22368"/>
    <w:rsid w:val="00A223E4"/>
    <w:rsid w:val="00A2280C"/>
    <w:rsid w:val="00A24531"/>
    <w:rsid w:val="00A4213A"/>
    <w:rsid w:val="00A448C2"/>
    <w:rsid w:val="00A470FF"/>
    <w:rsid w:val="00A52F8C"/>
    <w:rsid w:val="00A61871"/>
    <w:rsid w:val="00A61915"/>
    <w:rsid w:val="00A62356"/>
    <w:rsid w:val="00A6406C"/>
    <w:rsid w:val="00A6477C"/>
    <w:rsid w:val="00A72EF9"/>
    <w:rsid w:val="00A73BF4"/>
    <w:rsid w:val="00A7500D"/>
    <w:rsid w:val="00A76825"/>
    <w:rsid w:val="00A80748"/>
    <w:rsid w:val="00A80B59"/>
    <w:rsid w:val="00A84679"/>
    <w:rsid w:val="00A85FC4"/>
    <w:rsid w:val="00A92B4F"/>
    <w:rsid w:val="00A933D4"/>
    <w:rsid w:val="00AB496E"/>
    <w:rsid w:val="00AB5871"/>
    <w:rsid w:val="00AB6A6A"/>
    <w:rsid w:val="00AD0E6F"/>
    <w:rsid w:val="00AD3B99"/>
    <w:rsid w:val="00AD522D"/>
    <w:rsid w:val="00AE0765"/>
    <w:rsid w:val="00AE3A4D"/>
    <w:rsid w:val="00AE6A06"/>
    <w:rsid w:val="00AF262F"/>
    <w:rsid w:val="00AF6E79"/>
    <w:rsid w:val="00B0055A"/>
    <w:rsid w:val="00B011D2"/>
    <w:rsid w:val="00B02055"/>
    <w:rsid w:val="00B04355"/>
    <w:rsid w:val="00B074E6"/>
    <w:rsid w:val="00B0775D"/>
    <w:rsid w:val="00B12073"/>
    <w:rsid w:val="00B124DD"/>
    <w:rsid w:val="00B13186"/>
    <w:rsid w:val="00B14024"/>
    <w:rsid w:val="00B14E6E"/>
    <w:rsid w:val="00B209E2"/>
    <w:rsid w:val="00B21B0F"/>
    <w:rsid w:val="00B241C7"/>
    <w:rsid w:val="00B24A34"/>
    <w:rsid w:val="00B26958"/>
    <w:rsid w:val="00B27A82"/>
    <w:rsid w:val="00B30985"/>
    <w:rsid w:val="00B31B13"/>
    <w:rsid w:val="00B31B3C"/>
    <w:rsid w:val="00B35E24"/>
    <w:rsid w:val="00B368ED"/>
    <w:rsid w:val="00B418B0"/>
    <w:rsid w:val="00B44F94"/>
    <w:rsid w:val="00B45EE1"/>
    <w:rsid w:val="00B51D08"/>
    <w:rsid w:val="00B56CE3"/>
    <w:rsid w:val="00B5708E"/>
    <w:rsid w:val="00B57BF3"/>
    <w:rsid w:val="00B617DD"/>
    <w:rsid w:val="00B636C9"/>
    <w:rsid w:val="00B7034F"/>
    <w:rsid w:val="00B711A6"/>
    <w:rsid w:val="00B80A57"/>
    <w:rsid w:val="00B851A6"/>
    <w:rsid w:val="00B8579C"/>
    <w:rsid w:val="00B85901"/>
    <w:rsid w:val="00B862F2"/>
    <w:rsid w:val="00B90DEA"/>
    <w:rsid w:val="00B930AC"/>
    <w:rsid w:val="00B94D3B"/>
    <w:rsid w:val="00BA079D"/>
    <w:rsid w:val="00BA1E90"/>
    <w:rsid w:val="00BA2C1E"/>
    <w:rsid w:val="00BB0CDA"/>
    <w:rsid w:val="00BB2B88"/>
    <w:rsid w:val="00BD0F20"/>
    <w:rsid w:val="00BD4445"/>
    <w:rsid w:val="00BD619D"/>
    <w:rsid w:val="00BE2133"/>
    <w:rsid w:val="00BE6920"/>
    <w:rsid w:val="00BF7B93"/>
    <w:rsid w:val="00C03CB6"/>
    <w:rsid w:val="00C06BE9"/>
    <w:rsid w:val="00C10D87"/>
    <w:rsid w:val="00C17FD9"/>
    <w:rsid w:val="00C21AB0"/>
    <w:rsid w:val="00C22015"/>
    <w:rsid w:val="00C27637"/>
    <w:rsid w:val="00C30FAA"/>
    <w:rsid w:val="00C31056"/>
    <w:rsid w:val="00C317F4"/>
    <w:rsid w:val="00C402FF"/>
    <w:rsid w:val="00C43346"/>
    <w:rsid w:val="00C43F81"/>
    <w:rsid w:val="00C4507E"/>
    <w:rsid w:val="00C45DCC"/>
    <w:rsid w:val="00C51430"/>
    <w:rsid w:val="00C52937"/>
    <w:rsid w:val="00C54DB1"/>
    <w:rsid w:val="00C54DB4"/>
    <w:rsid w:val="00C54E79"/>
    <w:rsid w:val="00C56293"/>
    <w:rsid w:val="00C568D4"/>
    <w:rsid w:val="00C65C52"/>
    <w:rsid w:val="00C83767"/>
    <w:rsid w:val="00C839FD"/>
    <w:rsid w:val="00C90EC8"/>
    <w:rsid w:val="00C92AD6"/>
    <w:rsid w:val="00C93DFF"/>
    <w:rsid w:val="00C943B1"/>
    <w:rsid w:val="00CA5B9D"/>
    <w:rsid w:val="00CB2C5F"/>
    <w:rsid w:val="00CB422C"/>
    <w:rsid w:val="00CB73CB"/>
    <w:rsid w:val="00CB7789"/>
    <w:rsid w:val="00CC47FC"/>
    <w:rsid w:val="00CC710C"/>
    <w:rsid w:val="00CD0796"/>
    <w:rsid w:val="00CD1EAD"/>
    <w:rsid w:val="00CD3E94"/>
    <w:rsid w:val="00CE1818"/>
    <w:rsid w:val="00CF38C1"/>
    <w:rsid w:val="00CF4564"/>
    <w:rsid w:val="00CF7F78"/>
    <w:rsid w:val="00D07E62"/>
    <w:rsid w:val="00D11A65"/>
    <w:rsid w:val="00D230B5"/>
    <w:rsid w:val="00D31529"/>
    <w:rsid w:val="00D327F4"/>
    <w:rsid w:val="00D335B6"/>
    <w:rsid w:val="00D3570E"/>
    <w:rsid w:val="00D4640C"/>
    <w:rsid w:val="00D537DE"/>
    <w:rsid w:val="00D566E1"/>
    <w:rsid w:val="00D60A19"/>
    <w:rsid w:val="00D60C28"/>
    <w:rsid w:val="00D665D2"/>
    <w:rsid w:val="00D77B00"/>
    <w:rsid w:val="00D82015"/>
    <w:rsid w:val="00D82F1A"/>
    <w:rsid w:val="00D950B4"/>
    <w:rsid w:val="00DA147C"/>
    <w:rsid w:val="00DB0995"/>
    <w:rsid w:val="00DB1495"/>
    <w:rsid w:val="00DB2B8E"/>
    <w:rsid w:val="00DB6CBE"/>
    <w:rsid w:val="00DB6E84"/>
    <w:rsid w:val="00DC6BB7"/>
    <w:rsid w:val="00DD4A4C"/>
    <w:rsid w:val="00DE06E6"/>
    <w:rsid w:val="00DE1EF6"/>
    <w:rsid w:val="00DE5172"/>
    <w:rsid w:val="00DF20F3"/>
    <w:rsid w:val="00E037B2"/>
    <w:rsid w:val="00E054C1"/>
    <w:rsid w:val="00E0702A"/>
    <w:rsid w:val="00E147F9"/>
    <w:rsid w:val="00E1550B"/>
    <w:rsid w:val="00E1631C"/>
    <w:rsid w:val="00E17B77"/>
    <w:rsid w:val="00E17E2A"/>
    <w:rsid w:val="00E213C8"/>
    <w:rsid w:val="00E24B86"/>
    <w:rsid w:val="00E27319"/>
    <w:rsid w:val="00E316EB"/>
    <w:rsid w:val="00E3287F"/>
    <w:rsid w:val="00E34416"/>
    <w:rsid w:val="00E435E9"/>
    <w:rsid w:val="00E4432D"/>
    <w:rsid w:val="00E44D42"/>
    <w:rsid w:val="00E45F87"/>
    <w:rsid w:val="00E50AC1"/>
    <w:rsid w:val="00E545F7"/>
    <w:rsid w:val="00E5698E"/>
    <w:rsid w:val="00E609DF"/>
    <w:rsid w:val="00E76DC9"/>
    <w:rsid w:val="00E85AFD"/>
    <w:rsid w:val="00E86E20"/>
    <w:rsid w:val="00E9591E"/>
    <w:rsid w:val="00E9736E"/>
    <w:rsid w:val="00EA4459"/>
    <w:rsid w:val="00EA6394"/>
    <w:rsid w:val="00EB3B38"/>
    <w:rsid w:val="00EC153F"/>
    <w:rsid w:val="00EC1A23"/>
    <w:rsid w:val="00ED2DD7"/>
    <w:rsid w:val="00EE0BCF"/>
    <w:rsid w:val="00EE6653"/>
    <w:rsid w:val="00EF4B43"/>
    <w:rsid w:val="00EF538C"/>
    <w:rsid w:val="00EF7D2F"/>
    <w:rsid w:val="00F126B1"/>
    <w:rsid w:val="00F1388E"/>
    <w:rsid w:val="00F1562E"/>
    <w:rsid w:val="00F162AA"/>
    <w:rsid w:val="00F25445"/>
    <w:rsid w:val="00F25F1D"/>
    <w:rsid w:val="00F32774"/>
    <w:rsid w:val="00F33AB7"/>
    <w:rsid w:val="00F37C80"/>
    <w:rsid w:val="00F43675"/>
    <w:rsid w:val="00F509C1"/>
    <w:rsid w:val="00F514F5"/>
    <w:rsid w:val="00F5283C"/>
    <w:rsid w:val="00F52EF3"/>
    <w:rsid w:val="00F546DB"/>
    <w:rsid w:val="00F60242"/>
    <w:rsid w:val="00F60F94"/>
    <w:rsid w:val="00F6133B"/>
    <w:rsid w:val="00F760CD"/>
    <w:rsid w:val="00F83C47"/>
    <w:rsid w:val="00F859EA"/>
    <w:rsid w:val="00F92A75"/>
    <w:rsid w:val="00F97B35"/>
    <w:rsid w:val="00FA33D3"/>
    <w:rsid w:val="00FA4D84"/>
    <w:rsid w:val="00FA7A10"/>
    <w:rsid w:val="00FB3213"/>
    <w:rsid w:val="00FB3B14"/>
    <w:rsid w:val="00FB619B"/>
    <w:rsid w:val="00FC0328"/>
    <w:rsid w:val="00FC2ABF"/>
    <w:rsid w:val="00FD75F3"/>
    <w:rsid w:val="00FE712D"/>
    <w:rsid w:val="00FF1E3E"/>
    <w:rsid w:val="00FF7805"/>
    <w:rsid w:val="010CCE32"/>
    <w:rsid w:val="017CDAF4"/>
    <w:rsid w:val="0250CD7A"/>
    <w:rsid w:val="040362A6"/>
    <w:rsid w:val="052E3AB5"/>
    <w:rsid w:val="05B80250"/>
    <w:rsid w:val="066420A1"/>
    <w:rsid w:val="06697D76"/>
    <w:rsid w:val="071FF7C1"/>
    <w:rsid w:val="0865DB77"/>
    <w:rsid w:val="095B8FD1"/>
    <w:rsid w:val="09660C69"/>
    <w:rsid w:val="09F07101"/>
    <w:rsid w:val="0A212992"/>
    <w:rsid w:val="0B1FE687"/>
    <w:rsid w:val="0C5389F5"/>
    <w:rsid w:val="0CA7133C"/>
    <w:rsid w:val="0CBE80C3"/>
    <w:rsid w:val="0E0A113C"/>
    <w:rsid w:val="0E277910"/>
    <w:rsid w:val="0E2D5226"/>
    <w:rsid w:val="0ED51CFB"/>
    <w:rsid w:val="105FB285"/>
    <w:rsid w:val="10C43EA5"/>
    <w:rsid w:val="116C16F5"/>
    <w:rsid w:val="119436B0"/>
    <w:rsid w:val="11E14CFB"/>
    <w:rsid w:val="133D7FD0"/>
    <w:rsid w:val="1395A4AF"/>
    <w:rsid w:val="13DD6C87"/>
    <w:rsid w:val="155ABCD0"/>
    <w:rsid w:val="168A6C50"/>
    <w:rsid w:val="17BAC976"/>
    <w:rsid w:val="17BD5C99"/>
    <w:rsid w:val="17D3F1D3"/>
    <w:rsid w:val="18DB35B4"/>
    <w:rsid w:val="193F42CF"/>
    <w:rsid w:val="1A0694CB"/>
    <w:rsid w:val="1A9C8CA5"/>
    <w:rsid w:val="1CDEC783"/>
    <w:rsid w:val="1D51C76D"/>
    <w:rsid w:val="1DA1288D"/>
    <w:rsid w:val="1DBB9C82"/>
    <w:rsid w:val="1E02A2D0"/>
    <w:rsid w:val="1EF5F9EB"/>
    <w:rsid w:val="1F957366"/>
    <w:rsid w:val="1FD91CF8"/>
    <w:rsid w:val="20DA1F83"/>
    <w:rsid w:val="219BE901"/>
    <w:rsid w:val="23AD036C"/>
    <w:rsid w:val="24A32B6B"/>
    <w:rsid w:val="24ABE23F"/>
    <w:rsid w:val="24D389C3"/>
    <w:rsid w:val="26082B7D"/>
    <w:rsid w:val="260B0DDE"/>
    <w:rsid w:val="26633909"/>
    <w:rsid w:val="27E4E4C2"/>
    <w:rsid w:val="28BE16C0"/>
    <w:rsid w:val="28FD2039"/>
    <w:rsid w:val="29BB937D"/>
    <w:rsid w:val="2A84DD32"/>
    <w:rsid w:val="2AF7532B"/>
    <w:rsid w:val="2AFF8BE0"/>
    <w:rsid w:val="311164BA"/>
    <w:rsid w:val="31798F17"/>
    <w:rsid w:val="3198E46E"/>
    <w:rsid w:val="31B938E3"/>
    <w:rsid w:val="32F08152"/>
    <w:rsid w:val="3413082F"/>
    <w:rsid w:val="341C57E1"/>
    <w:rsid w:val="34E64CB7"/>
    <w:rsid w:val="3608A0C3"/>
    <w:rsid w:val="388E97F1"/>
    <w:rsid w:val="3971A694"/>
    <w:rsid w:val="3C6089B1"/>
    <w:rsid w:val="3D39C2D7"/>
    <w:rsid w:val="3D6CFE11"/>
    <w:rsid w:val="3FE0E818"/>
    <w:rsid w:val="4195E0D6"/>
    <w:rsid w:val="42A2CB2B"/>
    <w:rsid w:val="42C0B20E"/>
    <w:rsid w:val="43207660"/>
    <w:rsid w:val="433C279C"/>
    <w:rsid w:val="44BC46C1"/>
    <w:rsid w:val="44CD8198"/>
    <w:rsid w:val="45FE8A7C"/>
    <w:rsid w:val="46AF76B7"/>
    <w:rsid w:val="49E4BABA"/>
    <w:rsid w:val="4A339096"/>
    <w:rsid w:val="4A3CF515"/>
    <w:rsid w:val="4A6264F4"/>
    <w:rsid w:val="4B239ABF"/>
    <w:rsid w:val="4C125EAD"/>
    <w:rsid w:val="4C4F3640"/>
    <w:rsid w:val="4DA14A55"/>
    <w:rsid w:val="4DA1F33C"/>
    <w:rsid w:val="4F2C7757"/>
    <w:rsid w:val="4F35D617"/>
    <w:rsid w:val="50125F4E"/>
    <w:rsid w:val="505E72A3"/>
    <w:rsid w:val="51127BC5"/>
    <w:rsid w:val="5192DC43"/>
    <w:rsid w:val="51F33388"/>
    <w:rsid w:val="541134C0"/>
    <w:rsid w:val="54BBAC2E"/>
    <w:rsid w:val="54CBA51E"/>
    <w:rsid w:val="55A5179B"/>
    <w:rsid w:val="55AB332C"/>
    <w:rsid w:val="55AD0521"/>
    <w:rsid w:val="57651E36"/>
    <w:rsid w:val="5766C3CB"/>
    <w:rsid w:val="579A2569"/>
    <w:rsid w:val="57A38960"/>
    <w:rsid w:val="59A5DBAE"/>
    <w:rsid w:val="5A111189"/>
    <w:rsid w:val="5B41AC0F"/>
    <w:rsid w:val="5C4E9664"/>
    <w:rsid w:val="5D3E8C57"/>
    <w:rsid w:val="5D90C08B"/>
    <w:rsid w:val="5E4EE99D"/>
    <w:rsid w:val="6098F210"/>
    <w:rsid w:val="641D98B6"/>
    <w:rsid w:val="6575B2B1"/>
    <w:rsid w:val="65AA008E"/>
    <w:rsid w:val="68212B36"/>
    <w:rsid w:val="683993E2"/>
    <w:rsid w:val="68B9BD5E"/>
    <w:rsid w:val="68F5FD79"/>
    <w:rsid w:val="68FAC9AD"/>
    <w:rsid w:val="692E7809"/>
    <w:rsid w:val="693E91AC"/>
    <w:rsid w:val="6999F423"/>
    <w:rsid w:val="6AD56308"/>
    <w:rsid w:val="6B475779"/>
    <w:rsid w:val="6CC83849"/>
    <w:rsid w:val="6DFB95D9"/>
    <w:rsid w:val="6EF44D82"/>
    <w:rsid w:val="6FA14C47"/>
    <w:rsid w:val="71F33BDD"/>
    <w:rsid w:val="71FCBEDC"/>
    <w:rsid w:val="7212C5E7"/>
    <w:rsid w:val="727E8D5E"/>
    <w:rsid w:val="7340A6CE"/>
    <w:rsid w:val="74A8CB63"/>
    <w:rsid w:val="756586C2"/>
    <w:rsid w:val="76A29B05"/>
    <w:rsid w:val="77232E63"/>
    <w:rsid w:val="774A769D"/>
    <w:rsid w:val="776523FD"/>
    <w:rsid w:val="77751D16"/>
    <w:rsid w:val="77871B5F"/>
    <w:rsid w:val="79F4D2C2"/>
    <w:rsid w:val="7AB7343D"/>
    <w:rsid w:val="7AFAFC3C"/>
    <w:rsid w:val="7E8252C3"/>
    <w:rsid w:val="7F1E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FD406C"/>
  <w15:docId w15:val="{A5AD90B8-AD5D-41AE-8B7B-FFC058A0E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883"/>
    <w:rPr>
      <w:rFonts w:ascii="Arial" w:hAnsi="Arial"/>
      <w:sz w:val="22"/>
      <w:szCs w:val="22"/>
    </w:rPr>
  </w:style>
  <w:style w:type="paragraph" w:styleId="Heading1">
    <w:name w:val="heading 1"/>
    <w:basedOn w:val="Normal"/>
    <w:next w:val="Normal"/>
    <w:link w:val="Heading1Char"/>
    <w:uiPriority w:val="9"/>
    <w:qFormat/>
    <w:rsid w:val="000D7CC4"/>
    <w:pPr>
      <w:keepNext/>
      <w:keepLines/>
      <w:spacing w:before="480"/>
      <w:jc w:val="center"/>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611E2"/>
    <w:pPr>
      <w:pBdr>
        <w:bottom w:val="single" w:sz="4" w:space="1" w:color="auto"/>
      </w:pBdr>
      <w:spacing w:before="360" w:after="240"/>
      <w:outlineLvl w:val="1"/>
    </w:pPr>
    <w:rPr>
      <w:rFonts w:cs="Arial"/>
      <w:b/>
      <w:sz w:val="24"/>
      <w:szCs w:val="21"/>
    </w:rPr>
  </w:style>
  <w:style w:type="paragraph" w:styleId="Heading3">
    <w:name w:val="heading 3"/>
    <w:basedOn w:val="Normal"/>
    <w:next w:val="Normal"/>
    <w:link w:val="Heading3Char"/>
    <w:uiPriority w:val="9"/>
    <w:unhideWhenUsed/>
    <w:qFormat/>
    <w:rsid w:val="005541B4"/>
    <w:pPr>
      <w:spacing w:before="240"/>
      <w:outlineLvl w:val="2"/>
    </w:pPr>
    <w:rPr>
      <w:rFonts w:cs="Arial"/>
      <w:b/>
      <w:szCs w:val="21"/>
    </w:rPr>
  </w:style>
  <w:style w:type="paragraph" w:styleId="Heading4">
    <w:name w:val="heading 4"/>
    <w:basedOn w:val="Normal1"/>
    <w:next w:val="Normal"/>
    <w:link w:val="Heading4Char"/>
    <w:uiPriority w:val="9"/>
    <w:unhideWhenUsed/>
    <w:qFormat/>
    <w:rsid w:val="0072651E"/>
    <w:pPr>
      <w:spacing w:after="120" w:afterAutospacing="0"/>
      <w:outlineLvl w:val="3"/>
    </w:pPr>
    <w:rPr>
      <w:rFonts w:ascii="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1EC6"/>
    <w:rPr>
      <w:color w:val="0000FF"/>
      <w:u w:val="single"/>
    </w:rPr>
  </w:style>
  <w:style w:type="paragraph" w:styleId="Footer">
    <w:name w:val="footer"/>
    <w:basedOn w:val="Normal"/>
    <w:link w:val="FooterChar"/>
    <w:uiPriority w:val="99"/>
    <w:unhideWhenUsed/>
    <w:rsid w:val="00141EC6"/>
    <w:pPr>
      <w:tabs>
        <w:tab w:val="center" w:pos="4680"/>
        <w:tab w:val="right" w:pos="9360"/>
      </w:tabs>
    </w:pPr>
  </w:style>
  <w:style w:type="character" w:customStyle="1" w:styleId="FooterChar">
    <w:name w:val="Footer Char"/>
    <w:basedOn w:val="DefaultParagraphFont"/>
    <w:link w:val="Footer"/>
    <w:uiPriority w:val="99"/>
    <w:rsid w:val="00141EC6"/>
  </w:style>
  <w:style w:type="paragraph" w:styleId="Header">
    <w:name w:val="header"/>
    <w:basedOn w:val="Normal"/>
    <w:link w:val="HeaderChar"/>
    <w:uiPriority w:val="99"/>
    <w:unhideWhenUsed/>
    <w:rsid w:val="00141EC6"/>
    <w:pPr>
      <w:tabs>
        <w:tab w:val="center" w:pos="4680"/>
        <w:tab w:val="right" w:pos="9360"/>
      </w:tabs>
    </w:pPr>
  </w:style>
  <w:style w:type="character" w:customStyle="1" w:styleId="HeaderChar">
    <w:name w:val="Header Char"/>
    <w:basedOn w:val="DefaultParagraphFont"/>
    <w:link w:val="Header"/>
    <w:uiPriority w:val="99"/>
    <w:rsid w:val="00141EC6"/>
  </w:style>
  <w:style w:type="table" w:styleId="TableGrid">
    <w:name w:val="Table Grid"/>
    <w:basedOn w:val="TableNormal"/>
    <w:uiPriority w:val="59"/>
    <w:rsid w:val="00741D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91586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91586E"/>
    <w:rPr>
      <w:b/>
      <w:bCs/>
    </w:rPr>
  </w:style>
  <w:style w:type="character" w:customStyle="1" w:styleId="guideurl">
    <w:name w:val="guideurl"/>
    <w:basedOn w:val="DefaultParagraphFont"/>
    <w:rsid w:val="00425D01"/>
  </w:style>
  <w:style w:type="paragraph" w:customStyle="1" w:styleId="Default">
    <w:name w:val="Default"/>
    <w:basedOn w:val="Normal"/>
    <w:uiPriority w:val="99"/>
    <w:rsid w:val="00384AFA"/>
    <w:pPr>
      <w:autoSpaceDE w:val="0"/>
      <w:autoSpaceDN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7B06DE"/>
    <w:rPr>
      <w:rFonts w:ascii="Tahoma" w:hAnsi="Tahoma" w:cs="Tahoma"/>
      <w:sz w:val="16"/>
      <w:szCs w:val="16"/>
    </w:rPr>
  </w:style>
  <w:style w:type="character" w:customStyle="1" w:styleId="BalloonTextChar">
    <w:name w:val="Balloon Text Char"/>
    <w:link w:val="BalloonText"/>
    <w:uiPriority w:val="99"/>
    <w:semiHidden/>
    <w:rsid w:val="007B06DE"/>
    <w:rPr>
      <w:rFonts w:ascii="Tahoma" w:hAnsi="Tahoma" w:cs="Tahoma"/>
      <w:sz w:val="16"/>
      <w:szCs w:val="16"/>
    </w:rPr>
  </w:style>
  <w:style w:type="character" w:styleId="FollowedHyperlink">
    <w:name w:val="FollowedHyperlink"/>
    <w:uiPriority w:val="99"/>
    <w:semiHidden/>
    <w:unhideWhenUsed/>
    <w:rsid w:val="007B06DE"/>
    <w:rPr>
      <w:color w:val="800080"/>
      <w:u w:val="single"/>
    </w:rPr>
  </w:style>
  <w:style w:type="paragraph" w:styleId="ListParagraph">
    <w:name w:val="List Paragraph"/>
    <w:basedOn w:val="Normal"/>
    <w:uiPriority w:val="34"/>
    <w:qFormat/>
    <w:rsid w:val="00CB7789"/>
    <w:pPr>
      <w:ind w:left="720"/>
      <w:contextualSpacing/>
    </w:pPr>
  </w:style>
  <w:style w:type="character" w:styleId="Emphasis">
    <w:name w:val="Emphasis"/>
    <w:basedOn w:val="DefaultParagraphFont"/>
    <w:uiPriority w:val="20"/>
    <w:qFormat/>
    <w:rsid w:val="00023EB8"/>
    <w:rPr>
      <w:i/>
      <w:iCs/>
    </w:rPr>
  </w:style>
  <w:style w:type="paragraph" w:customStyle="1" w:styleId="Normal1">
    <w:name w:val="Normal1"/>
    <w:basedOn w:val="Normal"/>
    <w:rsid w:val="0018144B"/>
    <w:pPr>
      <w:spacing w:before="100" w:beforeAutospacing="1" w:after="100" w:afterAutospacing="1"/>
    </w:pPr>
    <w:rPr>
      <w:rFonts w:ascii="Times New Roman" w:eastAsia="Times New Roman" w:hAnsi="Times New Roman"/>
      <w:sz w:val="24"/>
      <w:szCs w:val="24"/>
      <w:lang w:eastAsia="en-US"/>
    </w:rPr>
  </w:style>
  <w:style w:type="character" w:customStyle="1" w:styleId="normalchar">
    <w:name w:val="normal__char"/>
    <w:basedOn w:val="DefaultParagraphFont"/>
    <w:rsid w:val="0018144B"/>
  </w:style>
  <w:style w:type="character" w:customStyle="1" w:styleId="hyperlinkchar">
    <w:name w:val="hyperlink__char"/>
    <w:basedOn w:val="DefaultParagraphFont"/>
    <w:rsid w:val="0018144B"/>
  </w:style>
  <w:style w:type="character" w:styleId="CommentReference">
    <w:name w:val="annotation reference"/>
    <w:basedOn w:val="DefaultParagraphFont"/>
    <w:uiPriority w:val="99"/>
    <w:semiHidden/>
    <w:unhideWhenUsed/>
    <w:rsid w:val="007E422D"/>
    <w:rPr>
      <w:sz w:val="18"/>
      <w:szCs w:val="18"/>
    </w:rPr>
  </w:style>
  <w:style w:type="paragraph" w:styleId="CommentText">
    <w:name w:val="annotation text"/>
    <w:basedOn w:val="Normal"/>
    <w:link w:val="CommentTextChar"/>
    <w:uiPriority w:val="99"/>
    <w:semiHidden/>
    <w:unhideWhenUsed/>
    <w:rsid w:val="007E422D"/>
    <w:rPr>
      <w:sz w:val="24"/>
      <w:szCs w:val="24"/>
    </w:rPr>
  </w:style>
  <w:style w:type="character" w:customStyle="1" w:styleId="CommentTextChar">
    <w:name w:val="Comment Text Char"/>
    <w:basedOn w:val="DefaultParagraphFont"/>
    <w:link w:val="CommentText"/>
    <w:uiPriority w:val="99"/>
    <w:semiHidden/>
    <w:rsid w:val="007E422D"/>
    <w:rPr>
      <w:sz w:val="24"/>
      <w:szCs w:val="24"/>
    </w:rPr>
  </w:style>
  <w:style w:type="paragraph" w:styleId="CommentSubject">
    <w:name w:val="annotation subject"/>
    <w:basedOn w:val="CommentText"/>
    <w:next w:val="CommentText"/>
    <w:link w:val="CommentSubjectChar"/>
    <w:uiPriority w:val="99"/>
    <w:semiHidden/>
    <w:unhideWhenUsed/>
    <w:rsid w:val="007E422D"/>
    <w:rPr>
      <w:b/>
      <w:bCs/>
      <w:sz w:val="20"/>
      <w:szCs w:val="20"/>
    </w:rPr>
  </w:style>
  <w:style w:type="character" w:customStyle="1" w:styleId="CommentSubjectChar">
    <w:name w:val="Comment Subject Char"/>
    <w:basedOn w:val="CommentTextChar"/>
    <w:link w:val="CommentSubject"/>
    <w:uiPriority w:val="99"/>
    <w:semiHidden/>
    <w:rsid w:val="007E422D"/>
    <w:rPr>
      <w:b/>
      <w:bCs/>
      <w:sz w:val="24"/>
      <w:szCs w:val="24"/>
    </w:rPr>
  </w:style>
  <w:style w:type="character" w:customStyle="1" w:styleId="apple-converted-space">
    <w:name w:val="apple-converted-space"/>
    <w:basedOn w:val="DefaultParagraphFont"/>
    <w:rsid w:val="00D31529"/>
  </w:style>
  <w:style w:type="character" w:customStyle="1" w:styleId="UnresolvedMention1">
    <w:name w:val="Unresolved Mention1"/>
    <w:basedOn w:val="DefaultParagraphFont"/>
    <w:uiPriority w:val="99"/>
    <w:rsid w:val="00495CC7"/>
    <w:rPr>
      <w:color w:val="808080"/>
      <w:shd w:val="clear" w:color="auto" w:fill="E6E6E6"/>
    </w:rPr>
  </w:style>
  <w:style w:type="character" w:customStyle="1" w:styleId="UnresolvedMention2">
    <w:name w:val="Unresolved Mention2"/>
    <w:basedOn w:val="DefaultParagraphFont"/>
    <w:uiPriority w:val="99"/>
    <w:semiHidden/>
    <w:unhideWhenUsed/>
    <w:rsid w:val="00C54DB4"/>
    <w:rPr>
      <w:color w:val="605E5C"/>
      <w:shd w:val="clear" w:color="auto" w:fill="E1DFDD"/>
    </w:rPr>
  </w:style>
  <w:style w:type="character" w:styleId="PageNumber">
    <w:name w:val="page number"/>
    <w:basedOn w:val="DefaultParagraphFont"/>
    <w:uiPriority w:val="99"/>
    <w:semiHidden/>
    <w:unhideWhenUsed/>
    <w:rsid w:val="00C54DB4"/>
  </w:style>
  <w:style w:type="character" w:customStyle="1" w:styleId="Heading1Char">
    <w:name w:val="Heading 1 Char"/>
    <w:basedOn w:val="DefaultParagraphFont"/>
    <w:link w:val="Heading1"/>
    <w:uiPriority w:val="9"/>
    <w:rsid w:val="000D7CC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611E2"/>
    <w:rPr>
      <w:rFonts w:ascii="Arial" w:hAnsi="Arial" w:cs="Arial"/>
      <w:b/>
      <w:sz w:val="24"/>
      <w:szCs w:val="21"/>
    </w:rPr>
  </w:style>
  <w:style w:type="character" w:customStyle="1" w:styleId="Heading3Char">
    <w:name w:val="Heading 3 Char"/>
    <w:basedOn w:val="DefaultParagraphFont"/>
    <w:link w:val="Heading3"/>
    <w:uiPriority w:val="9"/>
    <w:rsid w:val="005541B4"/>
    <w:rPr>
      <w:rFonts w:ascii="Arial" w:hAnsi="Arial" w:cs="Arial"/>
      <w:b/>
      <w:sz w:val="22"/>
      <w:szCs w:val="21"/>
    </w:rPr>
  </w:style>
  <w:style w:type="character" w:customStyle="1" w:styleId="Heading4Char">
    <w:name w:val="Heading 4 Char"/>
    <w:basedOn w:val="DefaultParagraphFont"/>
    <w:link w:val="Heading4"/>
    <w:uiPriority w:val="9"/>
    <w:rsid w:val="0072651E"/>
    <w:rPr>
      <w:rFonts w:ascii="Arial" w:eastAsia="Times New Roman" w:hAnsi="Arial" w:cs="Arial"/>
      <w:b/>
      <w:bCs/>
      <w:sz w:val="21"/>
      <w:szCs w:val="21"/>
      <w:lang w:eastAsia="en-US"/>
    </w:rPr>
  </w:style>
  <w:style w:type="character" w:customStyle="1" w:styleId="UnresolvedMention3">
    <w:name w:val="Unresolved Mention3"/>
    <w:basedOn w:val="DefaultParagraphFont"/>
    <w:uiPriority w:val="99"/>
    <w:semiHidden/>
    <w:unhideWhenUsed/>
    <w:rsid w:val="00A62356"/>
    <w:rPr>
      <w:color w:val="605E5C"/>
      <w:shd w:val="clear" w:color="auto" w:fill="E1DFDD"/>
    </w:rPr>
  </w:style>
  <w:style w:type="character" w:customStyle="1" w:styleId="UnresolvedMention4">
    <w:name w:val="Unresolved Mention4"/>
    <w:basedOn w:val="DefaultParagraphFont"/>
    <w:uiPriority w:val="99"/>
    <w:semiHidden/>
    <w:unhideWhenUsed/>
    <w:rsid w:val="00A0628B"/>
    <w:rPr>
      <w:color w:val="808080"/>
      <w:shd w:val="clear" w:color="auto" w:fill="E6E6E6"/>
    </w:rPr>
  </w:style>
  <w:style w:type="character" w:styleId="PlaceholderText">
    <w:name w:val="Placeholder Text"/>
    <w:basedOn w:val="DefaultParagraphFont"/>
    <w:uiPriority w:val="99"/>
    <w:semiHidden/>
    <w:rsid w:val="00872D63"/>
    <w:rPr>
      <w:color w:val="808080"/>
    </w:rPr>
  </w:style>
  <w:style w:type="character" w:styleId="UnresolvedMention">
    <w:name w:val="Unresolved Mention"/>
    <w:basedOn w:val="DefaultParagraphFont"/>
    <w:uiPriority w:val="99"/>
    <w:unhideWhenUsed/>
    <w:rsid w:val="00A10E6F"/>
    <w:rPr>
      <w:color w:val="605E5C"/>
      <w:shd w:val="clear" w:color="auto" w:fill="E1DFDD"/>
    </w:rPr>
  </w:style>
  <w:style w:type="character" w:styleId="Mention">
    <w:name w:val="Mention"/>
    <w:basedOn w:val="DefaultParagraphFont"/>
    <w:uiPriority w:val="99"/>
    <w:unhideWhenUsed/>
    <w:rsid w:val="00BD0F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57317">
      <w:bodyDiv w:val="1"/>
      <w:marLeft w:val="0"/>
      <w:marRight w:val="0"/>
      <w:marTop w:val="0"/>
      <w:marBottom w:val="0"/>
      <w:divBdr>
        <w:top w:val="none" w:sz="0" w:space="0" w:color="auto"/>
        <w:left w:val="none" w:sz="0" w:space="0" w:color="auto"/>
        <w:bottom w:val="none" w:sz="0" w:space="0" w:color="auto"/>
        <w:right w:val="none" w:sz="0" w:space="0" w:color="auto"/>
      </w:divBdr>
    </w:div>
    <w:div w:id="70734867">
      <w:bodyDiv w:val="1"/>
      <w:marLeft w:val="0"/>
      <w:marRight w:val="0"/>
      <w:marTop w:val="0"/>
      <w:marBottom w:val="0"/>
      <w:divBdr>
        <w:top w:val="none" w:sz="0" w:space="0" w:color="auto"/>
        <w:left w:val="none" w:sz="0" w:space="0" w:color="auto"/>
        <w:bottom w:val="none" w:sz="0" w:space="0" w:color="auto"/>
        <w:right w:val="none" w:sz="0" w:space="0" w:color="auto"/>
      </w:divBdr>
    </w:div>
    <w:div w:id="113837175">
      <w:bodyDiv w:val="1"/>
      <w:marLeft w:val="0"/>
      <w:marRight w:val="0"/>
      <w:marTop w:val="0"/>
      <w:marBottom w:val="0"/>
      <w:divBdr>
        <w:top w:val="none" w:sz="0" w:space="0" w:color="auto"/>
        <w:left w:val="none" w:sz="0" w:space="0" w:color="auto"/>
        <w:bottom w:val="none" w:sz="0" w:space="0" w:color="auto"/>
        <w:right w:val="none" w:sz="0" w:space="0" w:color="auto"/>
      </w:divBdr>
    </w:div>
    <w:div w:id="248348635">
      <w:bodyDiv w:val="1"/>
      <w:marLeft w:val="0"/>
      <w:marRight w:val="0"/>
      <w:marTop w:val="0"/>
      <w:marBottom w:val="0"/>
      <w:divBdr>
        <w:top w:val="none" w:sz="0" w:space="0" w:color="auto"/>
        <w:left w:val="none" w:sz="0" w:space="0" w:color="auto"/>
        <w:bottom w:val="none" w:sz="0" w:space="0" w:color="auto"/>
        <w:right w:val="none" w:sz="0" w:space="0" w:color="auto"/>
      </w:divBdr>
    </w:div>
    <w:div w:id="263996426">
      <w:bodyDiv w:val="1"/>
      <w:marLeft w:val="0"/>
      <w:marRight w:val="0"/>
      <w:marTop w:val="0"/>
      <w:marBottom w:val="0"/>
      <w:divBdr>
        <w:top w:val="none" w:sz="0" w:space="0" w:color="auto"/>
        <w:left w:val="none" w:sz="0" w:space="0" w:color="auto"/>
        <w:bottom w:val="none" w:sz="0" w:space="0" w:color="auto"/>
        <w:right w:val="none" w:sz="0" w:space="0" w:color="auto"/>
      </w:divBdr>
    </w:div>
    <w:div w:id="268971289">
      <w:bodyDiv w:val="1"/>
      <w:marLeft w:val="0"/>
      <w:marRight w:val="0"/>
      <w:marTop w:val="0"/>
      <w:marBottom w:val="0"/>
      <w:divBdr>
        <w:top w:val="none" w:sz="0" w:space="0" w:color="auto"/>
        <w:left w:val="none" w:sz="0" w:space="0" w:color="auto"/>
        <w:bottom w:val="none" w:sz="0" w:space="0" w:color="auto"/>
        <w:right w:val="none" w:sz="0" w:space="0" w:color="auto"/>
      </w:divBdr>
    </w:div>
    <w:div w:id="275798805">
      <w:bodyDiv w:val="1"/>
      <w:marLeft w:val="0"/>
      <w:marRight w:val="0"/>
      <w:marTop w:val="0"/>
      <w:marBottom w:val="0"/>
      <w:divBdr>
        <w:top w:val="none" w:sz="0" w:space="0" w:color="auto"/>
        <w:left w:val="none" w:sz="0" w:space="0" w:color="auto"/>
        <w:bottom w:val="none" w:sz="0" w:space="0" w:color="auto"/>
        <w:right w:val="none" w:sz="0" w:space="0" w:color="auto"/>
      </w:divBdr>
    </w:div>
    <w:div w:id="287246666">
      <w:bodyDiv w:val="1"/>
      <w:marLeft w:val="0"/>
      <w:marRight w:val="0"/>
      <w:marTop w:val="0"/>
      <w:marBottom w:val="0"/>
      <w:divBdr>
        <w:top w:val="none" w:sz="0" w:space="0" w:color="auto"/>
        <w:left w:val="none" w:sz="0" w:space="0" w:color="auto"/>
        <w:bottom w:val="none" w:sz="0" w:space="0" w:color="auto"/>
        <w:right w:val="none" w:sz="0" w:space="0" w:color="auto"/>
      </w:divBdr>
    </w:div>
    <w:div w:id="504172518">
      <w:bodyDiv w:val="1"/>
      <w:marLeft w:val="0"/>
      <w:marRight w:val="0"/>
      <w:marTop w:val="0"/>
      <w:marBottom w:val="0"/>
      <w:divBdr>
        <w:top w:val="none" w:sz="0" w:space="0" w:color="auto"/>
        <w:left w:val="none" w:sz="0" w:space="0" w:color="auto"/>
        <w:bottom w:val="none" w:sz="0" w:space="0" w:color="auto"/>
        <w:right w:val="none" w:sz="0" w:space="0" w:color="auto"/>
      </w:divBdr>
    </w:div>
    <w:div w:id="545988173">
      <w:bodyDiv w:val="1"/>
      <w:marLeft w:val="0"/>
      <w:marRight w:val="0"/>
      <w:marTop w:val="0"/>
      <w:marBottom w:val="0"/>
      <w:divBdr>
        <w:top w:val="none" w:sz="0" w:space="0" w:color="auto"/>
        <w:left w:val="none" w:sz="0" w:space="0" w:color="auto"/>
        <w:bottom w:val="none" w:sz="0" w:space="0" w:color="auto"/>
        <w:right w:val="none" w:sz="0" w:space="0" w:color="auto"/>
      </w:divBdr>
    </w:div>
    <w:div w:id="675032553">
      <w:bodyDiv w:val="1"/>
      <w:marLeft w:val="0"/>
      <w:marRight w:val="0"/>
      <w:marTop w:val="0"/>
      <w:marBottom w:val="0"/>
      <w:divBdr>
        <w:top w:val="none" w:sz="0" w:space="0" w:color="auto"/>
        <w:left w:val="none" w:sz="0" w:space="0" w:color="auto"/>
        <w:bottom w:val="none" w:sz="0" w:space="0" w:color="auto"/>
        <w:right w:val="none" w:sz="0" w:space="0" w:color="auto"/>
      </w:divBdr>
    </w:div>
    <w:div w:id="765275811">
      <w:bodyDiv w:val="1"/>
      <w:marLeft w:val="0"/>
      <w:marRight w:val="0"/>
      <w:marTop w:val="0"/>
      <w:marBottom w:val="0"/>
      <w:divBdr>
        <w:top w:val="none" w:sz="0" w:space="0" w:color="auto"/>
        <w:left w:val="none" w:sz="0" w:space="0" w:color="auto"/>
        <w:bottom w:val="none" w:sz="0" w:space="0" w:color="auto"/>
        <w:right w:val="none" w:sz="0" w:space="0" w:color="auto"/>
      </w:divBdr>
    </w:div>
    <w:div w:id="954479943">
      <w:bodyDiv w:val="1"/>
      <w:marLeft w:val="0"/>
      <w:marRight w:val="0"/>
      <w:marTop w:val="0"/>
      <w:marBottom w:val="0"/>
      <w:divBdr>
        <w:top w:val="none" w:sz="0" w:space="0" w:color="auto"/>
        <w:left w:val="none" w:sz="0" w:space="0" w:color="auto"/>
        <w:bottom w:val="none" w:sz="0" w:space="0" w:color="auto"/>
        <w:right w:val="none" w:sz="0" w:space="0" w:color="auto"/>
      </w:divBdr>
    </w:div>
    <w:div w:id="977032697">
      <w:bodyDiv w:val="1"/>
      <w:marLeft w:val="0"/>
      <w:marRight w:val="0"/>
      <w:marTop w:val="0"/>
      <w:marBottom w:val="0"/>
      <w:divBdr>
        <w:top w:val="none" w:sz="0" w:space="0" w:color="auto"/>
        <w:left w:val="none" w:sz="0" w:space="0" w:color="auto"/>
        <w:bottom w:val="none" w:sz="0" w:space="0" w:color="auto"/>
        <w:right w:val="none" w:sz="0" w:space="0" w:color="auto"/>
      </w:divBdr>
    </w:div>
    <w:div w:id="986086143">
      <w:bodyDiv w:val="1"/>
      <w:marLeft w:val="0"/>
      <w:marRight w:val="0"/>
      <w:marTop w:val="0"/>
      <w:marBottom w:val="0"/>
      <w:divBdr>
        <w:top w:val="none" w:sz="0" w:space="0" w:color="auto"/>
        <w:left w:val="none" w:sz="0" w:space="0" w:color="auto"/>
        <w:bottom w:val="none" w:sz="0" w:space="0" w:color="auto"/>
        <w:right w:val="none" w:sz="0" w:space="0" w:color="auto"/>
      </w:divBdr>
    </w:div>
    <w:div w:id="1217160699">
      <w:bodyDiv w:val="1"/>
      <w:marLeft w:val="0"/>
      <w:marRight w:val="0"/>
      <w:marTop w:val="0"/>
      <w:marBottom w:val="0"/>
      <w:divBdr>
        <w:top w:val="none" w:sz="0" w:space="0" w:color="auto"/>
        <w:left w:val="none" w:sz="0" w:space="0" w:color="auto"/>
        <w:bottom w:val="none" w:sz="0" w:space="0" w:color="auto"/>
        <w:right w:val="none" w:sz="0" w:space="0" w:color="auto"/>
      </w:divBdr>
    </w:div>
    <w:div w:id="1261183064">
      <w:bodyDiv w:val="1"/>
      <w:marLeft w:val="0"/>
      <w:marRight w:val="0"/>
      <w:marTop w:val="0"/>
      <w:marBottom w:val="0"/>
      <w:divBdr>
        <w:top w:val="none" w:sz="0" w:space="0" w:color="auto"/>
        <w:left w:val="none" w:sz="0" w:space="0" w:color="auto"/>
        <w:bottom w:val="none" w:sz="0" w:space="0" w:color="auto"/>
        <w:right w:val="none" w:sz="0" w:space="0" w:color="auto"/>
      </w:divBdr>
    </w:div>
    <w:div w:id="1469081932">
      <w:bodyDiv w:val="1"/>
      <w:marLeft w:val="0"/>
      <w:marRight w:val="0"/>
      <w:marTop w:val="0"/>
      <w:marBottom w:val="0"/>
      <w:divBdr>
        <w:top w:val="none" w:sz="0" w:space="0" w:color="auto"/>
        <w:left w:val="none" w:sz="0" w:space="0" w:color="auto"/>
        <w:bottom w:val="none" w:sz="0" w:space="0" w:color="auto"/>
        <w:right w:val="none" w:sz="0" w:space="0" w:color="auto"/>
      </w:divBdr>
    </w:div>
    <w:div w:id="1581674598">
      <w:bodyDiv w:val="1"/>
      <w:marLeft w:val="0"/>
      <w:marRight w:val="0"/>
      <w:marTop w:val="0"/>
      <w:marBottom w:val="0"/>
      <w:divBdr>
        <w:top w:val="none" w:sz="0" w:space="0" w:color="auto"/>
        <w:left w:val="none" w:sz="0" w:space="0" w:color="auto"/>
        <w:bottom w:val="none" w:sz="0" w:space="0" w:color="auto"/>
        <w:right w:val="none" w:sz="0" w:space="0" w:color="auto"/>
      </w:divBdr>
    </w:div>
    <w:div w:id="1600135361">
      <w:bodyDiv w:val="1"/>
      <w:marLeft w:val="0"/>
      <w:marRight w:val="0"/>
      <w:marTop w:val="0"/>
      <w:marBottom w:val="0"/>
      <w:divBdr>
        <w:top w:val="none" w:sz="0" w:space="0" w:color="auto"/>
        <w:left w:val="none" w:sz="0" w:space="0" w:color="auto"/>
        <w:bottom w:val="none" w:sz="0" w:space="0" w:color="auto"/>
        <w:right w:val="none" w:sz="0" w:space="0" w:color="auto"/>
      </w:divBdr>
    </w:div>
    <w:div w:id="1710496981">
      <w:bodyDiv w:val="1"/>
      <w:marLeft w:val="0"/>
      <w:marRight w:val="0"/>
      <w:marTop w:val="0"/>
      <w:marBottom w:val="0"/>
      <w:divBdr>
        <w:top w:val="none" w:sz="0" w:space="0" w:color="auto"/>
        <w:left w:val="none" w:sz="0" w:space="0" w:color="auto"/>
        <w:bottom w:val="none" w:sz="0" w:space="0" w:color="auto"/>
        <w:right w:val="none" w:sz="0" w:space="0" w:color="auto"/>
      </w:divBdr>
    </w:div>
    <w:div w:id="1721783218">
      <w:bodyDiv w:val="1"/>
      <w:marLeft w:val="0"/>
      <w:marRight w:val="0"/>
      <w:marTop w:val="0"/>
      <w:marBottom w:val="0"/>
      <w:divBdr>
        <w:top w:val="none" w:sz="0" w:space="0" w:color="auto"/>
        <w:left w:val="none" w:sz="0" w:space="0" w:color="auto"/>
        <w:bottom w:val="none" w:sz="0" w:space="0" w:color="auto"/>
        <w:right w:val="none" w:sz="0" w:space="0" w:color="auto"/>
      </w:divBdr>
    </w:div>
    <w:div w:id="1766149400">
      <w:bodyDiv w:val="1"/>
      <w:marLeft w:val="0"/>
      <w:marRight w:val="0"/>
      <w:marTop w:val="0"/>
      <w:marBottom w:val="0"/>
      <w:divBdr>
        <w:top w:val="none" w:sz="0" w:space="0" w:color="auto"/>
        <w:left w:val="none" w:sz="0" w:space="0" w:color="auto"/>
        <w:bottom w:val="none" w:sz="0" w:space="0" w:color="auto"/>
        <w:right w:val="none" w:sz="0" w:space="0" w:color="auto"/>
      </w:divBdr>
    </w:div>
    <w:div w:id="1823308077">
      <w:bodyDiv w:val="1"/>
      <w:marLeft w:val="0"/>
      <w:marRight w:val="0"/>
      <w:marTop w:val="0"/>
      <w:marBottom w:val="0"/>
      <w:divBdr>
        <w:top w:val="none" w:sz="0" w:space="0" w:color="auto"/>
        <w:left w:val="none" w:sz="0" w:space="0" w:color="auto"/>
        <w:bottom w:val="none" w:sz="0" w:space="0" w:color="auto"/>
        <w:right w:val="none" w:sz="0" w:space="0" w:color="auto"/>
      </w:divBdr>
    </w:div>
    <w:div w:id="1922058187">
      <w:bodyDiv w:val="1"/>
      <w:marLeft w:val="0"/>
      <w:marRight w:val="0"/>
      <w:marTop w:val="0"/>
      <w:marBottom w:val="0"/>
      <w:divBdr>
        <w:top w:val="none" w:sz="0" w:space="0" w:color="auto"/>
        <w:left w:val="none" w:sz="0" w:space="0" w:color="auto"/>
        <w:bottom w:val="none" w:sz="0" w:space="0" w:color="auto"/>
        <w:right w:val="none" w:sz="0" w:space="0" w:color="auto"/>
      </w:divBdr>
    </w:div>
    <w:div w:id="1944343679">
      <w:bodyDiv w:val="1"/>
      <w:marLeft w:val="0"/>
      <w:marRight w:val="0"/>
      <w:marTop w:val="0"/>
      <w:marBottom w:val="0"/>
      <w:divBdr>
        <w:top w:val="none" w:sz="0" w:space="0" w:color="auto"/>
        <w:left w:val="none" w:sz="0" w:space="0" w:color="auto"/>
        <w:bottom w:val="none" w:sz="0" w:space="0" w:color="auto"/>
        <w:right w:val="none" w:sz="0" w:space="0" w:color="auto"/>
      </w:divBdr>
    </w:div>
    <w:div w:id="1999260978">
      <w:bodyDiv w:val="1"/>
      <w:marLeft w:val="0"/>
      <w:marRight w:val="0"/>
      <w:marTop w:val="0"/>
      <w:marBottom w:val="0"/>
      <w:divBdr>
        <w:top w:val="none" w:sz="0" w:space="0" w:color="auto"/>
        <w:left w:val="none" w:sz="0" w:space="0" w:color="auto"/>
        <w:bottom w:val="none" w:sz="0" w:space="0" w:color="auto"/>
        <w:right w:val="none" w:sz="0" w:space="0" w:color="auto"/>
      </w:divBdr>
    </w:div>
    <w:div w:id="2004158405">
      <w:bodyDiv w:val="1"/>
      <w:marLeft w:val="0"/>
      <w:marRight w:val="0"/>
      <w:marTop w:val="0"/>
      <w:marBottom w:val="0"/>
      <w:divBdr>
        <w:top w:val="none" w:sz="0" w:space="0" w:color="auto"/>
        <w:left w:val="none" w:sz="0" w:space="0" w:color="auto"/>
        <w:bottom w:val="none" w:sz="0" w:space="0" w:color="auto"/>
        <w:right w:val="none" w:sz="0" w:space="0" w:color="auto"/>
      </w:divBdr>
    </w:div>
    <w:div w:id="2015104441">
      <w:bodyDiv w:val="1"/>
      <w:marLeft w:val="0"/>
      <w:marRight w:val="0"/>
      <w:marTop w:val="0"/>
      <w:marBottom w:val="0"/>
      <w:divBdr>
        <w:top w:val="none" w:sz="0" w:space="0" w:color="auto"/>
        <w:left w:val="none" w:sz="0" w:space="0" w:color="auto"/>
        <w:bottom w:val="none" w:sz="0" w:space="0" w:color="auto"/>
        <w:right w:val="none" w:sz="0" w:space="0" w:color="auto"/>
      </w:divBdr>
    </w:div>
    <w:div w:id="2036495173">
      <w:bodyDiv w:val="1"/>
      <w:marLeft w:val="0"/>
      <w:marRight w:val="0"/>
      <w:marTop w:val="0"/>
      <w:marBottom w:val="0"/>
      <w:divBdr>
        <w:top w:val="none" w:sz="0" w:space="0" w:color="auto"/>
        <w:left w:val="none" w:sz="0" w:space="0" w:color="auto"/>
        <w:bottom w:val="none" w:sz="0" w:space="0" w:color="auto"/>
        <w:right w:val="none" w:sz="0" w:space="0" w:color="auto"/>
      </w:divBdr>
    </w:div>
    <w:div w:id="2072073422">
      <w:bodyDiv w:val="1"/>
      <w:marLeft w:val="0"/>
      <w:marRight w:val="0"/>
      <w:marTop w:val="0"/>
      <w:marBottom w:val="0"/>
      <w:divBdr>
        <w:top w:val="none" w:sz="0" w:space="0" w:color="auto"/>
        <w:left w:val="none" w:sz="0" w:space="0" w:color="auto"/>
        <w:bottom w:val="none" w:sz="0" w:space="0" w:color="auto"/>
        <w:right w:val="none" w:sz="0" w:space="0" w:color="auto"/>
      </w:divBdr>
    </w:div>
    <w:div w:id="2095779600">
      <w:bodyDiv w:val="1"/>
      <w:marLeft w:val="0"/>
      <w:marRight w:val="0"/>
      <w:marTop w:val="0"/>
      <w:marBottom w:val="0"/>
      <w:divBdr>
        <w:top w:val="none" w:sz="0" w:space="0" w:color="auto"/>
        <w:left w:val="none" w:sz="0" w:space="0" w:color="auto"/>
        <w:bottom w:val="none" w:sz="0" w:space="0" w:color="auto"/>
        <w:right w:val="none" w:sz="0" w:space="0" w:color="auto"/>
      </w:divBdr>
    </w:div>
    <w:div w:id="2096169772">
      <w:bodyDiv w:val="1"/>
      <w:marLeft w:val="0"/>
      <w:marRight w:val="0"/>
      <w:marTop w:val="0"/>
      <w:marBottom w:val="0"/>
      <w:divBdr>
        <w:top w:val="none" w:sz="0" w:space="0" w:color="auto"/>
        <w:left w:val="none" w:sz="0" w:space="0" w:color="auto"/>
        <w:bottom w:val="none" w:sz="0" w:space="0" w:color="auto"/>
        <w:right w:val="none" w:sz="0" w:space="0" w:color="auto"/>
      </w:divBdr>
    </w:div>
    <w:div w:id="2121682082">
      <w:bodyDiv w:val="1"/>
      <w:marLeft w:val="0"/>
      <w:marRight w:val="0"/>
      <w:marTop w:val="0"/>
      <w:marBottom w:val="0"/>
      <w:divBdr>
        <w:top w:val="none" w:sz="0" w:space="0" w:color="auto"/>
        <w:left w:val="none" w:sz="0" w:space="0" w:color="auto"/>
        <w:bottom w:val="none" w:sz="0" w:space="0" w:color="auto"/>
        <w:right w:val="none" w:sz="0" w:space="0" w:color="auto"/>
      </w:divBdr>
    </w:div>
    <w:div w:id="21267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4ds.had.co.nz/index.html" TargetMode="External"/><Relationship Id="rId18" Type="http://schemas.openxmlformats.org/officeDocument/2006/relationships/hyperlink" Target="https://resources.uta.edu/provost/course-related-info/institutional-policies.php" TargetMode="External"/><Relationship Id="rId26" Type="http://schemas.openxmlformats.org/officeDocument/2006/relationships/hyperlink" Target="https://library.uta.edu/academic-plaza" TargetMode="External"/><Relationship Id="rId39" Type="http://schemas.openxmlformats.org/officeDocument/2006/relationships/footer" Target="footer2.xml"/><Relationship Id="rId21" Type="http://schemas.openxmlformats.org/officeDocument/2006/relationships/hyperlink" Target="https://www.uta.edu/student-success/course-assistance" TargetMode="External"/><Relationship Id="rId34" Type="http://schemas.openxmlformats.org/officeDocument/2006/relationships/hyperlink" Target="https://library.uta.edu/subject-librarian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graph-gallery.com/" TargetMode="External"/><Relationship Id="rId20" Type="http://schemas.openxmlformats.org/officeDocument/2006/relationships/hyperlink" Target="mailto:jdelling@uta.edu" TargetMode="External"/><Relationship Id="rId29" Type="http://schemas.openxmlformats.org/officeDocument/2006/relationships/hyperlink" Target="https://library.uta.edu/subject-librarian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is.uta.edu/explore/browse" TargetMode="External"/><Relationship Id="rId24" Type="http://schemas.openxmlformats.org/officeDocument/2006/relationships/hyperlink" Target="http://www.uta.edu/owl" TargetMode="External"/><Relationship Id="rId32" Type="http://schemas.openxmlformats.org/officeDocument/2006/relationships/hyperlink" Target="https://libguides.uta.edu/" TargetMode="External"/><Relationship Id="rId37" Type="http://schemas.openxmlformats.org/officeDocument/2006/relationships/hyperlink" Target="https://openroom.uta.edu/"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ostarch.com/artofr.htm" TargetMode="External"/><Relationship Id="rId23" Type="http://schemas.openxmlformats.org/officeDocument/2006/relationships/hyperlink" Target="https://uta.mywconline.com/" TargetMode="External"/><Relationship Id="rId28" Type="http://schemas.openxmlformats.org/officeDocument/2006/relationships/hyperlink" Target="http://ask.uta.edu/" TargetMode="External"/><Relationship Id="rId36" Type="http://schemas.openxmlformats.org/officeDocument/2006/relationships/hyperlink" Target="https://uta.summon.serialssolutions.com/" TargetMode="External"/><Relationship Id="rId10" Type="http://schemas.openxmlformats.org/officeDocument/2006/relationships/endnotes" Target="endnotes.xml"/><Relationship Id="rId19" Type="http://schemas.openxmlformats.org/officeDocument/2006/relationships/hyperlink" Target="https://uta.instructure.com/courses/98914" TargetMode="External"/><Relationship Id="rId31" Type="http://schemas.openxmlformats.org/officeDocument/2006/relationships/hyperlink" Target="http://library.uta.edu/how-to" TargetMode="External"/><Relationship Id="Rbcd59811ad854cbe"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eilly.com/library/view/hands-on-programming-with/9781449359089/" TargetMode="External"/><Relationship Id="rId22" Type="http://schemas.openxmlformats.org/officeDocument/2006/relationships/hyperlink" Target="https://forms.office.com/Pages/ResponsePage.aspx?id=Q1vcXL7XqkyBc3KeOwpi2ccSjcIXpSJAqJFuDEhczLlUMVVHRVRIVlJJWDZJWlVYOUgxNjRPODdLVS4u" TargetMode="External"/><Relationship Id="rId27" Type="http://schemas.openxmlformats.org/officeDocument/2006/relationships/hyperlink" Target="http://ask.uta.edu/" TargetMode="External"/><Relationship Id="rId30" Type="http://schemas.openxmlformats.org/officeDocument/2006/relationships/hyperlink" Target="https://library.uta.edu/how-to" TargetMode="External"/><Relationship Id="rId35" Type="http://schemas.openxmlformats.org/officeDocument/2006/relationships/hyperlink" Target="https://libguides.uta.edu/az.ph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oi.org/10.1201/9781003030669" TargetMode="External"/><Relationship Id="rId17" Type="http://schemas.openxmlformats.org/officeDocument/2006/relationships/hyperlink" Target="https://resources.uta.edu/provost/course-related-info/institutional-policies.php" TargetMode="External"/><Relationship Id="rId25" Type="http://schemas.openxmlformats.org/officeDocument/2006/relationships/hyperlink" Target="https://libraries.uta.edu/research/librarians" TargetMode="External"/><Relationship Id="rId33" Type="http://schemas.openxmlformats.org/officeDocument/2006/relationships/hyperlink" Target="http://libguides.uta.edu/"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E0FC4B4A91E14C8E23A3208DC0EC3A" ma:contentTypeVersion="4" ma:contentTypeDescription="Create a new document." ma:contentTypeScope="" ma:versionID="f9f51b7c91703aa90a744881bbf74f6e">
  <xsd:schema xmlns:xsd="http://www.w3.org/2001/XMLSchema" xmlns:xs="http://www.w3.org/2001/XMLSchema" xmlns:p="http://schemas.microsoft.com/office/2006/metadata/properties" xmlns:ns2="652c71e7-75c3-4990-93ee-d45c2fb70858" targetNamespace="http://schemas.microsoft.com/office/2006/metadata/properties" ma:root="true" ma:fieldsID="549f1b974183ae0fdcc79771e5d1a2ef" ns2:_="">
    <xsd:import namespace="652c71e7-75c3-4990-93ee-d45c2fb70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c71e7-75c3-4990-93ee-d45c2fb70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86F58-F7CF-45D0-8B2E-EA15E2FD84BA}">
  <ds:schemaRefs>
    <ds:schemaRef ds:uri="http://schemas.microsoft.com/sharepoint/v3/contenttype/forms"/>
  </ds:schemaRefs>
</ds:datastoreItem>
</file>

<file path=customXml/itemProps2.xml><?xml version="1.0" encoding="utf-8"?>
<ds:datastoreItem xmlns:ds="http://schemas.openxmlformats.org/officeDocument/2006/customXml" ds:itemID="{0CB924EC-9CB8-4EC5-88C4-C0D7A333DEEB}">
  <ds:schemaRefs>
    <ds:schemaRef ds:uri="http://schemas.openxmlformats.org/officeDocument/2006/bibliography"/>
  </ds:schemaRefs>
</ds:datastoreItem>
</file>

<file path=customXml/itemProps3.xml><?xml version="1.0" encoding="utf-8"?>
<ds:datastoreItem xmlns:ds="http://schemas.openxmlformats.org/officeDocument/2006/customXml" ds:itemID="{311C8BBB-CED2-4A1B-AE34-E7C39CFD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c71e7-75c3-4990-93ee-d45c2fb7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467259-BD5B-4830-B7BC-83C08F2E0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1859</TotalTime>
  <Pages>5</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12924</CharactersWithSpaces>
  <SharedDoc>false</SharedDoc>
  <HLinks>
    <vt:vector size="162" baseType="variant">
      <vt:variant>
        <vt:i4>589895</vt:i4>
      </vt:variant>
      <vt:variant>
        <vt:i4>78</vt:i4>
      </vt:variant>
      <vt:variant>
        <vt:i4>0</vt:i4>
      </vt:variant>
      <vt:variant>
        <vt:i4>5</vt:i4>
      </vt:variant>
      <vt:variant>
        <vt:lpwstr>https://openroom.uta.edu/</vt:lpwstr>
      </vt:variant>
      <vt:variant>
        <vt:lpwstr/>
      </vt:variant>
      <vt:variant>
        <vt:i4>1835135</vt:i4>
      </vt:variant>
      <vt:variant>
        <vt:i4>75</vt:i4>
      </vt:variant>
      <vt:variant>
        <vt:i4>0</vt:i4>
      </vt:variant>
      <vt:variant>
        <vt:i4>5</vt:i4>
      </vt:variant>
      <vt:variant>
        <vt:lpwstr>https://uta.summon.serialssolutions.com/</vt:lpwstr>
      </vt:variant>
      <vt:variant>
        <vt:lpwstr>!/course_reserves</vt:lpwstr>
      </vt:variant>
      <vt:variant>
        <vt:i4>5636111</vt:i4>
      </vt:variant>
      <vt:variant>
        <vt:i4>72</vt:i4>
      </vt:variant>
      <vt:variant>
        <vt:i4>0</vt:i4>
      </vt:variant>
      <vt:variant>
        <vt:i4>5</vt:i4>
      </vt:variant>
      <vt:variant>
        <vt:lpwstr>https://libguides.uta.edu/az.php</vt:lpwstr>
      </vt:variant>
      <vt:variant>
        <vt:lpwstr/>
      </vt:variant>
      <vt:variant>
        <vt:i4>7143482</vt:i4>
      </vt:variant>
      <vt:variant>
        <vt:i4>69</vt:i4>
      </vt:variant>
      <vt:variant>
        <vt:i4>0</vt:i4>
      </vt:variant>
      <vt:variant>
        <vt:i4>5</vt:i4>
      </vt:variant>
      <vt:variant>
        <vt:lpwstr>https://library.uta.edu/subject-librarians</vt:lpwstr>
      </vt:variant>
      <vt:variant>
        <vt:lpwstr/>
      </vt:variant>
      <vt:variant>
        <vt:i4>4390939</vt:i4>
      </vt:variant>
      <vt:variant>
        <vt:i4>66</vt:i4>
      </vt:variant>
      <vt:variant>
        <vt:i4>0</vt:i4>
      </vt:variant>
      <vt:variant>
        <vt:i4>5</vt:i4>
      </vt:variant>
      <vt:variant>
        <vt:lpwstr>http://libguides.uta.edu/</vt:lpwstr>
      </vt:variant>
      <vt:variant>
        <vt:lpwstr/>
      </vt:variant>
      <vt:variant>
        <vt:i4>2883624</vt:i4>
      </vt:variant>
      <vt:variant>
        <vt:i4>63</vt:i4>
      </vt:variant>
      <vt:variant>
        <vt:i4>0</vt:i4>
      </vt:variant>
      <vt:variant>
        <vt:i4>5</vt:i4>
      </vt:variant>
      <vt:variant>
        <vt:lpwstr>https://libguides.uta.edu/</vt:lpwstr>
      </vt:variant>
      <vt:variant>
        <vt:lpwstr/>
      </vt:variant>
      <vt:variant>
        <vt:i4>5373981</vt:i4>
      </vt:variant>
      <vt:variant>
        <vt:i4>60</vt:i4>
      </vt:variant>
      <vt:variant>
        <vt:i4>0</vt:i4>
      </vt:variant>
      <vt:variant>
        <vt:i4>5</vt:i4>
      </vt:variant>
      <vt:variant>
        <vt:lpwstr>http://library.uta.edu/how-to</vt:lpwstr>
      </vt:variant>
      <vt:variant>
        <vt:lpwstr/>
      </vt:variant>
      <vt:variant>
        <vt:i4>6946873</vt:i4>
      </vt:variant>
      <vt:variant>
        <vt:i4>57</vt:i4>
      </vt:variant>
      <vt:variant>
        <vt:i4>0</vt:i4>
      </vt:variant>
      <vt:variant>
        <vt:i4>5</vt:i4>
      </vt:variant>
      <vt:variant>
        <vt:lpwstr>https://library.uta.edu/how-to</vt:lpwstr>
      </vt:variant>
      <vt:variant>
        <vt:lpwstr/>
      </vt:variant>
      <vt:variant>
        <vt:i4>7143482</vt:i4>
      </vt:variant>
      <vt:variant>
        <vt:i4>54</vt:i4>
      </vt:variant>
      <vt:variant>
        <vt:i4>0</vt:i4>
      </vt:variant>
      <vt:variant>
        <vt:i4>5</vt:i4>
      </vt:variant>
      <vt:variant>
        <vt:lpwstr>https://library.uta.edu/subject-librarians</vt:lpwstr>
      </vt:variant>
      <vt:variant>
        <vt:lpwstr/>
      </vt:variant>
      <vt:variant>
        <vt:i4>2424938</vt:i4>
      </vt:variant>
      <vt:variant>
        <vt:i4>51</vt:i4>
      </vt:variant>
      <vt:variant>
        <vt:i4>0</vt:i4>
      </vt:variant>
      <vt:variant>
        <vt:i4>5</vt:i4>
      </vt:variant>
      <vt:variant>
        <vt:lpwstr>http://ask.uta.edu/</vt:lpwstr>
      </vt:variant>
      <vt:variant>
        <vt:lpwstr/>
      </vt:variant>
      <vt:variant>
        <vt:i4>2424938</vt:i4>
      </vt:variant>
      <vt:variant>
        <vt:i4>48</vt:i4>
      </vt:variant>
      <vt:variant>
        <vt:i4>0</vt:i4>
      </vt:variant>
      <vt:variant>
        <vt:i4>5</vt:i4>
      </vt:variant>
      <vt:variant>
        <vt:lpwstr>http://ask.uta.edu/</vt:lpwstr>
      </vt:variant>
      <vt:variant>
        <vt:lpwstr/>
      </vt:variant>
      <vt:variant>
        <vt:i4>4063333</vt:i4>
      </vt:variant>
      <vt:variant>
        <vt:i4>45</vt:i4>
      </vt:variant>
      <vt:variant>
        <vt:i4>0</vt:i4>
      </vt:variant>
      <vt:variant>
        <vt:i4>5</vt:i4>
      </vt:variant>
      <vt:variant>
        <vt:lpwstr>https://library.uta.edu/academic-plaza</vt:lpwstr>
      </vt:variant>
      <vt:variant>
        <vt:lpwstr/>
      </vt:variant>
      <vt:variant>
        <vt:i4>5242901</vt:i4>
      </vt:variant>
      <vt:variant>
        <vt:i4>42</vt:i4>
      </vt:variant>
      <vt:variant>
        <vt:i4>0</vt:i4>
      </vt:variant>
      <vt:variant>
        <vt:i4>5</vt:i4>
      </vt:variant>
      <vt:variant>
        <vt:lpwstr>https://libraries.uta.edu/research/librarians</vt:lpwstr>
      </vt:variant>
      <vt:variant>
        <vt:lpwstr/>
      </vt:variant>
      <vt:variant>
        <vt:i4>2883638</vt:i4>
      </vt:variant>
      <vt:variant>
        <vt:i4>39</vt:i4>
      </vt:variant>
      <vt:variant>
        <vt:i4>0</vt:i4>
      </vt:variant>
      <vt:variant>
        <vt:i4>5</vt:i4>
      </vt:variant>
      <vt:variant>
        <vt:lpwstr>http://www.uta.edu/owl</vt:lpwstr>
      </vt:variant>
      <vt:variant>
        <vt:lpwstr/>
      </vt:variant>
      <vt:variant>
        <vt:i4>3997794</vt:i4>
      </vt:variant>
      <vt:variant>
        <vt:i4>36</vt:i4>
      </vt:variant>
      <vt:variant>
        <vt:i4>0</vt:i4>
      </vt:variant>
      <vt:variant>
        <vt:i4>5</vt:i4>
      </vt:variant>
      <vt:variant>
        <vt:lpwstr>https://uta.mywconline.com/</vt:lpwstr>
      </vt:variant>
      <vt:variant>
        <vt:lpwstr/>
      </vt:variant>
      <vt:variant>
        <vt:i4>6094876</vt:i4>
      </vt:variant>
      <vt:variant>
        <vt:i4>33</vt:i4>
      </vt:variant>
      <vt:variant>
        <vt:i4>0</vt:i4>
      </vt:variant>
      <vt:variant>
        <vt:i4>5</vt:i4>
      </vt:variant>
      <vt:variant>
        <vt:lpwstr>https://forms.office.com/Pages/ResponsePage.aspx?id=Q1vcXL7XqkyBc3KeOwpi2ccSjcIXpSJAqJFuDEhczLlUMVVHRVRIVlJJWDZJWlVYOUgxNjRPODdLVS4u</vt:lpwstr>
      </vt:variant>
      <vt:variant>
        <vt:lpwstr/>
      </vt:variant>
      <vt:variant>
        <vt:i4>5963805</vt:i4>
      </vt:variant>
      <vt:variant>
        <vt:i4>30</vt:i4>
      </vt:variant>
      <vt:variant>
        <vt:i4>0</vt:i4>
      </vt:variant>
      <vt:variant>
        <vt:i4>5</vt:i4>
      </vt:variant>
      <vt:variant>
        <vt:lpwstr>https://www.uta.edu/student-success/course-assistance</vt:lpwstr>
      </vt:variant>
      <vt:variant>
        <vt:lpwstr/>
      </vt:variant>
      <vt:variant>
        <vt:i4>1114173</vt:i4>
      </vt:variant>
      <vt:variant>
        <vt:i4>27</vt:i4>
      </vt:variant>
      <vt:variant>
        <vt:i4>0</vt:i4>
      </vt:variant>
      <vt:variant>
        <vt:i4>5</vt:i4>
      </vt:variant>
      <vt:variant>
        <vt:lpwstr>mailto:jdelling@uta.edu</vt:lpwstr>
      </vt:variant>
      <vt:variant>
        <vt:lpwstr/>
      </vt:variant>
      <vt:variant>
        <vt:i4>1179735</vt:i4>
      </vt:variant>
      <vt:variant>
        <vt:i4>24</vt:i4>
      </vt:variant>
      <vt:variant>
        <vt:i4>0</vt:i4>
      </vt:variant>
      <vt:variant>
        <vt:i4>5</vt:i4>
      </vt:variant>
      <vt:variant>
        <vt:lpwstr>https://uta.instructure.com/courses/98914</vt:lpwstr>
      </vt:variant>
      <vt:variant>
        <vt:lpwstr/>
      </vt:variant>
      <vt:variant>
        <vt:i4>1572880</vt:i4>
      </vt:variant>
      <vt:variant>
        <vt:i4>21</vt:i4>
      </vt:variant>
      <vt:variant>
        <vt:i4>0</vt:i4>
      </vt:variant>
      <vt:variant>
        <vt:i4>5</vt:i4>
      </vt:variant>
      <vt:variant>
        <vt:lpwstr>https://resources.uta.edu/provost/course-related-info/institutional-policies.php</vt:lpwstr>
      </vt:variant>
      <vt:variant>
        <vt:lpwstr/>
      </vt:variant>
      <vt:variant>
        <vt:i4>1572880</vt:i4>
      </vt:variant>
      <vt:variant>
        <vt:i4>18</vt:i4>
      </vt:variant>
      <vt:variant>
        <vt:i4>0</vt:i4>
      </vt:variant>
      <vt:variant>
        <vt:i4>5</vt:i4>
      </vt:variant>
      <vt:variant>
        <vt:lpwstr>https://resources.uta.edu/provost/course-related-info/institutional-policies.php</vt:lpwstr>
      </vt:variant>
      <vt:variant>
        <vt:lpwstr/>
      </vt:variant>
      <vt:variant>
        <vt:i4>5963845</vt:i4>
      </vt:variant>
      <vt:variant>
        <vt:i4>15</vt:i4>
      </vt:variant>
      <vt:variant>
        <vt:i4>0</vt:i4>
      </vt:variant>
      <vt:variant>
        <vt:i4>5</vt:i4>
      </vt:variant>
      <vt:variant>
        <vt:lpwstr>https://www.r-graph-gallery.com/</vt:lpwstr>
      </vt:variant>
      <vt:variant>
        <vt:lpwstr/>
      </vt:variant>
      <vt:variant>
        <vt:i4>3604534</vt:i4>
      </vt:variant>
      <vt:variant>
        <vt:i4>12</vt:i4>
      </vt:variant>
      <vt:variant>
        <vt:i4>0</vt:i4>
      </vt:variant>
      <vt:variant>
        <vt:i4>5</vt:i4>
      </vt:variant>
      <vt:variant>
        <vt:lpwstr>https://nostarch.com/artofr.htm</vt:lpwstr>
      </vt:variant>
      <vt:variant>
        <vt:lpwstr/>
      </vt:variant>
      <vt:variant>
        <vt:i4>5570591</vt:i4>
      </vt:variant>
      <vt:variant>
        <vt:i4>9</vt:i4>
      </vt:variant>
      <vt:variant>
        <vt:i4>0</vt:i4>
      </vt:variant>
      <vt:variant>
        <vt:i4>5</vt:i4>
      </vt:variant>
      <vt:variant>
        <vt:lpwstr>https://www.oreilly.com/library/view/hands-on-programming-with/9781449359089/</vt:lpwstr>
      </vt:variant>
      <vt:variant>
        <vt:lpwstr/>
      </vt:variant>
      <vt:variant>
        <vt:i4>1900616</vt:i4>
      </vt:variant>
      <vt:variant>
        <vt:i4>6</vt:i4>
      </vt:variant>
      <vt:variant>
        <vt:i4>0</vt:i4>
      </vt:variant>
      <vt:variant>
        <vt:i4>5</vt:i4>
      </vt:variant>
      <vt:variant>
        <vt:lpwstr>https://r4ds.had.co.nz/index.html</vt:lpwstr>
      </vt:variant>
      <vt:variant>
        <vt:lpwstr/>
      </vt:variant>
      <vt:variant>
        <vt:i4>1245278</vt:i4>
      </vt:variant>
      <vt:variant>
        <vt:i4>3</vt:i4>
      </vt:variant>
      <vt:variant>
        <vt:i4>0</vt:i4>
      </vt:variant>
      <vt:variant>
        <vt:i4>5</vt:i4>
      </vt:variant>
      <vt:variant>
        <vt:lpwstr>https://doi.org/10.1201/9781003030669</vt:lpwstr>
      </vt:variant>
      <vt:variant>
        <vt:lpwstr/>
      </vt:variant>
      <vt:variant>
        <vt:i4>1441881</vt:i4>
      </vt:variant>
      <vt:variant>
        <vt:i4>0</vt:i4>
      </vt:variant>
      <vt:variant>
        <vt:i4>0</vt:i4>
      </vt:variant>
      <vt:variant>
        <vt:i4>5</vt:i4>
      </vt:variant>
      <vt:variant>
        <vt:lpwstr>https://mentis.uta.edu/explore/browse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Silva</dc:creator>
  <cp:keywords/>
  <cp:lastModifiedBy>Dellinger, Justin T</cp:lastModifiedBy>
  <cp:revision>217</cp:revision>
  <cp:lastPrinted>2014-07-23T13:14:00Z</cp:lastPrinted>
  <dcterms:created xsi:type="dcterms:W3CDTF">2021-05-29T13:17:00Z</dcterms:created>
  <dcterms:modified xsi:type="dcterms:W3CDTF">2021-08-25T12:48:00Z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0x01010091E0FC4B4A91E14C8E23A3208DC0EC3A</vt:lpwstr>
  </property>
</Properties>
</file>