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200B" w:rsidP="00EA3C55" w:rsidRDefault="00595C3B" w14:paraId="33A5F9DB" w14:textId="67BFBB75">
      <w:pPr>
        <w:rPr>
          <w:rFonts w:ascii="Calibri" w:hAnsi="Calibri"/>
        </w:rPr>
      </w:pPr>
      <w:r w:rsidRPr="00CA226C">
        <w:rPr>
          <w:rFonts w:ascii="Calibri" w:hAnsi="Calibri"/>
        </w:rPr>
        <w:t>T</w:t>
      </w:r>
      <w:r w:rsidRPr="00CA226C" w:rsidR="0072492E">
        <w:rPr>
          <w:rFonts w:ascii="Calibri" w:hAnsi="Calibri"/>
        </w:rPr>
        <w:t>he</w:t>
      </w:r>
      <w:r w:rsidRPr="00CA226C" w:rsidR="00A25A6B">
        <w:rPr>
          <w:rFonts w:ascii="Calibri" w:hAnsi="Calibri"/>
        </w:rPr>
        <w:t xml:space="preserve"> psychology department requires that all students</w:t>
      </w:r>
      <w:r w:rsidR="00AB096D">
        <w:rPr>
          <w:rFonts w:ascii="Calibri" w:hAnsi="Calibri"/>
        </w:rPr>
        <w:t xml:space="preserve"> </w:t>
      </w:r>
      <w:r w:rsidRPr="00CA226C" w:rsidR="00A25A6B">
        <w:rPr>
          <w:rFonts w:ascii="Calibri" w:hAnsi="Calibri"/>
        </w:rPr>
        <w:t xml:space="preserve">taking </w:t>
      </w:r>
      <w:r w:rsidR="00AB096D">
        <w:rPr>
          <w:rFonts w:ascii="Calibri" w:hAnsi="Calibri"/>
        </w:rPr>
        <w:t xml:space="preserve">the </w:t>
      </w:r>
      <w:r w:rsidRPr="00CA226C" w:rsidR="00A25A6B">
        <w:rPr>
          <w:rFonts w:ascii="Calibri" w:hAnsi="Calibri"/>
        </w:rPr>
        <w:t xml:space="preserve">introduction to psychology </w:t>
      </w:r>
      <w:r w:rsidR="00AB096D">
        <w:rPr>
          <w:rFonts w:ascii="Calibri" w:hAnsi="Calibri"/>
        </w:rPr>
        <w:t xml:space="preserve">course </w:t>
      </w:r>
      <w:r w:rsidRPr="00CA226C" w:rsidR="00A25A6B">
        <w:rPr>
          <w:rFonts w:ascii="Calibri" w:hAnsi="Calibri"/>
        </w:rPr>
        <w:t xml:space="preserve">complete a </w:t>
      </w:r>
      <w:r w:rsidRPr="00CA226C" w:rsidR="00970CA4">
        <w:rPr>
          <w:rFonts w:ascii="Calibri" w:hAnsi="Calibri"/>
        </w:rPr>
        <w:t>6-credit</w:t>
      </w:r>
      <w:r w:rsidRPr="00CA226C" w:rsidR="00A25A6B">
        <w:rPr>
          <w:rFonts w:ascii="Calibri" w:hAnsi="Calibri"/>
        </w:rPr>
        <w:t xml:space="preserve"> research requirement</w:t>
      </w:r>
      <w:r w:rsidRPr="00CA226C" w:rsidR="0072492E">
        <w:rPr>
          <w:rFonts w:ascii="Calibri" w:hAnsi="Calibri"/>
        </w:rPr>
        <w:t xml:space="preserve">. </w:t>
      </w:r>
      <w:r w:rsidRPr="00CA226C" w:rsidR="0097200B">
        <w:rPr>
          <w:rFonts w:ascii="Calibri" w:hAnsi="Calibri"/>
        </w:rPr>
        <w:t>The purpose of the requirement is to give you firsthand knowledge of psychological experimentation.</w:t>
      </w:r>
    </w:p>
    <w:p w:rsidR="0097200B" w:rsidP="00EA3C55" w:rsidRDefault="0097200B" w14:paraId="016F14CA" w14:textId="77777777">
      <w:pPr>
        <w:rPr>
          <w:rFonts w:ascii="Calibri" w:hAnsi="Calibri"/>
        </w:rPr>
      </w:pPr>
    </w:p>
    <w:p w:rsidR="0097200B" w:rsidP="00EA3C55" w:rsidRDefault="00C13316" w14:paraId="1D7D2EC6" w14:textId="20F3C41D">
      <w:pPr>
        <w:rPr>
          <w:rFonts w:ascii="Calibri" w:hAnsi="Calibri"/>
        </w:rPr>
      </w:pPr>
      <w:r>
        <w:rPr>
          <w:rFonts w:ascii="Calibri" w:hAnsi="Calibri"/>
        </w:rPr>
        <w:t>You will primarily complete this requirement</w:t>
      </w:r>
      <w:r w:rsidRPr="00CA226C" w:rsidR="0016465D">
        <w:rPr>
          <w:rFonts w:ascii="Calibri" w:hAnsi="Calibri"/>
        </w:rPr>
        <w:t xml:space="preserve"> by </w:t>
      </w:r>
      <w:r w:rsidRPr="00CA226C" w:rsidR="0072492E">
        <w:rPr>
          <w:rFonts w:ascii="Calibri" w:hAnsi="Calibri"/>
        </w:rPr>
        <w:t xml:space="preserve">participating in experiments conducted by department faculty and their research assistants. </w:t>
      </w:r>
      <w:r w:rsidRPr="00CA226C" w:rsidR="00A67F47">
        <w:rPr>
          <w:rFonts w:ascii="Calibri" w:hAnsi="Calibri"/>
        </w:rPr>
        <w:t xml:space="preserve">The </w:t>
      </w:r>
      <w:r w:rsidRPr="00CA226C" w:rsidR="0056057B">
        <w:rPr>
          <w:rFonts w:ascii="Calibri" w:hAnsi="Calibri"/>
        </w:rPr>
        <w:t xml:space="preserve">UT </w:t>
      </w:r>
      <w:r w:rsidRPr="00CA226C" w:rsidR="002C2CCA">
        <w:rPr>
          <w:rFonts w:ascii="Calibri" w:hAnsi="Calibri"/>
        </w:rPr>
        <w:t>Arlington</w:t>
      </w:r>
      <w:r w:rsidRPr="00CA226C" w:rsidR="00A67F47">
        <w:rPr>
          <w:rFonts w:ascii="Calibri" w:hAnsi="Calibri"/>
        </w:rPr>
        <w:t xml:space="preserve"> </w:t>
      </w:r>
      <w:r w:rsidRPr="00CA226C" w:rsidR="0016465D">
        <w:rPr>
          <w:rFonts w:ascii="Calibri" w:hAnsi="Calibri"/>
        </w:rPr>
        <w:t>Institutional Review Board (</w:t>
      </w:r>
      <w:r w:rsidRPr="00CA226C" w:rsidR="0056057B">
        <w:rPr>
          <w:rFonts w:ascii="Calibri" w:hAnsi="Calibri"/>
        </w:rPr>
        <w:t xml:space="preserve">UT </w:t>
      </w:r>
      <w:r w:rsidRPr="00CA226C" w:rsidR="002C2CCA">
        <w:rPr>
          <w:rFonts w:ascii="Calibri" w:hAnsi="Calibri"/>
        </w:rPr>
        <w:t xml:space="preserve">Arlington </w:t>
      </w:r>
      <w:r w:rsidRPr="00CA226C" w:rsidR="0016465D">
        <w:rPr>
          <w:rFonts w:ascii="Calibri" w:hAnsi="Calibri"/>
        </w:rPr>
        <w:t xml:space="preserve">IRB) </w:t>
      </w:r>
      <w:r w:rsidR="001E50EC">
        <w:rPr>
          <w:rFonts w:ascii="Calibri" w:hAnsi="Calibri"/>
        </w:rPr>
        <w:t xml:space="preserve">is </w:t>
      </w:r>
      <w:r w:rsidRPr="00CA226C" w:rsidR="0016465D">
        <w:rPr>
          <w:rFonts w:ascii="Calibri" w:hAnsi="Calibri"/>
        </w:rPr>
        <w:t xml:space="preserve">responsible for </w:t>
      </w:r>
      <w:r w:rsidR="00AB096D">
        <w:rPr>
          <w:rFonts w:ascii="Calibri" w:hAnsi="Calibri"/>
        </w:rPr>
        <w:t>reviewing</w:t>
      </w:r>
      <w:r w:rsidRPr="00CA226C" w:rsidR="0016465D">
        <w:rPr>
          <w:rFonts w:ascii="Calibri" w:hAnsi="Calibri"/>
        </w:rPr>
        <w:t xml:space="preserve"> human subject research</w:t>
      </w:r>
      <w:r w:rsidRPr="00CA226C" w:rsidR="00A67F47">
        <w:rPr>
          <w:rFonts w:ascii="Calibri" w:hAnsi="Calibri"/>
        </w:rPr>
        <w:t xml:space="preserve"> </w:t>
      </w:r>
      <w:r w:rsidR="001E50EC">
        <w:rPr>
          <w:rFonts w:ascii="Calibri" w:hAnsi="Calibri"/>
        </w:rPr>
        <w:t xml:space="preserve">and </w:t>
      </w:r>
      <w:r w:rsidR="00214A63">
        <w:rPr>
          <w:rFonts w:ascii="Calibri" w:hAnsi="Calibri"/>
        </w:rPr>
        <w:t>approving</w:t>
      </w:r>
      <w:r w:rsidRPr="00CA226C" w:rsidR="00A67F47">
        <w:rPr>
          <w:rFonts w:ascii="Calibri" w:hAnsi="Calibri"/>
        </w:rPr>
        <w:t xml:space="preserve"> these experiments</w:t>
      </w:r>
      <w:r w:rsidRPr="00CA226C" w:rsidR="0072492E">
        <w:rPr>
          <w:rFonts w:ascii="Calibri" w:hAnsi="Calibri"/>
        </w:rPr>
        <w:t xml:space="preserve">. </w:t>
      </w:r>
      <w:r w:rsidR="0097200B">
        <w:rPr>
          <w:rFonts w:ascii="Calibri" w:hAnsi="Calibri"/>
        </w:rPr>
        <w:t xml:space="preserve"> Experimental c</w:t>
      </w:r>
      <w:r w:rsidRPr="00CA226C" w:rsidR="0097200B">
        <w:rPr>
          <w:rFonts w:ascii="Calibri" w:hAnsi="Calibri"/>
        </w:rPr>
        <w:t xml:space="preserve">redit will </w:t>
      </w:r>
      <w:r w:rsidR="0097200B">
        <w:rPr>
          <w:rFonts w:ascii="Calibri" w:hAnsi="Calibri"/>
        </w:rPr>
        <w:t xml:space="preserve">typically </w:t>
      </w:r>
      <w:r w:rsidRPr="00CA226C" w:rsidR="0097200B">
        <w:rPr>
          <w:rFonts w:ascii="Calibri" w:hAnsi="Calibri"/>
        </w:rPr>
        <w:t xml:space="preserve">be based on </w:t>
      </w:r>
      <w:r w:rsidR="00F17650">
        <w:rPr>
          <w:rFonts w:ascii="Calibri" w:hAnsi="Calibri"/>
        </w:rPr>
        <w:t>15</w:t>
      </w:r>
      <w:r w:rsidRPr="00CA226C" w:rsidR="0097200B">
        <w:rPr>
          <w:rFonts w:ascii="Calibri" w:hAnsi="Calibri"/>
        </w:rPr>
        <w:t xml:space="preserve">-minute increments.  </w:t>
      </w:r>
      <w:r w:rsidRPr="00F17650" w:rsidR="00F17650">
        <w:rPr>
          <w:rFonts w:ascii="Calibri" w:hAnsi="Calibri"/>
          <w:b/>
          <w:i/>
          <w:u w:val="single"/>
        </w:rPr>
        <w:t>Most studies will be at least 30 minutes or more.</w:t>
      </w:r>
      <w:r w:rsidR="00F17650">
        <w:rPr>
          <w:rFonts w:ascii="Calibri" w:hAnsi="Calibri"/>
        </w:rPr>
        <w:t xml:space="preserve">  </w:t>
      </w:r>
      <w:r w:rsidRPr="00CA226C" w:rsidR="0097200B">
        <w:rPr>
          <w:rFonts w:ascii="Calibri" w:hAnsi="Calibri"/>
        </w:rPr>
        <w:t xml:space="preserve">A typical </w:t>
      </w:r>
      <w:r w:rsidR="00AB096D">
        <w:rPr>
          <w:rFonts w:ascii="Calibri" w:hAnsi="Calibri"/>
        </w:rPr>
        <w:t>online</w:t>
      </w:r>
      <w:r w:rsidR="0097200B">
        <w:rPr>
          <w:rFonts w:ascii="Calibri" w:hAnsi="Calibri"/>
        </w:rPr>
        <w:t xml:space="preserve"> </w:t>
      </w:r>
      <w:r w:rsidR="00F17650">
        <w:rPr>
          <w:rFonts w:ascii="Calibri" w:hAnsi="Calibri"/>
        </w:rPr>
        <w:t>15</w:t>
      </w:r>
      <w:r w:rsidRPr="00CA226C" w:rsidR="0097200B">
        <w:rPr>
          <w:rFonts w:ascii="Calibri" w:hAnsi="Calibri"/>
        </w:rPr>
        <w:t>-minute experiment will be worth 0.</w:t>
      </w:r>
      <w:r w:rsidR="00F17650">
        <w:rPr>
          <w:rFonts w:ascii="Calibri" w:hAnsi="Calibri"/>
        </w:rPr>
        <w:t>25</w:t>
      </w:r>
      <w:r w:rsidRPr="00CA226C" w:rsidR="0097200B">
        <w:rPr>
          <w:rFonts w:ascii="Calibri" w:hAnsi="Calibri"/>
        </w:rPr>
        <w:t xml:space="preserve"> </w:t>
      </w:r>
      <w:r w:rsidR="00214A63">
        <w:rPr>
          <w:rFonts w:ascii="Calibri" w:hAnsi="Calibri"/>
        </w:rPr>
        <w:t>credits</w:t>
      </w:r>
      <w:r w:rsidRPr="00CA226C" w:rsidR="0097200B">
        <w:rPr>
          <w:rFonts w:ascii="Calibri" w:hAnsi="Calibri"/>
        </w:rPr>
        <w:t xml:space="preserve">; </w:t>
      </w:r>
      <w:r w:rsidR="00F17650">
        <w:rPr>
          <w:rFonts w:ascii="Calibri" w:hAnsi="Calibri"/>
        </w:rPr>
        <w:t xml:space="preserve">a typical </w:t>
      </w:r>
      <w:r w:rsidR="00214A63">
        <w:rPr>
          <w:rFonts w:ascii="Calibri" w:hAnsi="Calibri"/>
        </w:rPr>
        <w:t>online</w:t>
      </w:r>
      <w:r w:rsidR="00F17650">
        <w:rPr>
          <w:rFonts w:ascii="Calibri" w:hAnsi="Calibri"/>
        </w:rPr>
        <w:t xml:space="preserve"> 30-minute experiment will be worth 0.50 </w:t>
      </w:r>
      <w:r w:rsidR="00214A63">
        <w:rPr>
          <w:rFonts w:ascii="Calibri" w:hAnsi="Calibri"/>
        </w:rPr>
        <w:t>credits</w:t>
      </w:r>
      <w:r w:rsidR="00F17650">
        <w:rPr>
          <w:rFonts w:ascii="Calibri" w:hAnsi="Calibri"/>
        </w:rPr>
        <w:t xml:space="preserve">; </w:t>
      </w:r>
      <w:r w:rsidR="0097200B">
        <w:rPr>
          <w:rFonts w:ascii="Calibri" w:hAnsi="Calibri"/>
        </w:rPr>
        <w:t xml:space="preserve">a typical </w:t>
      </w:r>
      <w:r w:rsidR="00214A63">
        <w:rPr>
          <w:rFonts w:ascii="Calibri" w:hAnsi="Calibri"/>
        </w:rPr>
        <w:t>online</w:t>
      </w:r>
      <w:r w:rsidR="0097200B">
        <w:rPr>
          <w:rFonts w:ascii="Calibri" w:hAnsi="Calibri"/>
        </w:rPr>
        <w:t xml:space="preserve"> </w:t>
      </w:r>
      <w:r w:rsidRPr="00CA226C" w:rsidR="0097200B">
        <w:rPr>
          <w:rFonts w:ascii="Calibri" w:hAnsi="Calibri"/>
        </w:rPr>
        <w:t xml:space="preserve">60-minute experiment is worth </w:t>
      </w:r>
      <w:r w:rsidR="00214A63">
        <w:rPr>
          <w:rFonts w:ascii="Calibri" w:hAnsi="Calibri"/>
        </w:rPr>
        <w:t>one</w:t>
      </w:r>
      <w:r w:rsidRPr="00CA226C" w:rsidR="0097200B">
        <w:rPr>
          <w:rFonts w:ascii="Calibri" w:hAnsi="Calibri"/>
        </w:rPr>
        <w:t xml:space="preserve"> credit.</w:t>
      </w:r>
      <w:r w:rsidR="00214A63">
        <w:rPr>
          <w:rFonts w:ascii="Calibri" w:hAnsi="Calibri"/>
        </w:rPr>
        <w:t xml:space="preserve"> For example, a</w:t>
      </w:r>
      <w:r w:rsidR="00BB3400">
        <w:rPr>
          <w:rFonts w:ascii="Calibri" w:hAnsi="Calibri"/>
        </w:rPr>
        <w:t>n in-person or</w:t>
      </w:r>
      <w:r w:rsidRPr="00BD0501" w:rsidR="00091626">
        <w:rPr>
          <w:rFonts w:ascii="Calibri" w:hAnsi="Calibri"/>
        </w:rPr>
        <w:t xml:space="preserve"> virtual Microsoft Teams</w:t>
      </w:r>
      <w:r w:rsidRPr="00BD0501" w:rsidR="0097200B">
        <w:rPr>
          <w:rFonts w:ascii="Calibri" w:hAnsi="Calibri"/>
        </w:rPr>
        <w:t xml:space="preserve"> </w:t>
      </w:r>
      <w:r w:rsidRPr="00BD0501" w:rsidR="00F17650">
        <w:rPr>
          <w:rFonts w:ascii="Calibri" w:hAnsi="Calibri"/>
        </w:rPr>
        <w:t>15-minute study will be worth 0.38 credit; a</w:t>
      </w:r>
      <w:r w:rsidR="001F5F55">
        <w:rPr>
          <w:rFonts w:ascii="Calibri" w:hAnsi="Calibri"/>
        </w:rPr>
        <w:t>n in-person or</w:t>
      </w:r>
      <w:r w:rsidRPr="00BD0501" w:rsidR="00F17650">
        <w:rPr>
          <w:rFonts w:ascii="Calibri" w:hAnsi="Calibri"/>
        </w:rPr>
        <w:t xml:space="preserve"> </w:t>
      </w:r>
      <w:r w:rsidRPr="00BD0501" w:rsidR="00091626">
        <w:rPr>
          <w:rFonts w:ascii="Calibri" w:hAnsi="Calibri"/>
        </w:rPr>
        <w:t xml:space="preserve">virtual Microsoft Teams </w:t>
      </w:r>
      <w:r w:rsidRPr="00BD0501" w:rsidR="0097200B">
        <w:rPr>
          <w:rFonts w:ascii="Calibri" w:hAnsi="Calibri"/>
        </w:rPr>
        <w:t>30-minute experiment will be worth 0.75 credit;</w:t>
      </w:r>
      <w:r w:rsidRPr="001F5F55" w:rsidR="001F5F55">
        <w:rPr>
          <w:rFonts w:ascii="Calibri" w:hAnsi="Calibri"/>
        </w:rPr>
        <w:t xml:space="preserve"> </w:t>
      </w:r>
      <w:r w:rsidRPr="00BD0501" w:rsidR="001F5F55">
        <w:rPr>
          <w:rFonts w:ascii="Calibri" w:hAnsi="Calibri"/>
        </w:rPr>
        <w:t>a</w:t>
      </w:r>
      <w:r w:rsidR="001F5F55">
        <w:rPr>
          <w:rFonts w:ascii="Calibri" w:hAnsi="Calibri"/>
        </w:rPr>
        <w:t>n in-person or</w:t>
      </w:r>
      <w:r w:rsidRPr="00BD0501" w:rsidR="001F5F55">
        <w:rPr>
          <w:rFonts w:ascii="Calibri" w:hAnsi="Calibri"/>
        </w:rPr>
        <w:t xml:space="preserve"> </w:t>
      </w:r>
      <w:r w:rsidRPr="00BD0501" w:rsidR="00091626">
        <w:rPr>
          <w:rFonts w:ascii="Calibri" w:hAnsi="Calibri"/>
        </w:rPr>
        <w:t xml:space="preserve">virtual Microsoft Teams </w:t>
      </w:r>
      <w:r w:rsidRPr="00BD0501" w:rsidR="0097200B">
        <w:rPr>
          <w:rFonts w:ascii="Calibri" w:hAnsi="Calibri"/>
        </w:rPr>
        <w:t>60-minute experiment is worth 1.5</w:t>
      </w:r>
      <w:r w:rsidR="00BD0501">
        <w:rPr>
          <w:rFonts w:ascii="Calibri" w:hAnsi="Calibri"/>
        </w:rPr>
        <w:t xml:space="preserve"> credits. </w:t>
      </w:r>
      <w:r w:rsidRPr="00BD0501" w:rsidR="0097200B">
        <w:rPr>
          <w:rFonts w:ascii="Calibri" w:hAnsi="Calibri"/>
        </w:rPr>
        <w:t>Studies that involve more than one sessio</w:t>
      </w:r>
      <w:r w:rsidRPr="00BD0501" w:rsidR="00091626">
        <w:rPr>
          <w:rFonts w:ascii="Calibri" w:hAnsi="Calibri"/>
        </w:rPr>
        <w:t xml:space="preserve">n may give incremental credit. </w:t>
      </w:r>
      <w:r w:rsidRPr="00BD0501" w:rsidR="0097200B">
        <w:rPr>
          <w:rFonts w:ascii="Calibri" w:hAnsi="Calibri"/>
        </w:rPr>
        <w:t xml:space="preserve">For example, a study that involves two one-hour </w:t>
      </w:r>
      <w:r w:rsidR="00CB483D">
        <w:rPr>
          <w:rFonts w:ascii="Calibri" w:hAnsi="Calibri"/>
        </w:rPr>
        <w:t xml:space="preserve">in-person or </w:t>
      </w:r>
      <w:r w:rsidRPr="00BD0501" w:rsidR="00091626">
        <w:rPr>
          <w:rFonts w:ascii="Calibri" w:hAnsi="Calibri"/>
        </w:rPr>
        <w:t xml:space="preserve">virtual Microsoft Teams </w:t>
      </w:r>
      <w:r w:rsidRPr="00BD0501" w:rsidR="0097200B">
        <w:rPr>
          <w:rFonts w:ascii="Calibri" w:hAnsi="Calibri"/>
        </w:rPr>
        <w:t xml:space="preserve">sessions may give 0.5 </w:t>
      </w:r>
      <w:r w:rsidR="00214A63">
        <w:rPr>
          <w:rFonts w:ascii="Calibri" w:hAnsi="Calibri"/>
        </w:rPr>
        <w:t>credits</w:t>
      </w:r>
      <w:r w:rsidRPr="00BD0501" w:rsidR="0097200B">
        <w:rPr>
          <w:rFonts w:ascii="Calibri" w:hAnsi="Calibri"/>
        </w:rPr>
        <w:t xml:space="preserve"> for completing the first session and 1.5 credits for the second session.  </w:t>
      </w:r>
    </w:p>
    <w:p w:rsidR="0097200B" w:rsidP="00EA3C55" w:rsidRDefault="0097200B" w14:paraId="66782DE8" w14:textId="77777777">
      <w:pPr>
        <w:rPr>
          <w:rFonts w:ascii="Calibri" w:hAnsi="Calibri"/>
        </w:rPr>
      </w:pPr>
    </w:p>
    <w:p w:rsidR="00C64CCD" w:rsidP="00EA3C55" w:rsidRDefault="00214A63" w14:paraId="2B8609AB" w14:textId="6F0C7E35">
      <w:pPr>
        <w:rPr>
          <w:rFonts w:ascii="Calibri" w:hAnsi="Calibri"/>
        </w:rPr>
      </w:pPr>
      <w:r>
        <w:rPr>
          <w:rFonts w:ascii="Calibri" w:hAnsi="Calibri"/>
        </w:rPr>
        <w:t>Instead of</w:t>
      </w:r>
      <w:r w:rsidRPr="00CA226C" w:rsidR="00280179">
        <w:rPr>
          <w:rFonts w:ascii="Calibri" w:hAnsi="Calibri"/>
        </w:rPr>
        <w:t xml:space="preserve"> participating in experiments,</w:t>
      </w:r>
      <w:r w:rsidR="007038FB">
        <w:rPr>
          <w:rFonts w:ascii="Calibri" w:hAnsi="Calibri"/>
        </w:rPr>
        <w:t xml:space="preserve"> you may choose to write summaries</w:t>
      </w:r>
      <w:r w:rsidRPr="00CA226C" w:rsidR="00280179">
        <w:rPr>
          <w:rFonts w:ascii="Calibri" w:hAnsi="Calibri"/>
        </w:rPr>
        <w:t xml:space="preserve"> of curren</w:t>
      </w:r>
      <w:r w:rsidR="007038FB">
        <w:rPr>
          <w:rFonts w:ascii="Calibri" w:hAnsi="Calibri"/>
        </w:rPr>
        <w:t>t research articles. Each summary</w:t>
      </w:r>
      <w:r w:rsidRPr="00CA226C" w:rsidR="00280179">
        <w:rPr>
          <w:rFonts w:ascii="Calibri" w:hAnsi="Calibri"/>
        </w:rPr>
        <w:t xml:space="preserve"> </w:t>
      </w:r>
      <w:r>
        <w:rPr>
          <w:rFonts w:ascii="Calibri" w:hAnsi="Calibri"/>
        </w:rPr>
        <w:t>should</w:t>
      </w:r>
      <w:r w:rsidR="0097200B">
        <w:rPr>
          <w:rFonts w:ascii="Calibri" w:hAnsi="Calibri"/>
        </w:rPr>
        <w:t xml:space="preserve"> be 500-1000 words and </w:t>
      </w:r>
      <w:r w:rsidRPr="00CA226C" w:rsidR="00280179">
        <w:rPr>
          <w:rFonts w:ascii="Calibri" w:hAnsi="Calibri"/>
        </w:rPr>
        <w:t xml:space="preserve">worth </w:t>
      </w:r>
      <w:r>
        <w:rPr>
          <w:rFonts w:ascii="Calibri" w:hAnsi="Calibri"/>
        </w:rPr>
        <w:t>one</w:t>
      </w:r>
      <w:r w:rsidRPr="00CA226C" w:rsidR="00280179">
        <w:rPr>
          <w:rFonts w:ascii="Calibri" w:hAnsi="Calibri"/>
        </w:rPr>
        <w:t xml:space="preserve"> credit</w:t>
      </w:r>
      <w:r w:rsidR="007C3832">
        <w:rPr>
          <w:rFonts w:ascii="Calibri" w:hAnsi="Calibri"/>
        </w:rPr>
        <w:t xml:space="preserve"> (Please read the Paper summary alternative section for more details)</w:t>
      </w:r>
      <w:r w:rsidRPr="00CA226C" w:rsidR="00280179">
        <w:rPr>
          <w:rFonts w:ascii="Calibri" w:hAnsi="Calibri"/>
        </w:rPr>
        <w:t xml:space="preserve">. You will </w:t>
      </w:r>
      <w:r w:rsidR="00CE6047">
        <w:rPr>
          <w:rFonts w:ascii="Calibri" w:hAnsi="Calibri"/>
        </w:rPr>
        <w:t>be assigned a grade of completion/</w:t>
      </w:r>
      <w:r w:rsidR="00F335A2">
        <w:rPr>
          <w:rFonts w:ascii="Calibri" w:hAnsi="Calibri"/>
        </w:rPr>
        <w:t>non-completion</w:t>
      </w:r>
      <w:r w:rsidR="00CE6047">
        <w:rPr>
          <w:rFonts w:ascii="Calibri" w:hAnsi="Calibri"/>
        </w:rPr>
        <w:t xml:space="preserve"> for each assignment that you attempt</w:t>
      </w:r>
      <w:r w:rsidRPr="00CA226C" w:rsidR="00280179">
        <w:rPr>
          <w:rFonts w:ascii="Calibri" w:hAnsi="Calibri"/>
        </w:rPr>
        <w:t xml:space="preserve">.  </w:t>
      </w:r>
      <w:r>
        <w:rPr>
          <w:rFonts w:ascii="Calibri" w:hAnsi="Calibri"/>
          <w:b/>
          <w:u w:val="single"/>
        </w:rPr>
        <w:t>To</w:t>
      </w:r>
      <w:r w:rsidRPr="00CA226C" w:rsidR="001D2BC2">
        <w:rPr>
          <w:rFonts w:ascii="Calibri" w:hAnsi="Calibri"/>
          <w:b/>
          <w:u w:val="single"/>
        </w:rPr>
        <w:t xml:space="preserve"> satisfy this requirement, you MUST have an account in Sona </w:t>
      </w:r>
      <w:r>
        <w:rPr>
          <w:rFonts w:ascii="Calibri" w:hAnsi="Calibri"/>
          <w:b/>
          <w:u w:val="single"/>
        </w:rPr>
        <w:t>regardless</w:t>
      </w:r>
      <w:r w:rsidRPr="00CA226C" w:rsidR="001D2BC2">
        <w:rPr>
          <w:rFonts w:ascii="Calibri" w:hAnsi="Calibri"/>
          <w:b/>
          <w:u w:val="single"/>
        </w:rPr>
        <w:t xml:space="preserve"> </w:t>
      </w:r>
      <w:r>
        <w:rPr>
          <w:rFonts w:ascii="Calibri" w:hAnsi="Calibri"/>
          <w:b/>
          <w:u w:val="single"/>
        </w:rPr>
        <w:t>of whether</w:t>
      </w:r>
      <w:r w:rsidRPr="00CA226C" w:rsidR="001D2BC2">
        <w:rPr>
          <w:rFonts w:ascii="Calibri" w:hAnsi="Calibri"/>
          <w:b/>
          <w:u w:val="single"/>
        </w:rPr>
        <w:t xml:space="preserve"> you participate in research or write reviews.</w:t>
      </w:r>
      <w:r w:rsidRPr="00CA226C" w:rsidR="001D2BC2">
        <w:rPr>
          <w:rFonts w:ascii="Calibri" w:hAnsi="Calibri"/>
        </w:rPr>
        <w:t xml:space="preserve">  </w:t>
      </w:r>
    </w:p>
    <w:p w:rsidRPr="00CA226C" w:rsidR="0097200B" w:rsidP="00EA3C55" w:rsidRDefault="0097200B" w14:paraId="502DA1F6" w14:textId="77777777">
      <w:pPr>
        <w:rPr>
          <w:rFonts w:ascii="Calibri" w:hAnsi="Calibri"/>
        </w:rPr>
      </w:pPr>
    </w:p>
    <w:p w:rsidR="00D44BF2" w:rsidP="00EA3C55" w:rsidRDefault="00B66999" w14:paraId="22D30656" w14:textId="2B40633A">
      <w:pPr>
        <w:rPr>
          <w:rFonts w:ascii="Calibri" w:hAnsi="Calibri"/>
          <w:color w:val="FF0000"/>
        </w:rPr>
      </w:pPr>
      <w:r w:rsidRPr="003B1F99">
        <w:rPr>
          <w:rFonts w:ascii="Calibri" w:hAnsi="Calibri"/>
          <w:b/>
          <w:color w:val="FF0000"/>
        </w:rPr>
        <w:t xml:space="preserve">FAILURE TO COMPLETE THE REQUIREMENT WILL RESULT IN AN </w:t>
      </w:r>
      <w:r w:rsidRPr="003B1F99" w:rsidR="00C64CCD">
        <w:rPr>
          <w:rFonts w:ascii="Calibri" w:hAnsi="Calibri"/>
          <w:b/>
          <w:color w:val="FF0000"/>
        </w:rPr>
        <w:t>I</w:t>
      </w:r>
      <w:r w:rsidRPr="003B1F99">
        <w:rPr>
          <w:rFonts w:ascii="Calibri" w:hAnsi="Calibri"/>
          <w:b/>
          <w:color w:val="FF0000"/>
        </w:rPr>
        <w:t>NCOMPLETE FOR THE CLASS</w:t>
      </w:r>
      <w:r w:rsidRPr="003B1F99">
        <w:rPr>
          <w:rFonts w:ascii="Calibri" w:hAnsi="Calibri"/>
          <w:color w:val="FF0000"/>
        </w:rPr>
        <w:t xml:space="preserve">. </w:t>
      </w:r>
      <w:r w:rsidRPr="003B1F99" w:rsidR="00C64CCD">
        <w:rPr>
          <w:rFonts w:ascii="Calibri" w:hAnsi="Calibri"/>
          <w:color w:val="FF0000"/>
        </w:rPr>
        <w:t xml:space="preserve"> Credits </w:t>
      </w:r>
      <w:r w:rsidRPr="003B1F99" w:rsidR="001D2BC2">
        <w:rPr>
          <w:rFonts w:ascii="Calibri" w:hAnsi="Calibri"/>
          <w:color w:val="FF0000"/>
        </w:rPr>
        <w:t>do</w:t>
      </w:r>
      <w:r w:rsidRPr="003B1F99" w:rsidR="00C64CCD">
        <w:rPr>
          <w:rFonts w:ascii="Calibri" w:hAnsi="Calibri"/>
          <w:color w:val="FF0000"/>
        </w:rPr>
        <w:t xml:space="preserve"> NOT accrue from one term to another.  Thus, y</w:t>
      </w:r>
      <w:r w:rsidRPr="003B1F99">
        <w:rPr>
          <w:rFonts w:ascii="Calibri" w:hAnsi="Calibri"/>
          <w:color w:val="FF0000"/>
        </w:rPr>
        <w:t xml:space="preserve">ou will need to </w:t>
      </w:r>
      <w:r w:rsidRPr="003B1F99" w:rsidR="00C64CCD">
        <w:rPr>
          <w:rFonts w:ascii="Calibri" w:hAnsi="Calibri"/>
          <w:color w:val="FF0000"/>
        </w:rPr>
        <w:t xml:space="preserve">do </w:t>
      </w:r>
      <w:r w:rsidRPr="003B1F99">
        <w:rPr>
          <w:rFonts w:ascii="Calibri" w:hAnsi="Calibri"/>
          <w:color w:val="FF0000"/>
        </w:rPr>
        <w:t xml:space="preserve">your </w:t>
      </w:r>
      <w:r w:rsidRPr="003B1F99" w:rsidR="00C64CCD">
        <w:rPr>
          <w:rFonts w:ascii="Calibri" w:hAnsi="Calibri"/>
          <w:color w:val="FF0000"/>
        </w:rPr>
        <w:t xml:space="preserve">research </w:t>
      </w:r>
      <w:r w:rsidRPr="003B1F99">
        <w:rPr>
          <w:rFonts w:ascii="Calibri" w:hAnsi="Calibri"/>
          <w:color w:val="FF0000"/>
        </w:rPr>
        <w:t xml:space="preserve">requirement </w:t>
      </w:r>
      <w:r w:rsidRPr="003B1F99" w:rsidR="00C64CCD">
        <w:rPr>
          <w:rFonts w:ascii="Calibri" w:hAnsi="Calibri"/>
          <w:color w:val="FF0000"/>
        </w:rPr>
        <w:t xml:space="preserve">(i.e., </w:t>
      </w:r>
      <w:r w:rsidRPr="003B1F99" w:rsidR="00214A63">
        <w:rPr>
          <w:rFonts w:ascii="Calibri" w:hAnsi="Calibri"/>
          <w:color w:val="FF0000"/>
        </w:rPr>
        <w:t>six</w:t>
      </w:r>
      <w:r w:rsidRPr="003B1F99" w:rsidR="00C64CCD">
        <w:rPr>
          <w:rFonts w:ascii="Calibri" w:hAnsi="Calibri"/>
          <w:color w:val="FF0000"/>
        </w:rPr>
        <w:t xml:space="preserve"> credits) </w:t>
      </w:r>
      <w:r w:rsidRPr="003B1F99">
        <w:rPr>
          <w:rFonts w:ascii="Calibri" w:hAnsi="Calibri"/>
          <w:color w:val="FF0000"/>
        </w:rPr>
        <w:t>during the next semester</w:t>
      </w:r>
      <w:r w:rsidRPr="003B1F99" w:rsidR="00214A63">
        <w:rPr>
          <w:rFonts w:ascii="Calibri" w:hAnsi="Calibri"/>
          <w:color w:val="FF0000"/>
        </w:rPr>
        <w:t>,</w:t>
      </w:r>
      <w:r w:rsidRPr="003B1F99">
        <w:rPr>
          <w:rFonts w:ascii="Calibri" w:hAnsi="Calibri"/>
          <w:color w:val="FF0000"/>
        </w:rPr>
        <w:t xml:space="preserve"> or the incomplete will turn into an F.</w:t>
      </w:r>
      <w:r w:rsidRPr="003B1F99" w:rsidR="00470CA4">
        <w:rPr>
          <w:rFonts w:ascii="Calibri" w:hAnsi="Calibri"/>
          <w:color w:val="FF0000"/>
        </w:rPr>
        <w:t xml:space="preserve">  </w:t>
      </w:r>
    </w:p>
    <w:p w:rsidR="007E64DC" w:rsidP="00EA3C55" w:rsidRDefault="007E64DC" w14:paraId="602B82BB" w14:textId="004337E6">
      <w:pPr>
        <w:rPr>
          <w:rFonts w:ascii="Calibri" w:hAnsi="Calibri"/>
          <w:color w:val="FF0000"/>
        </w:rPr>
      </w:pPr>
    </w:p>
    <w:p w:rsidRPr="004C4DA5" w:rsidR="007E64DC" w:rsidP="00EA3C55" w:rsidRDefault="007E64DC" w14:paraId="2DC41E9D" w14:textId="0884B1A8">
      <w:pPr>
        <w:rPr>
          <w:rFonts w:ascii="Calibri" w:hAnsi="Calibri"/>
          <w:b/>
          <w:bCs/>
          <w:color w:val="000000" w:themeColor="text1"/>
        </w:rPr>
      </w:pPr>
      <w:r w:rsidRPr="004C4DA5">
        <w:rPr>
          <w:rFonts w:ascii="Calibri" w:hAnsi="Calibri"/>
          <w:b/>
          <w:bCs/>
          <w:color w:val="000000" w:themeColor="text1"/>
        </w:rPr>
        <w:t xml:space="preserve">Before you read further you </w:t>
      </w:r>
      <w:r w:rsidRPr="004C4DA5" w:rsidR="006375EF">
        <w:rPr>
          <w:rFonts w:ascii="Calibri" w:hAnsi="Calibri"/>
          <w:b/>
          <w:bCs/>
          <w:color w:val="000000" w:themeColor="text1"/>
        </w:rPr>
        <w:t>should</w:t>
      </w:r>
      <w:r w:rsidRPr="004C4DA5">
        <w:rPr>
          <w:rFonts w:ascii="Calibri" w:hAnsi="Calibri"/>
          <w:b/>
          <w:bCs/>
          <w:color w:val="000000" w:themeColor="text1"/>
        </w:rPr>
        <w:t xml:space="preserve"> watch the following videos: </w:t>
      </w:r>
    </w:p>
    <w:p w:rsidR="00B0692F" w:rsidP="00EA3C55" w:rsidRDefault="00B0692F" w14:paraId="61CC4FE2" w14:textId="76217DAB">
      <w:pPr>
        <w:rPr>
          <w:rFonts w:ascii="Calibri" w:hAnsi="Calibri"/>
          <w:color w:val="000000" w:themeColor="text1"/>
        </w:rPr>
      </w:pPr>
    </w:p>
    <w:p w:rsidR="007E64DC" w:rsidP="004C4DA5" w:rsidRDefault="00E40B0D" w14:paraId="2C602F68" w14:textId="0FBCC97E">
      <w:pPr>
        <w:rPr>
          <w:rFonts w:ascii="Calibri" w:hAnsi="Calibri"/>
          <w:color w:val="000000" w:themeColor="text1"/>
        </w:rPr>
      </w:pPr>
      <w:hyperlink w:history="1" r:id="rId12">
        <w:r w:rsidRPr="001F42AB" w:rsidR="001F42AB">
          <w:rPr>
            <w:rStyle w:val="Hyperlink"/>
            <w:rFonts w:ascii="Calibri" w:hAnsi="Calibri"/>
          </w:rPr>
          <w:t>UTA S</w:t>
        </w:r>
        <w:r w:rsidRPr="001F42AB" w:rsidR="001F42AB">
          <w:rPr>
            <w:rStyle w:val="Hyperlink"/>
            <w:rFonts w:ascii="Calibri" w:hAnsi="Calibri"/>
          </w:rPr>
          <w:t>o</w:t>
        </w:r>
        <w:r w:rsidRPr="001F42AB" w:rsidR="001F42AB">
          <w:rPr>
            <w:rStyle w:val="Hyperlink"/>
            <w:rFonts w:ascii="Calibri" w:hAnsi="Calibri"/>
          </w:rPr>
          <w:t>na Introduction</w:t>
        </w:r>
      </w:hyperlink>
      <w:r w:rsidR="006375EF">
        <w:rPr>
          <w:rFonts w:ascii="Calibri" w:hAnsi="Calibri"/>
          <w:color w:val="000000" w:themeColor="text1"/>
        </w:rPr>
        <w:t xml:space="preserve"> (note</w:t>
      </w:r>
      <w:r w:rsidR="00EC6645">
        <w:rPr>
          <w:rFonts w:ascii="Calibri" w:hAnsi="Calibri"/>
          <w:color w:val="000000" w:themeColor="text1"/>
        </w:rPr>
        <w:t>:</w:t>
      </w:r>
      <w:r w:rsidR="006375EF">
        <w:rPr>
          <w:rFonts w:ascii="Calibri" w:hAnsi="Calibri"/>
          <w:color w:val="000000" w:themeColor="text1"/>
        </w:rPr>
        <w:t xml:space="preserve"> credits for prescreening are </w:t>
      </w:r>
      <w:r w:rsidR="0015222C">
        <w:rPr>
          <w:rFonts w:ascii="Calibri" w:hAnsi="Calibri"/>
          <w:color w:val="000000" w:themeColor="text1"/>
        </w:rPr>
        <w:t xml:space="preserve">just an </w:t>
      </w:r>
      <w:r w:rsidR="006375EF">
        <w:rPr>
          <w:rFonts w:ascii="Calibri" w:hAnsi="Calibri"/>
          <w:color w:val="000000" w:themeColor="text1"/>
        </w:rPr>
        <w:t xml:space="preserve">example </w:t>
      </w:r>
      <w:r w:rsidR="00EC6645">
        <w:rPr>
          <w:rFonts w:ascii="Calibri" w:hAnsi="Calibri"/>
          <w:color w:val="000000" w:themeColor="text1"/>
        </w:rPr>
        <w:t>in video</w:t>
      </w:r>
      <w:r w:rsidR="006375EF">
        <w:rPr>
          <w:rFonts w:ascii="Calibri" w:hAnsi="Calibri"/>
          <w:color w:val="000000" w:themeColor="text1"/>
        </w:rPr>
        <w:t>)</w:t>
      </w:r>
    </w:p>
    <w:p w:rsidR="00EC6645" w:rsidP="004C4DA5" w:rsidRDefault="00EC6645" w14:paraId="4EE03C4E" w14:textId="0B76677D">
      <w:pPr>
        <w:rPr>
          <w:rFonts w:ascii="Calibri" w:hAnsi="Calibri"/>
          <w:color w:val="000000" w:themeColor="text1"/>
        </w:rPr>
      </w:pPr>
    </w:p>
    <w:p w:rsidRPr="007E64DC" w:rsidR="00E36400" w:rsidP="004C4DA5" w:rsidRDefault="00E40B0D" w14:paraId="6C153D73" w14:textId="39DCFB27">
      <w:pPr>
        <w:rPr>
          <w:rFonts w:ascii="Calibri" w:hAnsi="Calibri"/>
          <w:color w:val="000000" w:themeColor="text1"/>
        </w:rPr>
      </w:pPr>
      <w:hyperlink w:history="1" r:id="rId13">
        <w:r w:rsidRPr="004C4DA5" w:rsidR="00EC6645">
          <w:rPr>
            <w:rStyle w:val="Hyperlink"/>
            <w:rFonts w:ascii="Calibri" w:hAnsi="Calibri"/>
          </w:rPr>
          <w:t xml:space="preserve">Sona Systems Participant </w:t>
        </w:r>
        <w:r w:rsidRPr="004C4DA5" w:rsidR="004C4DA5">
          <w:rPr>
            <w:rStyle w:val="Hyperlink"/>
            <w:rFonts w:ascii="Calibri" w:hAnsi="Calibri"/>
          </w:rPr>
          <w:t>Tutorial</w:t>
        </w:r>
      </w:hyperlink>
    </w:p>
    <w:p w:rsidRPr="00CA226C" w:rsidR="00D44BF2" w:rsidP="003B1F99" w:rsidRDefault="00D44BF2" w14:paraId="14A6E7F1" w14:textId="77777777">
      <w:pPr>
        <w:pStyle w:val="IntenseQuote"/>
      </w:pPr>
      <w:r w:rsidRPr="00CA226C">
        <w:t>Initial Registration and Account setup</w:t>
      </w:r>
    </w:p>
    <w:p w:rsidRPr="004C4DA5" w:rsidR="0097200B" w:rsidP="004C4DA5" w:rsidRDefault="00F87CF8" w14:paraId="2F202A9D" w14:textId="0E223DB0">
      <w:pPr>
        <w:rPr>
          <w:rFonts w:ascii="Calibri" w:hAnsi="Calibri"/>
        </w:rPr>
      </w:pPr>
      <w:r w:rsidRPr="00CA226C">
        <w:rPr>
          <w:rFonts w:ascii="Calibri" w:hAnsi="Calibri"/>
        </w:rPr>
        <w:t xml:space="preserve">The </w:t>
      </w:r>
      <w:r w:rsidRPr="00CA226C" w:rsidR="00AA5F7A">
        <w:rPr>
          <w:rFonts w:ascii="Calibri" w:hAnsi="Calibri"/>
        </w:rPr>
        <w:t xml:space="preserve">psychology pool administrator maintains the student credits in the </w:t>
      </w:r>
      <w:r w:rsidR="00396A8F">
        <w:rPr>
          <w:rFonts w:ascii="Calibri" w:hAnsi="Calibri"/>
        </w:rPr>
        <w:t>department’s</w:t>
      </w:r>
      <w:r w:rsidRPr="00CA226C" w:rsidR="00AA5F7A">
        <w:rPr>
          <w:rFonts w:ascii="Calibri" w:hAnsi="Calibri"/>
        </w:rPr>
        <w:t xml:space="preserve"> online </w:t>
      </w:r>
      <w:r w:rsidRPr="00CA226C" w:rsidR="00DE4E16">
        <w:rPr>
          <w:rFonts w:ascii="Calibri" w:hAnsi="Calibri"/>
        </w:rPr>
        <w:t xml:space="preserve">Sona </w:t>
      </w:r>
      <w:r w:rsidRPr="00CA226C" w:rsidR="00AA5F7A">
        <w:rPr>
          <w:rFonts w:ascii="Calibri" w:hAnsi="Calibri"/>
        </w:rPr>
        <w:t>system</w:t>
      </w:r>
      <w:r w:rsidRPr="00CA226C">
        <w:rPr>
          <w:rFonts w:ascii="Calibri" w:hAnsi="Calibri"/>
        </w:rPr>
        <w:t>.</w:t>
      </w:r>
      <w:r w:rsidRPr="00CA226C" w:rsidR="00E9004F">
        <w:rPr>
          <w:rFonts w:ascii="Calibri" w:hAnsi="Calibri"/>
        </w:rPr>
        <w:t xml:space="preserve"> Students </w:t>
      </w:r>
      <w:r w:rsidR="005060DA">
        <w:rPr>
          <w:rFonts w:ascii="Calibri" w:hAnsi="Calibri"/>
        </w:rPr>
        <w:t xml:space="preserve">are </w:t>
      </w:r>
      <w:r w:rsidRPr="00CA226C" w:rsidR="00476AD9">
        <w:rPr>
          <w:rFonts w:ascii="Calibri" w:hAnsi="Calibri"/>
        </w:rPr>
        <w:t>automatically</w:t>
      </w:r>
      <w:r w:rsidR="005060DA">
        <w:rPr>
          <w:rFonts w:ascii="Calibri" w:hAnsi="Calibri"/>
        </w:rPr>
        <w:t xml:space="preserve"> given an account </w:t>
      </w:r>
      <w:r w:rsidR="00476AD9">
        <w:rPr>
          <w:rFonts w:ascii="Calibri" w:hAnsi="Calibri"/>
        </w:rPr>
        <w:t xml:space="preserve">on the Sona System </w:t>
      </w:r>
      <w:r w:rsidRPr="00CA226C" w:rsidR="00476AD9">
        <w:rPr>
          <w:rFonts w:ascii="Calibri" w:hAnsi="Calibri"/>
        </w:rPr>
        <w:t xml:space="preserve">using </w:t>
      </w:r>
      <w:r w:rsidR="00476AD9">
        <w:rPr>
          <w:rFonts w:ascii="Calibri" w:hAnsi="Calibri"/>
        </w:rPr>
        <w:t>their</w:t>
      </w:r>
      <w:r w:rsidRPr="00CA226C" w:rsidR="00476AD9">
        <w:rPr>
          <w:rFonts w:ascii="Calibri" w:hAnsi="Calibri"/>
        </w:rPr>
        <w:t xml:space="preserve"> UT </w:t>
      </w:r>
      <w:r w:rsidR="00476AD9">
        <w:rPr>
          <w:rFonts w:ascii="Calibri" w:hAnsi="Calibri"/>
        </w:rPr>
        <w:t>Arlington</w:t>
      </w:r>
      <w:r w:rsidRPr="00CA226C" w:rsidR="00476AD9">
        <w:rPr>
          <w:rFonts w:ascii="Calibri" w:hAnsi="Calibri"/>
        </w:rPr>
        <w:t xml:space="preserve"> NetID</w:t>
      </w:r>
      <w:r w:rsidR="00476AD9">
        <w:rPr>
          <w:rFonts w:ascii="Calibri" w:hAnsi="Calibri"/>
        </w:rPr>
        <w:t xml:space="preserve"> if </w:t>
      </w:r>
      <w:r w:rsidR="005060DA">
        <w:rPr>
          <w:rFonts w:ascii="Calibri" w:hAnsi="Calibri"/>
        </w:rPr>
        <w:t xml:space="preserve">they are enrolled in PSYC 1315 on the first day of class.  If they do not receive an account, they </w:t>
      </w:r>
      <w:r w:rsidR="00396A8F">
        <w:rPr>
          <w:rFonts w:ascii="Calibri" w:hAnsi="Calibri"/>
        </w:rPr>
        <w:t>must</w:t>
      </w:r>
      <w:r w:rsidRPr="00CA226C" w:rsidR="00E9004F">
        <w:rPr>
          <w:rFonts w:ascii="Calibri" w:hAnsi="Calibri"/>
        </w:rPr>
        <w:t xml:space="preserve"> register </w:t>
      </w:r>
      <w:r w:rsidRPr="00CA226C" w:rsidR="004D49F7">
        <w:rPr>
          <w:rFonts w:ascii="Calibri" w:hAnsi="Calibri"/>
        </w:rPr>
        <w:t xml:space="preserve">with </w:t>
      </w:r>
      <w:r w:rsidRPr="00CA226C" w:rsidR="00E9004F">
        <w:rPr>
          <w:rFonts w:ascii="Calibri" w:hAnsi="Calibri"/>
        </w:rPr>
        <w:t xml:space="preserve">this online system to get their credits. The website address is </w:t>
      </w:r>
      <w:hyperlink w:history="1" r:id="rId14">
        <w:r w:rsidRPr="00CA226C" w:rsidR="00B442AF">
          <w:rPr>
            <w:rStyle w:val="Hyperlink"/>
            <w:rFonts w:ascii="Calibri" w:hAnsi="Calibri"/>
          </w:rPr>
          <w:t>http://uta.sona-systems.com/</w:t>
        </w:r>
      </w:hyperlink>
      <w:r w:rsidRPr="00CA226C" w:rsidR="00B442AF">
        <w:rPr>
          <w:rFonts w:ascii="Calibri" w:hAnsi="Calibri"/>
        </w:rPr>
        <w:t xml:space="preserve">. </w:t>
      </w:r>
      <w:r w:rsidRPr="00CA226C" w:rsidR="00AA5F7A">
        <w:rPr>
          <w:rFonts w:ascii="Calibri" w:hAnsi="Calibri"/>
        </w:rPr>
        <w:t xml:space="preserve"> </w:t>
      </w:r>
      <w:r w:rsidR="00476AD9">
        <w:rPr>
          <w:rFonts w:ascii="Calibri" w:hAnsi="Calibri"/>
        </w:rPr>
        <w:t xml:space="preserve">They must register using their UTA Arlington NetID (not 1000 number). </w:t>
      </w:r>
      <w:r w:rsidRPr="00CA226C" w:rsidR="0084579A">
        <w:rPr>
          <w:rFonts w:ascii="Calibri" w:hAnsi="Calibri"/>
        </w:rPr>
        <w:t xml:space="preserve">The password to your </w:t>
      </w:r>
      <w:r w:rsidRPr="00CA226C" w:rsidR="00DE4E16">
        <w:rPr>
          <w:rFonts w:ascii="Calibri" w:hAnsi="Calibri"/>
        </w:rPr>
        <w:t xml:space="preserve">Sona </w:t>
      </w:r>
      <w:r w:rsidRPr="00CA226C" w:rsidR="0084579A">
        <w:rPr>
          <w:rFonts w:ascii="Calibri" w:hAnsi="Calibri"/>
        </w:rPr>
        <w:t xml:space="preserve">account will be sent to </w:t>
      </w:r>
      <w:r w:rsidR="00476AD9">
        <w:rPr>
          <w:rFonts w:ascii="Calibri" w:hAnsi="Calibri"/>
        </w:rPr>
        <w:t xml:space="preserve">the </w:t>
      </w:r>
      <w:r w:rsidR="00396A8F">
        <w:rPr>
          <w:rFonts w:ascii="Calibri" w:hAnsi="Calibri"/>
        </w:rPr>
        <w:t>student’s</w:t>
      </w:r>
      <w:r w:rsidRPr="00CA226C" w:rsidR="0084579A">
        <w:rPr>
          <w:rFonts w:ascii="Calibri" w:hAnsi="Calibri"/>
        </w:rPr>
        <w:t xml:space="preserve"> </w:t>
      </w:r>
      <w:r w:rsidRPr="00CA226C" w:rsidR="0056057B">
        <w:rPr>
          <w:rFonts w:ascii="Calibri" w:hAnsi="Calibri"/>
        </w:rPr>
        <w:t>UT ARLINGTON</w:t>
      </w:r>
      <w:r w:rsidRPr="00CA226C" w:rsidR="0084579A">
        <w:rPr>
          <w:rFonts w:ascii="Calibri" w:hAnsi="Calibri"/>
        </w:rPr>
        <w:t xml:space="preserve"> </w:t>
      </w:r>
      <w:r w:rsidR="00396A8F">
        <w:rPr>
          <w:rFonts w:ascii="Calibri" w:hAnsi="Calibri"/>
        </w:rPr>
        <w:t>email</w:t>
      </w:r>
      <w:r w:rsidRPr="00CA226C" w:rsidR="0084579A">
        <w:rPr>
          <w:rFonts w:ascii="Calibri" w:hAnsi="Calibri"/>
        </w:rPr>
        <w:t xml:space="preserve"> account.  </w:t>
      </w:r>
      <w:r w:rsidRPr="00CA226C" w:rsidR="00771290">
        <w:rPr>
          <w:rFonts w:ascii="Calibri" w:hAnsi="Calibri"/>
        </w:rPr>
        <w:t xml:space="preserve">(To determine what your UT Arlington </w:t>
      </w:r>
      <w:r w:rsidR="00396A8F">
        <w:rPr>
          <w:rFonts w:ascii="Calibri" w:hAnsi="Calibri"/>
        </w:rPr>
        <w:t>email</w:t>
      </w:r>
      <w:r w:rsidRPr="00CA226C" w:rsidR="00771290">
        <w:rPr>
          <w:rFonts w:ascii="Calibri" w:hAnsi="Calibri"/>
        </w:rPr>
        <w:t xml:space="preserve"> account is, go to </w:t>
      </w:r>
      <w:hyperlink w:history="1" r:id="rId15">
        <w:r w:rsidR="001E2EB6">
          <w:rPr>
            <w:rStyle w:val="Hyperlink"/>
            <w:rFonts w:ascii="Calibri" w:hAnsi="Calibri"/>
          </w:rPr>
          <w:t>https://netidss.uta.edu/sspr/private/</w:t>
        </w:r>
      </w:hyperlink>
      <w:r w:rsidRPr="00CA226C" w:rsidR="00771290">
        <w:rPr>
          <w:rFonts w:ascii="Calibri" w:hAnsi="Calibri"/>
        </w:rPr>
        <w:t xml:space="preserve">). </w:t>
      </w:r>
      <w:r w:rsidRPr="00CA226C" w:rsidR="0084579A">
        <w:rPr>
          <w:rFonts w:ascii="Calibri" w:hAnsi="Calibri" w:cs="TimesNewRoman"/>
        </w:rPr>
        <w:t xml:space="preserve">The </w:t>
      </w:r>
      <w:r w:rsidR="00396A8F">
        <w:rPr>
          <w:rFonts w:ascii="Calibri" w:hAnsi="Calibri" w:cs="TimesNewRoman"/>
        </w:rPr>
        <w:t>email</w:t>
      </w:r>
      <w:r w:rsidRPr="00CA226C" w:rsidR="0084579A">
        <w:rPr>
          <w:rFonts w:ascii="Calibri" w:hAnsi="Calibri" w:cs="TimesNewRoman"/>
        </w:rPr>
        <w:t xml:space="preserve"> notification will include </w:t>
      </w:r>
      <w:r w:rsidR="00C34BCD">
        <w:rPr>
          <w:rFonts w:ascii="Calibri" w:hAnsi="Calibri" w:cs="TimesNewRoman"/>
        </w:rPr>
        <w:t>login</w:t>
      </w:r>
      <w:r w:rsidRPr="00CA226C" w:rsidR="0084579A">
        <w:rPr>
          <w:rFonts w:ascii="Calibri" w:hAnsi="Calibri" w:cs="TimesNewRoman"/>
        </w:rPr>
        <w:t xml:space="preserve"> instructions for the system. </w:t>
      </w:r>
      <w:r w:rsidR="00476AD9">
        <w:rPr>
          <w:rFonts w:ascii="Calibri" w:hAnsi="Calibri" w:cs="TimesNewRoman"/>
        </w:rPr>
        <w:lastRenderedPageBreak/>
        <w:t>Students</w:t>
      </w:r>
      <w:r w:rsidRPr="00CA226C" w:rsidR="0084579A">
        <w:rPr>
          <w:rFonts w:ascii="Calibri" w:hAnsi="Calibri" w:cs="TimesNewRoman"/>
        </w:rPr>
        <w:t xml:space="preserve"> will be assigned a default password, which can </w:t>
      </w:r>
      <w:r w:rsidR="00476AD9">
        <w:rPr>
          <w:rFonts w:ascii="Calibri" w:hAnsi="Calibri" w:cs="TimesNewRoman"/>
        </w:rPr>
        <w:t xml:space="preserve">be </w:t>
      </w:r>
      <w:r w:rsidRPr="00CA226C" w:rsidR="0084579A">
        <w:rPr>
          <w:rFonts w:ascii="Calibri" w:hAnsi="Calibri" w:cs="TimesNewRoman"/>
        </w:rPr>
        <w:t>change</w:t>
      </w:r>
      <w:r w:rsidR="00476AD9">
        <w:rPr>
          <w:rFonts w:ascii="Calibri" w:hAnsi="Calibri" w:cs="TimesNewRoman"/>
        </w:rPr>
        <w:t>d</w:t>
      </w:r>
      <w:r w:rsidRPr="00CA226C" w:rsidR="0084579A">
        <w:rPr>
          <w:rFonts w:ascii="Calibri" w:hAnsi="Calibri" w:cs="TimesNewRoman"/>
        </w:rPr>
        <w:t xml:space="preserve"> after </w:t>
      </w:r>
      <w:r w:rsidR="00476AD9">
        <w:rPr>
          <w:rFonts w:ascii="Calibri" w:hAnsi="Calibri" w:cs="TimesNewRoman"/>
        </w:rPr>
        <w:t>the</w:t>
      </w:r>
      <w:r w:rsidRPr="00CA226C" w:rsidR="0084579A">
        <w:rPr>
          <w:rFonts w:ascii="Calibri" w:hAnsi="Calibri" w:cs="TimesNewRoman"/>
        </w:rPr>
        <w:t xml:space="preserve"> first </w:t>
      </w:r>
      <w:r w:rsidR="00C34BCD">
        <w:rPr>
          <w:rFonts w:ascii="Calibri" w:hAnsi="Calibri" w:cs="TimesNewRoman"/>
        </w:rPr>
        <w:t>login</w:t>
      </w:r>
      <w:r w:rsidRPr="00CA226C" w:rsidR="0084579A">
        <w:rPr>
          <w:rFonts w:ascii="Calibri" w:hAnsi="Calibri" w:cs="TimesNewRoman"/>
        </w:rPr>
        <w:t xml:space="preserve">.  </w:t>
      </w:r>
      <w:r w:rsidRPr="00CA226C" w:rsidR="000529A5">
        <w:rPr>
          <w:rFonts w:ascii="Calibri" w:hAnsi="Calibri"/>
        </w:rPr>
        <w:t xml:space="preserve">As part of </w:t>
      </w:r>
      <w:r w:rsidR="00476AD9">
        <w:rPr>
          <w:rFonts w:ascii="Calibri" w:hAnsi="Calibri"/>
        </w:rPr>
        <w:t>the</w:t>
      </w:r>
      <w:r w:rsidRPr="00CA226C" w:rsidR="000529A5">
        <w:rPr>
          <w:rFonts w:ascii="Calibri" w:hAnsi="Calibri"/>
        </w:rPr>
        <w:t xml:space="preserve"> first </w:t>
      </w:r>
      <w:r w:rsidR="00C34BCD">
        <w:rPr>
          <w:rFonts w:ascii="Calibri" w:hAnsi="Calibri"/>
        </w:rPr>
        <w:t>login</w:t>
      </w:r>
      <w:r w:rsidRPr="00CA226C" w:rsidR="000529A5">
        <w:rPr>
          <w:rFonts w:ascii="Calibri" w:hAnsi="Calibri"/>
        </w:rPr>
        <w:t xml:space="preserve">, you </w:t>
      </w:r>
      <w:r w:rsidRPr="00CA226C" w:rsidR="000529A5">
        <w:rPr>
          <w:rFonts w:ascii="Calibri" w:hAnsi="Calibri"/>
          <w:b/>
        </w:rPr>
        <w:t>MUST</w:t>
      </w:r>
      <w:r w:rsidRPr="00CA226C" w:rsidR="000529A5">
        <w:rPr>
          <w:rFonts w:ascii="Calibri" w:hAnsi="Calibri"/>
        </w:rPr>
        <w:t xml:space="preserve"> choose the </w:t>
      </w:r>
      <w:r w:rsidRPr="00CA226C" w:rsidR="004D49F7">
        <w:rPr>
          <w:rFonts w:ascii="Calibri" w:hAnsi="Calibri"/>
        </w:rPr>
        <w:t xml:space="preserve">section of the </w:t>
      </w:r>
      <w:r w:rsidRPr="00CA226C" w:rsidR="000529A5">
        <w:rPr>
          <w:rFonts w:ascii="Calibri" w:hAnsi="Calibri"/>
        </w:rPr>
        <w:t>course or courses that you are enrolled in</w:t>
      </w:r>
      <w:r w:rsidR="00476AD9">
        <w:rPr>
          <w:rFonts w:ascii="Calibri" w:hAnsi="Calibri"/>
        </w:rPr>
        <w:t xml:space="preserve"> if you are not already assigned to a class</w:t>
      </w:r>
      <w:r w:rsidRPr="00CA226C" w:rsidR="000529A5">
        <w:rPr>
          <w:rFonts w:ascii="Calibri" w:hAnsi="Calibri"/>
        </w:rPr>
        <w:t xml:space="preserve">. </w:t>
      </w:r>
    </w:p>
    <w:p w:rsidRPr="00CA226C" w:rsidR="0048478A" w:rsidP="003B1F99" w:rsidRDefault="00BB1561" w14:paraId="3E14E441" w14:textId="77777777">
      <w:pPr>
        <w:pStyle w:val="IntenseQuote"/>
      </w:pPr>
      <w:r w:rsidRPr="00CA226C">
        <w:t>Prescreening</w:t>
      </w:r>
    </w:p>
    <w:p w:rsidRPr="00CA226C" w:rsidR="00C8183F" w:rsidP="00F07E62" w:rsidRDefault="00C8183F" w14:paraId="115BAB21" w14:textId="05EEB2B1">
      <w:pPr>
        <w:autoSpaceDE w:val="0"/>
        <w:autoSpaceDN w:val="0"/>
        <w:adjustRightInd w:val="0"/>
        <w:rPr>
          <w:rFonts w:ascii="Calibri" w:hAnsi="Calibri" w:cs="TimesNewRoman"/>
          <w:b/>
          <w:u w:val="single"/>
        </w:rPr>
      </w:pPr>
      <w:r w:rsidRPr="00CA226C">
        <w:rPr>
          <w:rFonts w:ascii="Calibri" w:hAnsi="Calibri" w:cs="TimesNewRoman"/>
        </w:rPr>
        <w:t xml:space="preserve">Once you have your </w:t>
      </w:r>
      <w:r w:rsidR="00C34BCD">
        <w:rPr>
          <w:rFonts w:ascii="Calibri" w:hAnsi="Calibri" w:cs="TimesNewRoman"/>
        </w:rPr>
        <w:t>login</w:t>
      </w:r>
      <w:r w:rsidRPr="00CA226C">
        <w:rPr>
          <w:rFonts w:ascii="Calibri" w:hAnsi="Calibri" w:cs="TimesNewRoman"/>
        </w:rPr>
        <w:t xml:space="preserve"> information, go to the </w:t>
      </w:r>
      <w:r w:rsidR="00396A8F">
        <w:rPr>
          <w:rFonts w:ascii="Calibri" w:hAnsi="Calibri" w:cs="TimesNewRoman"/>
        </w:rPr>
        <w:t>site’s front page,</w:t>
      </w:r>
      <w:r w:rsidRPr="00CA226C">
        <w:rPr>
          <w:rFonts w:ascii="Calibri" w:hAnsi="Calibri" w:cs="TimesNewRoman"/>
        </w:rPr>
        <w:t xml:space="preserve"> and enter your user</w:t>
      </w:r>
      <w:r w:rsidRPr="00CA226C" w:rsidR="00D17241">
        <w:rPr>
          <w:rFonts w:ascii="Calibri" w:hAnsi="Calibri" w:cs="TimesNewRoman"/>
        </w:rPr>
        <w:t xml:space="preserve"> </w:t>
      </w:r>
      <w:r w:rsidRPr="00CA226C">
        <w:rPr>
          <w:rFonts w:ascii="Calibri" w:hAnsi="Calibri" w:cs="TimesNewRoman"/>
        </w:rPr>
        <w:t xml:space="preserve">ID and password to </w:t>
      </w:r>
      <w:r w:rsidR="00C34BCD">
        <w:rPr>
          <w:rFonts w:ascii="Calibri" w:hAnsi="Calibri" w:cs="TimesNewRoman"/>
        </w:rPr>
        <w:t>login</w:t>
      </w:r>
      <w:r w:rsidRPr="00CA226C">
        <w:rPr>
          <w:rFonts w:ascii="Calibri" w:hAnsi="Calibri" w:cs="TimesNewRoman"/>
        </w:rPr>
        <w:t xml:space="preserve">. You </w:t>
      </w:r>
      <w:r w:rsidRPr="00CA226C" w:rsidR="00101220">
        <w:rPr>
          <w:rFonts w:ascii="Calibri" w:hAnsi="Calibri" w:cs="TimesNewRoman"/>
        </w:rPr>
        <w:t xml:space="preserve">will </w:t>
      </w:r>
      <w:r w:rsidRPr="00CA226C">
        <w:rPr>
          <w:rFonts w:ascii="Calibri" w:hAnsi="Calibri" w:cs="TimesNewRoman"/>
        </w:rPr>
        <w:t xml:space="preserve">be asked to participate in a </w:t>
      </w:r>
      <w:r w:rsidRPr="00CA226C" w:rsidR="00BB1561">
        <w:rPr>
          <w:rFonts w:ascii="Calibri" w:hAnsi="Calibri" w:cs="TimesNewRoman"/>
        </w:rPr>
        <w:t>prescreening</w:t>
      </w:r>
      <w:r w:rsidRPr="00CA226C" w:rsidR="00101220">
        <w:rPr>
          <w:rFonts w:ascii="Calibri" w:hAnsi="Calibri" w:cs="TimesNewRoman"/>
        </w:rPr>
        <w:t xml:space="preserve">, </w:t>
      </w:r>
      <w:r w:rsidRPr="00CA226C" w:rsidR="00505961">
        <w:rPr>
          <w:rFonts w:ascii="Calibri" w:hAnsi="Calibri" w:cs="TimesNewRoman"/>
        </w:rPr>
        <w:t xml:space="preserve">an online </w:t>
      </w:r>
      <w:r w:rsidRPr="00CA226C" w:rsidR="00BB1561">
        <w:rPr>
          <w:rFonts w:ascii="Calibri" w:hAnsi="Calibri" w:cs="TimesNewRoman"/>
        </w:rPr>
        <w:t>survey</w:t>
      </w:r>
      <w:r w:rsidRPr="00CA226C" w:rsidR="00505961">
        <w:rPr>
          <w:rFonts w:ascii="Calibri" w:hAnsi="Calibri" w:cs="TimesNewRoman"/>
        </w:rPr>
        <w:t xml:space="preserve"> that you may participate in before you sign up for studies. The </w:t>
      </w:r>
      <w:r w:rsidRPr="00CA226C" w:rsidR="00BB1561">
        <w:rPr>
          <w:rFonts w:ascii="Calibri" w:hAnsi="Calibri" w:cs="TimesNewRoman"/>
        </w:rPr>
        <w:t>prescreening</w:t>
      </w:r>
      <w:r w:rsidRPr="00CA226C" w:rsidR="00505961">
        <w:rPr>
          <w:rFonts w:ascii="Calibri" w:hAnsi="Calibri" w:cs="TimesNewRoman"/>
        </w:rPr>
        <w:t xml:space="preserve"> consists of multiple-choice </w:t>
      </w:r>
      <w:r w:rsidR="00D34C18">
        <w:rPr>
          <w:rFonts w:ascii="Calibri" w:hAnsi="Calibri" w:cs="TimesNewRoman"/>
        </w:rPr>
        <w:t>and</w:t>
      </w:r>
      <w:r w:rsidRPr="00CA226C" w:rsidR="00505961">
        <w:rPr>
          <w:rFonts w:ascii="Calibri" w:hAnsi="Calibri" w:cs="TimesNewRoman"/>
        </w:rPr>
        <w:t xml:space="preserve"> free-answer questions. You must complete all sections in one sitting, as you are not allowed to resume at another time from where you left off. While participating, your responses will be stored in a </w:t>
      </w:r>
      <w:r w:rsidR="00396A8F">
        <w:rPr>
          <w:rFonts w:ascii="Calibri" w:hAnsi="Calibri" w:cs="TimesNewRoman"/>
        </w:rPr>
        <w:t>temporary</w:t>
      </w:r>
      <w:r w:rsidRPr="00CA226C" w:rsidR="00505961">
        <w:rPr>
          <w:rFonts w:ascii="Calibri" w:hAnsi="Calibri" w:cs="TimesNewRoman"/>
        </w:rPr>
        <w:t xml:space="preserve"> holding area as you move through the sections</w:t>
      </w:r>
      <w:r w:rsidR="00396A8F">
        <w:rPr>
          <w:rFonts w:ascii="Calibri" w:hAnsi="Calibri" w:cs="TimesNewRoman"/>
        </w:rPr>
        <w:t>. Still, they</w:t>
      </w:r>
      <w:r w:rsidRPr="00CA226C" w:rsidR="00505961">
        <w:rPr>
          <w:rFonts w:ascii="Calibri" w:hAnsi="Calibri" w:cs="TimesNewRoman"/>
        </w:rPr>
        <w:t xml:space="preserve"> will not be permanently saved until you complete all </w:t>
      </w:r>
      <w:r w:rsidRPr="00CA226C" w:rsidR="0015222C">
        <w:rPr>
          <w:rFonts w:ascii="Calibri" w:hAnsi="Calibri" w:cs="TimesNewRoman"/>
        </w:rPr>
        <w:t>sections,</w:t>
      </w:r>
      <w:r w:rsidRPr="00CA226C" w:rsidR="00505961">
        <w:rPr>
          <w:rFonts w:ascii="Calibri" w:hAnsi="Calibri" w:cs="TimesNewRoman"/>
        </w:rPr>
        <w:t xml:space="preserve"> and you are given a chance to review your responses.  You may choose to decline to participate in the </w:t>
      </w:r>
      <w:r w:rsidRPr="00CA226C" w:rsidR="003B1F99">
        <w:rPr>
          <w:rFonts w:ascii="Calibri" w:hAnsi="Calibri" w:cs="TimesNewRoman"/>
        </w:rPr>
        <w:t>prescreening</w:t>
      </w:r>
      <w:r w:rsidR="003B1F99">
        <w:rPr>
          <w:rFonts w:ascii="Calibri" w:hAnsi="Calibri" w:cs="TimesNewRoman"/>
        </w:rPr>
        <w:t xml:space="preserve"> but</w:t>
      </w:r>
      <w:r w:rsidRPr="00CA226C" w:rsidR="00505961">
        <w:rPr>
          <w:rFonts w:ascii="Calibri" w:hAnsi="Calibri" w:cs="TimesNewRoman"/>
        </w:rPr>
        <w:t xml:space="preserve"> </w:t>
      </w:r>
      <w:r w:rsidR="00396A8F">
        <w:rPr>
          <w:rFonts w:ascii="Calibri" w:hAnsi="Calibri" w:cs="TimesNewRoman"/>
        </w:rPr>
        <w:t>refusing</w:t>
      </w:r>
      <w:r w:rsidRPr="00CA226C" w:rsidR="00505961">
        <w:rPr>
          <w:rFonts w:ascii="Calibri" w:hAnsi="Calibri" w:cs="TimesNewRoman"/>
        </w:rPr>
        <w:t xml:space="preserve"> to participate in the </w:t>
      </w:r>
      <w:r w:rsidR="00396A8F">
        <w:rPr>
          <w:rFonts w:ascii="Calibri" w:hAnsi="Calibri" w:cs="TimesNewRoman"/>
        </w:rPr>
        <w:t>survey</w:t>
      </w:r>
      <w:r w:rsidRPr="00CA226C" w:rsidR="00505961">
        <w:rPr>
          <w:rFonts w:ascii="Calibri" w:hAnsi="Calibri" w:cs="TimesNewRoman"/>
        </w:rPr>
        <w:t xml:space="preserve"> may limit the number of </w:t>
      </w:r>
      <w:r w:rsidR="00D34C18">
        <w:rPr>
          <w:rFonts w:ascii="Calibri" w:hAnsi="Calibri" w:cs="TimesNewRoman"/>
        </w:rPr>
        <w:t>eligible studies</w:t>
      </w:r>
      <w:r w:rsidRPr="00CA226C" w:rsidR="00505961">
        <w:rPr>
          <w:rFonts w:ascii="Calibri" w:hAnsi="Calibri" w:cs="TimesNewRoman"/>
        </w:rPr>
        <w:t xml:space="preserve">.   </w:t>
      </w:r>
      <w:r w:rsidRPr="003B1F99" w:rsidR="00F07E62">
        <w:rPr>
          <w:rFonts w:ascii="Calibri" w:hAnsi="Calibri" w:cs="TimesNewRoman"/>
          <w:b/>
          <w:u w:val="single"/>
        </w:rPr>
        <w:t>Students who complete the pre</w:t>
      </w:r>
      <w:r w:rsidRPr="003B1F99" w:rsidR="008F0C20">
        <w:rPr>
          <w:rFonts w:ascii="Calibri" w:hAnsi="Calibri" w:cs="TimesNewRoman"/>
          <w:b/>
          <w:u w:val="single"/>
        </w:rPr>
        <w:t>screening</w:t>
      </w:r>
      <w:r w:rsidRPr="003B1F99" w:rsidR="00F07E62">
        <w:rPr>
          <w:rFonts w:ascii="Calibri" w:hAnsi="Calibri" w:cs="TimesNewRoman"/>
          <w:b/>
          <w:u w:val="single"/>
        </w:rPr>
        <w:t xml:space="preserve"> will</w:t>
      </w:r>
      <w:r w:rsidRPr="003B1F99" w:rsidR="00F07E62">
        <w:rPr>
          <w:rFonts w:ascii="Calibri" w:hAnsi="Calibri"/>
          <w:b/>
          <w:u w:val="single"/>
        </w:rPr>
        <w:t xml:space="preserve"> be awarded </w:t>
      </w:r>
      <w:r w:rsidRPr="003B1F99" w:rsidR="00426347">
        <w:rPr>
          <w:rFonts w:ascii="Calibri" w:hAnsi="Calibri"/>
          <w:b/>
          <w:u w:val="single"/>
        </w:rPr>
        <w:t>0</w:t>
      </w:r>
      <w:r w:rsidRPr="003B1F99" w:rsidR="00B102BD">
        <w:rPr>
          <w:rFonts w:ascii="Calibri" w:hAnsi="Calibri"/>
          <w:b/>
          <w:u w:val="single"/>
        </w:rPr>
        <w:t>.5</w:t>
      </w:r>
      <w:r w:rsidRPr="003B1F99" w:rsidR="00F07E62">
        <w:rPr>
          <w:rFonts w:ascii="Calibri" w:hAnsi="Calibri"/>
          <w:b/>
          <w:u w:val="single"/>
        </w:rPr>
        <w:t xml:space="preserve"> </w:t>
      </w:r>
      <w:r w:rsidRPr="003B1F99" w:rsidR="00CE6047">
        <w:rPr>
          <w:rFonts w:ascii="Calibri" w:hAnsi="Calibri"/>
          <w:b/>
          <w:u w:val="single"/>
        </w:rPr>
        <w:t>credit</w:t>
      </w:r>
      <w:r w:rsidRPr="003B1F99" w:rsidR="00B102BD">
        <w:rPr>
          <w:rFonts w:ascii="Calibri" w:hAnsi="Calibri"/>
          <w:b/>
          <w:u w:val="single"/>
        </w:rPr>
        <w:t>s</w:t>
      </w:r>
      <w:r w:rsidRPr="003B1F99" w:rsidR="00F07E62">
        <w:rPr>
          <w:rFonts w:ascii="Calibri" w:hAnsi="Calibri"/>
          <w:b/>
          <w:u w:val="single"/>
        </w:rPr>
        <w:t xml:space="preserve"> toward their research requirement</w:t>
      </w:r>
      <w:r w:rsidRPr="003B1F99" w:rsidR="00CB4415">
        <w:rPr>
          <w:rFonts w:ascii="Calibri" w:hAnsi="Calibri"/>
          <w:b/>
          <w:u w:val="single"/>
        </w:rPr>
        <w:t>.</w:t>
      </w:r>
      <w:r w:rsidRPr="003B1F99" w:rsidR="00D34C18">
        <w:rPr>
          <w:rFonts w:ascii="Calibri" w:hAnsi="Calibri"/>
          <w:b/>
          <w:u w:val="single"/>
        </w:rPr>
        <w:t xml:space="preserve"> In addition, students</w:t>
      </w:r>
      <w:r w:rsidRPr="003B1F99" w:rsidR="003D01AD">
        <w:rPr>
          <w:rFonts w:ascii="Calibri" w:hAnsi="Calibri"/>
          <w:b/>
          <w:u w:val="single"/>
        </w:rPr>
        <w:t xml:space="preserve"> who </w:t>
      </w:r>
      <w:r w:rsidRPr="003B1F99" w:rsidR="00D34C18">
        <w:rPr>
          <w:rFonts w:ascii="Calibri" w:hAnsi="Calibri"/>
          <w:b/>
          <w:u w:val="single"/>
        </w:rPr>
        <w:t>complete</w:t>
      </w:r>
      <w:r w:rsidRPr="003B1F99" w:rsidR="00B70AA7">
        <w:rPr>
          <w:rFonts w:ascii="Calibri" w:hAnsi="Calibri"/>
          <w:b/>
          <w:u w:val="single"/>
        </w:rPr>
        <w:t xml:space="preserve"> the prescreening </w:t>
      </w:r>
      <w:r w:rsidRPr="003B1F99" w:rsidR="003D01AD">
        <w:rPr>
          <w:rFonts w:ascii="Calibri" w:hAnsi="Calibri"/>
          <w:b/>
          <w:u w:val="single"/>
        </w:rPr>
        <w:t>early (</w:t>
      </w:r>
      <w:r w:rsidRPr="003B1F99" w:rsidR="00B70AA7">
        <w:rPr>
          <w:rFonts w:ascii="Calibri" w:hAnsi="Calibri"/>
          <w:b/>
          <w:u w:val="single"/>
        </w:rPr>
        <w:t xml:space="preserve">by </w:t>
      </w:r>
      <w:r w:rsidRPr="003B1F99" w:rsidR="003D01AD">
        <w:rPr>
          <w:rFonts w:ascii="Calibri" w:hAnsi="Calibri"/>
          <w:b/>
          <w:u w:val="single"/>
        </w:rPr>
        <w:t>January</w:t>
      </w:r>
      <w:r w:rsidRPr="003B1F99" w:rsidR="00CE5C25">
        <w:rPr>
          <w:rFonts w:ascii="Calibri" w:hAnsi="Calibri"/>
          <w:b/>
          <w:u w:val="single"/>
          <w:vertAlign w:val="superscript"/>
        </w:rPr>
        <w:t xml:space="preserve"> </w:t>
      </w:r>
      <w:r w:rsidRPr="003B1F99" w:rsidR="003D01AD">
        <w:rPr>
          <w:rFonts w:ascii="Calibri" w:hAnsi="Calibri"/>
          <w:b/>
          <w:u w:val="single"/>
        </w:rPr>
        <w:t>28</w:t>
      </w:r>
      <w:r w:rsidRPr="003B1F99" w:rsidR="00462AFD">
        <w:rPr>
          <w:rFonts w:ascii="Calibri" w:hAnsi="Calibri"/>
          <w:b/>
          <w:u w:val="single"/>
        </w:rPr>
        <w:t>, 202</w:t>
      </w:r>
      <w:r w:rsidRPr="003B1F99" w:rsidR="003D01AD">
        <w:rPr>
          <w:rFonts w:ascii="Calibri" w:hAnsi="Calibri"/>
          <w:b/>
          <w:u w:val="single"/>
        </w:rPr>
        <w:t>2)</w:t>
      </w:r>
      <w:r w:rsidRPr="003B1F99" w:rsidR="00CE5C25">
        <w:rPr>
          <w:rFonts w:ascii="Calibri" w:hAnsi="Calibri"/>
          <w:b/>
          <w:u w:val="single"/>
        </w:rPr>
        <w:t xml:space="preserve"> </w:t>
      </w:r>
      <w:r w:rsidRPr="003B1F99" w:rsidR="00426347">
        <w:rPr>
          <w:rFonts w:ascii="Calibri" w:hAnsi="Calibri"/>
          <w:b/>
          <w:u w:val="single"/>
        </w:rPr>
        <w:t xml:space="preserve">will receive an extra </w:t>
      </w:r>
      <w:r w:rsidRPr="003B1F99" w:rsidR="005B03A1">
        <w:rPr>
          <w:rFonts w:ascii="Calibri" w:hAnsi="Calibri"/>
          <w:b/>
          <w:u w:val="single"/>
        </w:rPr>
        <w:t xml:space="preserve">half (.5) </w:t>
      </w:r>
      <w:r w:rsidRPr="003B1F99" w:rsidR="00426347">
        <w:rPr>
          <w:rFonts w:ascii="Calibri" w:hAnsi="Calibri"/>
          <w:b/>
          <w:u w:val="single"/>
        </w:rPr>
        <w:t>credi</w:t>
      </w:r>
      <w:r w:rsidRPr="003B1F99" w:rsidR="005B03A1">
        <w:rPr>
          <w:rFonts w:ascii="Calibri" w:hAnsi="Calibri"/>
          <w:b/>
          <w:u w:val="single"/>
        </w:rPr>
        <w:t>t</w:t>
      </w:r>
      <w:r w:rsidRPr="003B1F99" w:rsidR="00426347">
        <w:rPr>
          <w:rFonts w:ascii="Calibri" w:hAnsi="Calibri"/>
          <w:b/>
          <w:u w:val="single"/>
        </w:rPr>
        <w:t>, for a total of 1 credit.</w:t>
      </w:r>
      <w:r w:rsidR="00426347">
        <w:rPr>
          <w:rFonts w:ascii="Calibri" w:hAnsi="Calibri"/>
          <w:b/>
          <w:u w:val="single"/>
        </w:rPr>
        <w:t xml:space="preserve"> </w:t>
      </w:r>
    </w:p>
    <w:p w:rsidRPr="003B1F99" w:rsidR="006A11B6" w:rsidP="003B1F99" w:rsidRDefault="006A11B6" w14:paraId="04C0CB83" w14:textId="77777777">
      <w:pPr>
        <w:pStyle w:val="IntenseQuote"/>
      </w:pPr>
      <w:r w:rsidRPr="003B1F99">
        <w:t>Studies</w:t>
      </w:r>
    </w:p>
    <w:p w:rsidR="006A11B6" w:rsidP="00101220" w:rsidRDefault="006A11B6" w14:paraId="734C0EBE" w14:textId="7DAA70DB">
      <w:pPr>
        <w:autoSpaceDE w:val="0"/>
        <w:autoSpaceDN w:val="0"/>
        <w:adjustRightInd w:val="0"/>
        <w:rPr>
          <w:rFonts w:ascii="Calibri" w:hAnsi="Calibri" w:cs="TimesNewRoman"/>
        </w:rPr>
      </w:pPr>
      <w:r w:rsidRPr="00CA226C">
        <w:rPr>
          <w:rFonts w:ascii="Calibri" w:hAnsi="Calibri" w:cs="TimesNewRoman"/>
        </w:rPr>
        <w:t>With the system, you may view studies and sign up for th</w:t>
      </w:r>
      <w:r w:rsidRPr="00CA226C" w:rsidR="00101220">
        <w:rPr>
          <w:rFonts w:ascii="Calibri" w:hAnsi="Calibri" w:cs="TimesNewRoman"/>
        </w:rPr>
        <w:t xml:space="preserve">ose that interest you and </w:t>
      </w:r>
      <w:r w:rsidRPr="00CA226C" w:rsidR="004D49F7">
        <w:rPr>
          <w:rFonts w:ascii="Calibri" w:hAnsi="Calibri" w:cs="TimesNewRoman"/>
        </w:rPr>
        <w:t xml:space="preserve">those for which </w:t>
      </w:r>
      <w:r w:rsidRPr="00CA226C">
        <w:rPr>
          <w:rFonts w:ascii="Calibri" w:hAnsi="Calibri" w:cs="TimesNewRoman"/>
        </w:rPr>
        <w:t xml:space="preserve">you </w:t>
      </w:r>
      <w:r w:rsidRPr="00CA226C" w:rsidR="004D49F7">
        <w:rPr>
          <w:rFonts w:ascii="Calibri" w:hAnsi="Calibri" w:cs="TimesNewRoman"/>
        </w:rPr>
        <w:t xml:space="preserve">satisfy </w:t>
      </w:r>
      <w:r w:rsidRPr="00CA226C">
        <w:rPr>
          <w:rFonts w:ascii="Calibri" w:hAnsi="Calibri" w:cs="TimesNewRoman"/>
        </w:rPr>
        <w:t xml:space="preserve">any special requirements. </w:t>
      </w:r>
      <w:r w:rsidR="003B1F99">
        <w:rPr>
          <w:rFonts w:ascii="Calibri" w:hAnsi="Calibri" w:cs="TimesNewRoman"/>
        </w:rPr>
        <w:t>Click</w:t>
      </w:r>
      <w:r w:rsidRPr="00CA226C">
        <w:rPr>
          <w:rFonts w:ascii="Calibri" w:hAnsi="Calibri" w:cs="TimesNewRoman"/>
        </w:rPr>
        <w:t xml:space="preserve"> on Studies from </w:t>
      </w:r>
      <w:r w:rsidR="00DD3345">
        <w:rPr>
          <w:rFonts w:ascii="Calibri" w:hAnsi="Calibri" w:cs="TimesNewRoman"/>
        </w:rPr>
        <w:t xml:space="preserve">the </w:t>
      </w:r>
      <w:r w:rsidRPr="00CA226C">
        <w:rPr>
          <w:rFonts w:ascii="Calibri" w:hAnsi="Calibri" w:cs="TimesNewRoman"/>
        </w:rPr>
        <w:t>top toolbar</w:t>
      </w:r>
      <w:r w:rsidR="003B1F99">
        <w:rPr>
          <w:rFonts w:ascii="Calibri" w:hAnsi="Calibri" w:cs="TimesNewRoman"/>
        </w:rPr>
        <w:t xml:space="preserve"> to view a list of studies</w:t>
      </w:r>
      <w:r w:rsidRPr="00CA226C">
        <w:rPr>
          <w:rFonts w:ascii="Calibri" w:hAnsi="Calibri" w:cs="TimesNewRoman"/>
        </w:rPr>
        <w:t>. You will see a list of studies.</w:t>
      </w:r>
      <w:r w:rsidRPr="00CA226C" w:rsidR="00101220">
        <w:rPr>
          <w:rFonts w:ascii="Calibri" w:hAnsi="Calibri" w:cs="TimesNewRoman"/>
        </w:rPr>
        <w:t xml:space="preserve"> </w:t>
      </w:r>
      <w:r w:rsidRPr="00CA226C">
        <w:rPr>
          <w:rFonts w:ascii="Calibri" w:hAnsi="Calibri" w:cs="TimesNewRoman"/>
        </w:rPr>
        <w:t>A brief description of each study will be listed, as well as any special requirements that</w:t>
      </w:r>
      <w:r w:rsidRPr="00CA226C" w:rsidR="00101220">
        <w:rPr>
          <w:rFonts w:ascii="Calibri" w:hAnsi="Calibri" w:cs="TimesNewRoman"/>
        </w:rPr>
        <w:t xml:space="preserve"> </w:t>
      </w:r>
      <w:r w:rsidRPr="00CA226C">
        <w:rPr>
          <w:rFonts w:ascii="Calibri" w:hAnsi="Calibri" w:cs="TimesNewRoman"/>
        </w:rPr>
        <w:t>may restrict your eligibility to participate in the study.</w:t>
      </w:r>
      <w:r w:rsidRPr="00CA226C" w:rsidR="009E7A9D">
        <w:rPr>
          <w:rFonts w:ascii="Calibri" w:hAnsi="Calibri" w:cs="TimesNewRoman"/>
        </w:rPr>
        <w:t xml:space="preserve"> </w:t>
      </w:r>
      <w:r w:rsidRPr="00CA226C">
        <w:rPr>
          <w:rFonts w:ascii="Calibri" w:hAnsi="Calibri" w:cs="TimesNewRoman"/>
        </w:rPr>
        <w:t>Studies that currently have available participation times (timeslots) will have</w:t>
      </w:r>
      <w:r w:rsidRPr="00CA226C" w:rsidR="009E7A9D">
        <w:rPr>
          <w:rFonts w:ascii="Calibri" w:hAnsi="Calibri" w:cs="TimesNewRoman"/>
        </w:rPr>
        <w:t xml:space="preserve"> </w:t>
      </w:r>
      <w:r w:rsidR="00396A8F">
        <w:rPr>
          <w:rFonts w:ascii="Calibri" w:hAnsi="Calibri" w:cs="TimesNewRoman"/>
        </w:rPr>
        <w:t>“</w:t>
      </w:r>
      <w:r w:rsidRPr="00CA226C">
        <w:rPr>
          <w:rFonts w:ascii="Calibri" w:hAnsi="Calibri" w:cs="TimesNewRoman"/>
        </w:rPr>
        <w:t>TIMESLOTS AVAILABLE</w:t>
      </w:r>
      <w:r w:rsidR="00396A8F">
        <w:rPr>
          <w:rFonts w:ascii="Calibri" w:hAnsi="Calibri" w:cs="TimesNewRoman"/>
        </w:rPr>
        <w:t>”</w:t>
      </w:r>
      <w:r w:rsidRPr="00CA226C">
        <w:rPr>
          <w:rFonts w:ascii="Calibri" w:hAnsi="Calibri" w:cs="TimesNewRoman"/>
        </w:rPr>
        <w:t xml:space="preserve"> listed next to the name of the study. If no studies have</w:t>
      </w:r>
      <w:r w:rsidRPr="00CA226C" w:rsidR="009E7A9D">
        <w:rPr>
          <w:rFonts w:ascii="Calibri" w:hAnsi="Calibri" w:cs="TimesNewRoman"/>
        </w:rPr>
        <w:t xml:space="preserve"> </w:t>
      </w:r>
      <w:r w:rsidRPr="00CA226C">
        <w:rPr>
          <w:rFonts w:ascii="Calibri" w:hAnsi="Calibri" w:cs="TimesNewRoman"/>
        </w:rPr>
        <w:t>available timeslots, you may want to log</w:t>
      </w:r>
      <w:r w:rsidR="003B1F99">
        <w:rPr>
          <w:rFonts w:ascii="Calibri" w:hAnsi="Calibri" w:cs="TimesNewRoman"/>
        </w:rPr>
        <w:t xml:space="preserve"> </w:t>
      </w:r>
      <w:r w:rsidRPr="00CA226C">
        <w:rPr>
          <w:rFonts w:ascii="Calibri" w:hAnsi="Calibri" w:cs="TimesNewRoman"/>
        </w:rPr>
        <w:t>on to the system a few days later to see if new</w:t>
      </w:r>
      <w:r w:rsidRPr="00CA226C" w:rsidR="009E7A9D">
        <w:rPr>
          <w:rFonts w:ascii="Calibri" w:hAnsi="Calibri" w:cs="TimesNewRoman"/>
        </w:rPr>
        <w:t xml:space="preserve"> </w:t>
      </w:r>
      <w:r w:rsidRPr="00CA226C">
        <w:rPr>
          <w:rFonts w:ascii="Calibri" w:hAnsi="Calibri" w:cs="TimesNewRoman"/>
        </w:rPr>
        <w:t>timeslots have been added. You may also select a specific date to view studies with</w:t>
      </w:r>
      <w:r w:rsidRPr="00CA226C" w:rsidR="009E7A9D">
        <w:rPr>
          <w:rFonts w:ascii="Calibri" w:hAnsi="Calibri" w:cs="TimesNewRoman"/>
        </w:rPr>
        <w:t xml:space="preserve"> </w:t>
      </w:r>
      <w:r w:rsidRPr="00CA226C">
        <w:rPr>
          <w:rFonts w:ascii="Calibri" w:hAnsi="Calibri" w:cs="TimesNewRoman"/>
        </w:rPr>
        <w:t>available timeslots on that date.</w:t>
      </w:r>
      <w:r w:rsidRPr="00CA226C" w:rsidR="009E7A9D">
        <w:rPr>
          <w:rFonts w:ascii="Calibri" w:hAnsi="Calibri" w:cs="TimesNewRoman"/>
        </w:rPr>
        <w:t xml:space="preserve"> </w:t>
      </w:r>
      <w:r w:rsidRPr="00CA226C">
        <w:rPr>
          <w:rFonts w:ascii="Calibri" w:hAnsi="Calibri" w:cs="TimesNewRoman"/>
        </w:rPr>
        <w:t>To view more information about a study, click on the name of the study.</w:t>
      </w:r>
      <w:r w:rsidR="00CE5C25">
        <w:rPr>
          <w:rFonts w:ascii="Calibri" w:hAnsi="Calibri" w:cs="TimesNewRoman"/>
        </w:rPr>
        <w:t xml:space="preserve"> </w:t>
      </w:r>
      <w:r w:rsidRPr="00CA226C" w:rsidR="00F07E62">
        <w:rPr>
          <w:rFonts w:ascii="Calibri" w:hAnsi="Calibri" w:cs="TimesNewRoman"/>
          <w:b/>
          <w:i/>
          <w:u w:val="single"/>
        </w:rPr>
        <w:t>It is your responsibility not to double-book yourself (i.e., sign up for two experiments at the SAME time).</w:t>
      </w:r>
      <w:r w:rsidRPr="00CA226C" w:rsidR="00F07E62">
        <w:rPr>
          <w:rFonts w:ascii="Calibri" w:hAnsi="Calibri" w:cs="TimesNewRoman"/>
        </w:rPr>
        <w:t xml:space="preserve">  </w:t>
      </w:r>
      <w:r w:rsidRPr="00CA226C" w:rsidR="003B1F99">
        <w:rPr>
          <w:rFonts w:ascii="Calibri" w:hAnsi="Calibri" w:cs="TimesNewRoman"/>
        </w:rPr>
        <w:t>You may cancel your sign-up through the system.</w:t>
      </w:r>
    </w:p>
    <w:p w:rsidR="00910D64" w:rsidP="00101220" w:rsidRDefault="00910D64" w14:paraId="0EB87BB2" w14:textId="566E1223">
      <w:pPr>
        <w:autoSpaceDE w:val="0"/>
        <w:autoSpaceDN w:val="0"/>
        <w:adjustRightInd w:val="0"/>
        <w:rPr>
          <w:rFonts w:ascii="Calibri" w:hAnsi="Calibri" w:cs="TimesNewRoman"/>
        </w:rPr>
      </w:pPr>
    </w:p>
    <w:p w:rsidRPr="00910D64" w:rsidR="00910D64" w:rsidP="00101220" w:rsidRDefault="00910D64" w14:paraId="645961AA" w14:textId="5662C612">
      <w:pPr>
        <w:autoSpaceDE w:val="0"/>
        <w:autoSpaceDN w:val="0"/>
        <w:adjustRightInd w:val="0"/>
        <w:rPr>
          <w:rFonts w:ascii="Calibri" w:hAnsi="Calibri" w:cs="TimesNewRoman"/>
          <w:b/>
          <w:bCs/>
          <w:i/>
          <w:iCs/>
        </w:rPr>
      </w:pPr>
      <w:r w:rsidRPr="00910D64">
        <w:rPr>
          <w:rFonts w:ascii="Calibri" w:hAnsi="Calibri" w:cs="TimesNewRoman"/>
          <w:b/>
          <w:bCs/>
          <w:i/>
          <w:iCs/>
        </w:rPr>
        <w:t>COVID-19</w:t>
      </w:r>
      <w:r>
        <w:rPr>
          <w:rFonts w:ascii="Calibri" w:hAnsi="Calibri" w:cs="TimesNewRoman"/>
          <w:b/>
          <w:bCs/>
          <w:i/>
          <w:iCs/>
        </w:rPr>
        <w:t xml:space="preserve"> Restrictions</w:t>
      </w:r>
    </w:p>
    <w:p w:rsidRPr="00910D64" w:rsidR="00910D64" w:rsidP="00EA3C55" w:rsidRDefault="00910D64" w14:paraId="51A72729" w14:textId="20EB421F">
      <w:pPr>
        <w:autoSpaceDE w:val="0"/>
        <w:autoSpaceDN w:val="0"/>
        <w:adjustRightInd w:val="0"/>
        <w:rPr>
          <w:rFonts w:ascii="Calibri" w:hAnsi="Calibri" w:cs="Arial,BoldItalic"/>
        </w:rPr>
      </w:pPr>
      <w:r w:rsidRPr="00910D64">
        <w:rPr>
          <w:rFonts w:ascii="Calibri" w:hAnsi="Calibri" w:cs="Arial,BoldItalic"/>
        </w:rPr>
        <w:t xml:space="preserve">Due to COVID-19, all </w:t>
      </w:r>
      <w:r>
        <w:rPr>
          <w:rFonts w:ascii="Calibri" w:hAnsi="Calibri" w:cs="Arial,BoldItalic"/>
        </w:rPr>
        <w:t>in-lab</w:t>
      </w:r>
      <w:r w:rsidRPr="00910D64">
        <w:rPr>
          <w:rFonts w:ascii="Calibri" w:hAnsi="Calibri" w:cs="Arial,BoldItalic"/>
        </w:rPr>
        <w:t xml:space="preserve"> studies may have restrictions that you must adhere </w:t>
      </w:r>
      <w:r w:rsidR="002200D0">
        <w:rPr>
          <w:rFonts w:ascii="Calibri" w:hAnsi="Calibri" w:cs="Arial,BoldItalic"/>
        </w:rPr>
        <w:t xml:space="preserve">to </w:t>
      </w:r>
      <w:r w:rsidR="00D57C90">
        <w:rPr>
          <w:rFonts w:ascii="Calibri" w:hAnsi="Calibri" w:cs="Arial,BoldItalic"/>
        </w:rPr>
        <w:t xml:space="preserve">in order </w:t>
      </w:r>
      <w:r w:rsidRPr="00910D64">
        <w:rPr>
          <w:rFonts w:ascii="Calibri" w:hAnsi="Calibri" w:cs="Arial,BoldItalic"/>
        </w:rPr>
        <w:t>to participate.</w:t>
      </w:r>
      <w:r>
        <w:rPr>
          <w:rFonts w:ascii="Calibri" w:hAnsi="Calibri" w:cs="Arial,BoldItalic"/>
        </w:rPr>
        <w:t xml:space="preserve"> </w:t>
      </w:r>
      <w:r w:rsidRPr="00910D64">
        <w:rPr>
          <w:rFonts w:ascii="Calibri" w:hAnsi="Calibri" w:cs="Arial,BoldItalic"/>
        </w:rPr>
        <w:t>For example, you may be required to maintain social distancing requirements</w:t>
      </w:r>
      <w:r>
        <w:rPr>
          <w:rFonts w:ascii="Calibri" w:hAnsi="Calibri" w:cs="Arial,BoldItalic"/>
        </w:rPr>
        <w:t>.</w:t>
      </w:r>
      <w:r w:rsidR="002200D0">
        <w:rPr>
          <w:rFonts w:ascii="Calibri" w:hAnsi="Calibri" w:cs="Arial,BoldItalic"/>
        </w:rPr>
        <w:t xml:space="preserve"> Second, you</w:t>
      </w:r>
      <w:r>
        <w:rPr>
          <w:rFonts w:ascii="Calibri" w:hAnsi="Calibri" w:cs="Arial,BoldItalic"/>
        </w:rPr>
        <w:t xml:space="preserve"> may also be required to complete a </w:t>
      </w:r>
      <w:r w:rsidRPr="00910D64">
        <w:rPr>
          <w:rFonts w:ascii="Calibri" w:hAnsi="Calibri" w:cs="Arial,BoldItalic"/>
        </w:rPr>
        <w:t>COVID</w:t>
      </w:r>
      <w:r>
        <w:rPr>
          <w:rFonts w:ascii="Calibri" w:hAnsi="Calibri" w:cs="Arial,BoldItalic"/>
        </w:rPr>
        <w:t xml:space="preserve"> prescreen</w:t>
      </w:r>
      <w:r w:rsidRPr="00910D64">
        <w:rPr>
          <w:rFonts w:ascii="Calibri" w:hAnsi="Calibri" w:cs="Arial,BoldItalic"/>
        </w:rPr>
        <w:t xml:space="preserve"> before campus arrival</w:t>
      </w:r>
      <w:r>
        <w:rPr>
          <w:rFonts w:ascii="Calibri" w:hAnsi="Calibri" w:cs="Arial,BoldItalic"/>
        </w:rPr>
        <w:t xml:space="preserve"> to ensure you currently do not have COVID or</w:t>
      </w:r>
      <w:r w:rsidR="002200D0">
        <w:rPr>
          <w:rFonts w:ascii="Calibri" w:hAnsi="Calibri" w:cs="Arial,BoldItalic"/>
        </w:rPr>
        <w:t xml:space="preserve"> </w:t>
      </w:r>
      <w:r>
        <w:rPr>
          <w:rFonts w:ascii="Calibri" w:hAnsi="Calibri" w:cs="Arial,BoldItalic"/>
        </w:rPr>
        <w:t xml:space="preserve">have not </w:t>
      </w:r>
      <w:r w:rsidR="002200D0">
        <w:rPr>
          <w:rFonts w:ascii="Calibri" w:hAnsi="Calibri" w:cs="Arial,BoldItalic"/>
        </w:rPr>
        <w:t>encountered</w:t>
      </w:r>
      <w:r>
        <w:rPr>
          <w:rFonts w:ascii="Calibri" w:hAnsi="Calibri" w:cs="Arial,BoldItalic"/>
        </w:rPr>
        <w:t xml:space="preserve"> some who has COVID.  Third, you may be required to have a </w:t>
      </w:r>
      <w:r w:rsidRPr="00910D64">
        <w:rPr>
          <w:rFonts w:ascii="Calibri" w:hAnsi="Calibri" w:cs="Arial,BoldItalic"/>
        </w:rPr>
        <w:t xml:space="preserve">temperature check before engaging in </w:t>
      </w:r>
      <w:r>
        <w:rPr>
          <w:rFonts w:ascii="Calibri" w:hAnsi="Calibri" w:cs="Arial,BoldItalic"/>
        </w:rPr>
        <w:t xml:space="preserve">any </w:t>
      </w:r>
      <w:r w:rsidRPr="00910D64">
        <w:rPr>
          <w:rFonts w:ascii="Calibri" w:hAnsi="Calibri" w:cs="Arial,BoldItalic"/>
        </w:rPr>
        <w:t>research activity</w:t>
      </w:r>
      <w:r>
        <w:rPr>
          <w:rFonts w:ascii="Calibri" w:hAnsi="Calibri" w:cs="Arial,BoldItalic"/>
        </w:rPr>
        <w:t xml:space="preserve">.  Finally, you may be required to </w:t>
      </w:r>
      <w:r w:rsidRPr="00910D64">
        <w:rPr>
          <w:rFonts w:ascii="Calibri" w:hAnsi="Calibri" w:cs="Arial,BoldItalic"/>
        </w:rPr>
        <w:t xml:space="preserve">wear a mask (including an N-95 or KN95 mask </w:t>
      </w:r>
      <w:r>
        <w:rPr>
          <w:rFonts w:ascii="Calibri" w:hAnsi="Calibri" w:cs="Arial,BoldItalic"/>
        </w:rPr>
        <w:t xml:space="preserve">that would be </w:t>
      </w:r>
      <w:r w:rsidRPr="00910D64">
        <w:rPr>
          <w:rFonts w:ascii="Calibri" w:hAnsi="Calibri" w:cs="Arial,BoldItalic"/>
        </w:rPr>
        <w:t>provided to you).</w:t>
      </w:r>
      <w:r w:rsidRPr="00910D64">
        <w:rPr>
          <w:rFonts w:ascii="Calibri" w:hAnsi="Calibri" w:cs="Arial,BoldItalic"/>
        </w:rPr>
        <w:br/>
      </w:r>
      <w:r w:rsidRPr="00910D64">
        <w:rPr>
          <w:rFonts w:ascii="Calibri" w:hAnsi="Calibri" w:cs="Arial,BoldItalic"/>
        </w:rPr>
        <w:br/>
      </w:r>
      <w:r w:rsidRPr="00910D64">
        <w:rPr>
          <w:rFonts w:ascii="Calibri" w:hAnsi="Calibri" w:cs="Arial,BoldItalic"/>
        </w:rPr>
        <w:t>There may be an addendum to your consent form with special COVID-19 Information for Research Participants to help explain your rights/risks.</w:t>
      </w:r>
    </w:p>
    <w:p w:rsidR="00910D64" w:rsidP="00EA3C55" w:rsidRDefault="00910D64" w14:paraId="1BA30F23" w14:textId="77777777">
      <w:pPr>
        <w:autoSpaceDE w:val="0"/>
        <w:autoSpaceDN w:val="0"/>
        <w:adjustRightInd w:val="0"/>
        <w:rPr>
          <w:rFonts w:ascii="Calibri" w:hAnsi="Calibri" w:cs="Arial,BoldItalic"/>
          <w:b/>
          <w:bCs/>
          <w:i/>
          <w:iCs/>
        </w:rPr>
      </w:pPr>
    </w:p>
    <w:p w:rsidRPr="00CA226C" w:rsidR="006A11B6" w:rsidP="00EA3C55" w:rsidRDefault="003B1F99" w14:paraId="3F887D0F" w14:textId="32239F4D">
      <w:pPr>
        <w:autoSpaceDE w:val="0"/>
        <w:autoSpaceDN w:val="0"/>
        <w:adjustRightInd w:val="0"/>
        <w:rPr>
          <w:rFonts w:ascii="Calibri" w:hAnsi="Calibri" w:cs="Arial,BoldItalic"/>
          <w:b/>
          <w:bCs/>
          <w:i/>
          <w:iCs/>
        </w:rPr>
      </w:pPr>
      <w:r>
        <w:rPr>
          <w:rFonts w:ascii="Calibri" w:hAnsi="Calibri" w:cs="Arial,BoldItalic"/>
          <w:b/>
          <w:bCs/>
          <w:i/>
          <w:iCs/>
        </w:rPr>
        <w:t>Multi</w:t>
      </w:r>
      <w:r w:rsidRPr="00CA226C" w:rsidR="006A11B6">
        <w:rPr>
          <w:rFonts w:ascii="Calibri" w:hAnsi="Calibri" w:cs="Arial,BoldItalic"/>
          <w:b/>
          <w:bCs/>
          <w:i/>
          <w:iCs/>
        </w:rPr>
        <w:t>-Part Studies</w:t>
      </w:r>
    </w:p>
    <w:p w:rsidRPr="00CA226C" w:rsidR="006A11B6" w:rsidP="00EA3C55" w:rsidRDefault="006A11B6" w14:paraId="72328967" w14:textId="4EB737E2">
      <w:pPr>
        <w:autoSpaceDE w:val="0"/>
        <w:autoSpaceDN w:val="0"/>
        <w:adjustRightInd w:val="0"/>
        <w:rPr>
          <w:rFonts w:ascii="Calibri" w:hAnsi="Calibri" w:cs="TimesNewRoman"/>
        </w:rPr>
      </w:pPr>
      <w:r w:rsidRPr="00CA226C">
        <w:rPr>
          <w:rFonts w:ascii="Calibri" w:hAnsi="Calibri" w:cs="TimesNewRoman"/>
        </w:rPr>
        <w:t xml:space="preserve">Some studies are </w:t>
      </w:r>
      <w:r w:rsidR="003B1F99">
        <w:rPr>
          <w:rFonts w:ascii="Calibri" w:hAnsi="Calibri" w:cs="TimesNewRoman"/>
        </w:rPr>
        <w:t>multi-</w:t>
      </w:r>
      <w:r w:rsidRPr="00CA226C">
        <w:rPr>
          <w:rFonts w:ascii="Calibri" w:hAnsi="Calibri" w:cs="TimesNewRoman"/>
        </w:rPr>
        <w:t xml:space="preserve">part </w:t>
      </w:r>
      <w:r w:rsidR="00910D64">
        <w:rPr>
          <w:rFonts w:ascii="Calibri" w:hAnsi="Calibri" w:cs="TimesNewRoman"/>
        </w:rPr>
        <w:t>studies</w:t>
      </w:r>
      <w:r w:rsidRPr="003B1F99" w:rsidR="003B1F99">
        <w:rPr>
          <w:rFonts w:ascii="Calibri" w:hAnsi="Calibri" w:cs="TimesNewRoman"/>
        </w:rPr>
        <w:t xml:space="preserve"> scheduled to take place at a specific time, </w:t>
      </w:r>
      <w:r w:rsidR="00910D64">
        <w:rPr>
          <w:rFonts w:ascii="Calibri" w:hAnsi="Calibri" w:cs="TimesNewRoman"/>
        </w:rPr>
        <w:t>in a particular</w:t>
      </w:r>
      <w:r w:rsidRPr="003B1F99" w:rsidR="003B1F99">
        <w:rPr>
          <w:rFonts w:ascii="Calibri" w:hAnsi="Calibri" w:cs="TimesNewRoman"/>
        </w:rPr>
        <w:t xml:space="preserve"> place</w:t>
      </w:r>
      <w:r w:rsidR="00910D64">
        <w:rPr>
          <w:rFonts w:ascii="Calibri" w:hAnsi="Calibri" w:cs="TimesNewRoman"/>
        </w:rPr>
        <w:t>,</w:t>
      </w:r>
      <w:r w:rsidRPr="003B1F99" w:rsidR="003B1F99">
        <w:rPr>
          <w:rFonts w:ascii="Calibri" w:hAnsi="Calibri" w:cs="TimesNewRoman"/>
        </w:rPr>
        <w:t xml:space="preserve"> or over videoconference, in multiple parts. The different parts may be scheduled to take place a specified number of </w:t>
      </w:r>
      <w:r w:rsidRPr="003B1F99" w:rsidR="003B1F99">
        <w:rPr>
          <w:rFonts w:ascii="Calibri" w:hAnsi="Calibri" w:cs="TimesNewRoman"/>
        </w:rPr>
        <w:lastRenderedPageBreak/>
        <w:t>days apart, and a participant must sign up for all parts of the study at one time.</w:t>
      </w:r>
      <w:r w:rsidR="00910D64">
        <w:rPr>
          <w:rFonts w:ascii="Calibri" w:hAnsi="Calibri" w:cs="TimesNewRoman"/>
        </w:rPr>
        <w:t xml:space="preserve"> These studies can be two-part, three-part, or even four-part and </w:t>
      </w:r>
      <w:r w:rsidRPr="00CA226C">
        <w:rPr>
          <w:rFonts w:ascii="Calibri" w:hAnsi="Calibri" w:cs="TimesNewRoman"/>
        </w:rPr>
        <w:t>will be clearly marked.</w:t>
      </w:r>
      <w:r w:rsidRPr="00CA226C" w:rsidR="004D1C07">
        <w:rPr>
          <w:rFonts w:ascii="Calibri" w:hAnsi="Calibri" w:cs="TimesNewRoman"/>
        </w:rPr>
        <w:t xml:space="preserve">  </w:t>
      </w:r>
      <w:r w:rsidR="0097200B">
        <w:rPr>
          <w:rFonts w:ascii="Calibri" w:hAnsi="Calibri" w:cs="TimesNewRoman"/>
        </w:rPr>
        <w:t xml:space="preserve">For these studies, later sessions may be worth more credits than earlier sessions since </w:t>
      </w:r>
      <w:r w:rsidRPr="00910D64" w:rsidR="0097200B">
        <w:rPr>
          <w:rFonts w:ascii="Calibri" w:hAnsi="Calibri" w:cs="TimesNewRoman"/>
          <w:i/>
          <w:iCs/>
          <w:color w:val="FF0000"/>
          <w:u w:val="single"/>
        </w:rPr>
        <w:t xml:space="preserve">completing the </w:t>
      </w:r>
      <w:r w:rsidRPr="00910D64" w:rsidR="00DD3345">
        <w:rPr>
          <w:rFonts w:ascii="Calibri" w:hAnsi="Calibri" w:cs="TimesNewRoman"/>
          <w:i/>
          <w:iCs/>
          <w:color w:val="FF0000"/>
          <w:u w:val="single"/>
        </w:rPr>
        <w:t>entire</w:t>
      </w:r>
      <w:r w:rsidRPr="00910D64" w:rsidR="0097200B">
        <w:rPr>
          <w:rFonts w:ascii="Calibri" w:hAnsi="Calibri" w:cs="TimesNewRoman"/>
          <w:i/>
          <w:iCs/>
          <w:color w:val="FF0000"/>
          <w:u w:val="single"/>
        </w:rPr>
        <w:t xml:space="preserve"> study is cr</w:t>
      </w:r>
      <w:r w:rsidRPr="00910D64" w:rsidR="00492CB2">
        <w:rPr>
          <w:rFonts w:ascii="Calibri" w:hAnsi="Calibri" w:cs="TimesNewRoman"/>
          <w:i/>
          <w:iCs/>
          <w:color w:val="FF0000"/>
          <w:u w:val="single"/>
        </w:rPr>
        <w:t>itical to the research</w:t>
      </w:r>
      <w:r w:rsidRPr="00910D64" w:rsidR="00492CB2">
        <w:rPr>
          <w:rFonts w:ascii="Calibri" w:hAnsi="Calibri" w:cs="TimesNewRoman"/>
          <w:color w:val="FF0000"/>
        </w:rPr>
        <w:t>.</w:t>
      </w:r>
      <w:r w:rsidRPr="00910D64" w:rsidR="0097200B">
        <w:rPr>
          <w:rFonts w:ascii="Calibri" w:hAnsi="Calibri" w:cs="TimesNewRoman"/>
          <w:color w:val="FF0000"/>
        </w:rPr>
        <w:t xml:space="preserve"> </w:t>
      </w:r>
      <w:r w:rsidRPr="00910D64" w:rsidR="00DD3345">
        <w:rPr>
          <w:rFonts w:ascii="Calibri" w:hAnsi="Calibri" w:cs="TimesNewRoman"/>
          <w:b/>
          <w:bCs/>
          <w:color w:val="FF0000"/>
          <w:u w:val="single"/>
        </w:rPr>
        <w:t>Do not</w:t>
      </w:r>
      <w:r w:rsidRPr="00910D64" w:rsidR="0097200B">
        <w:rPr>
          <w:rFonts w:ascii="Calibri" w:hAnsi="Calibri" w:cs="TimesNewRoman"/>
          <w:color w:val="FF0000"/>
        </w:rPr>
        <w:t xml:space="preserve"> sign up for these studies if you do not plan on participating in </w:t>
      </w:r>
      <w:r w:rsidRPr="00910D64" w:rsidR="00DD3345">
        <w:rPr>
          <w:rFonts w:ascii="Calibri" w:hAnsi="Calibri" w:cs="TimesNewRoman"/>
          <w:b/>
          <w:bCs/>
          <w:color w:val="FF0000"/>
          <w:u w:val="single"/>
        </w:rPr>
        <w:t>all</w:t>
      </w:r>
      <w:r w:rsidRPr="00910D64" w:rsidR="0097200B">
        <w:rPr>
          <w:rFonts w:ascii="Calibri" w:hAnsi="Calibri" w:cs="TimesNewRoman"/>
          <w:color w:val="FF0000"/>
        </w:rPr>
        <w:t xml:space="preserve"> sessions. </w:t>
      </w:r>
    </w:p>
    <w:p w:rsidRPr="00CA226C" w:rsidR="004D1C07" w:rsidP="00EA3C55" w:rsidRDefault="004D1C07" w14:paraId="17CE3645" w14:textId="77777777">
      <w:pPr>
        <w:autoSpaceDE w:val="0"/>
        <w:autoSpaceDN w:val="0"/>
        <w:adjustRightInd w:val="0"/>
        <w:rPr>
          <w:rFonts w:ascii="Calibri" w:hAnsi="Calibri" w:cs="TimesNewRoman"/>
        </w:rPr>
      </w:pPr>
    </w:p>
    <w:p w:rsidRPr="001C517B" w:rsidR="0008445C" w:rsidP="0008445C" w:rsidRDefault="0008445C" w14:paraId="1718CED1" w14:textId="2D044AC1">
      <w:pPr>
        <w:autoSpaceDE w:val="0"/>
        <w:autoSpaceDN w:val="0"/>
        <w:adjustRightInd w:val="0"/>
        <w:rPr>
          <w:rFonts w:asciiTheme="minorHAnsi" w:hAnsiTheme="minorHAnsi" w:cstheme="minorHAnsi"/>
          <w:b/>
          <w:i/>
        </w:rPr>
      </w:pPr>
      <w:r w:rsidRPr="001C517B">
        <w:rPr>
          <w:rFonts w:asciiTheme="minorHAnsi" w:hAnsiTheme="minorHAnsi" w:cstheme="minorHAnsi"/>
          <w:b/>
          <w:i/>
        </w:rPr>
        <w:t>Virtual Microsoft Teams Studies</w:t>
      </w:r>
    </w:p>
    <w:p w:rsidRPr="001C517B" w:rsidR="0008445C" w:rsidP="00C86894" w:rsidRDefault="00EF5E08" w14:paraId="2DC2D93B" w14:textId="4F6B3827">
      <w:pPr>
        <w:rPr>
          <w:rFonts w:asciiTheme="minorHAnsi" w:hAnsiTheme="minorHAnsi" w:cstheme="minorHAnsi"/>
        </w:rPr>
      </w:pPr>
      <w:r w:rsidRPr="001C517B">
        <w:rPr>
          <w:rFonts w:asciiTheme="minorHAnsi" w:hAnsiTheme="minorHAnsi" w:cstheme="minorHAnsi"/>
          <w:bCs/>
          <w:iCs/>
        </w:rPr>
        <w:t>In response to the</w:t>
      </w:r>
      <w:r w:rsidRPr="001C517B" w:rsidR="0008445C">
        <w:rPr>
          <w:rFonts w:asciiTheme="minorHAnsi" w:hAnsiTheme="minorHAnsi" w:cstheme="minorHAnsi"/>
          <w:bCs/>
          <w:iCs/>
        </w:rPr>
        <w:t xml:space="preserve"> </w:t>
      </w:r>
      <w:r w:rsidR="002200D0">
        <w:rPr>
          <w:rFonts w:asciiTheme="minorHAnsi" w:hAnsiTheme="minorHAnsi" w:cstheme="minorHAnsi"/>
          <w:bCs/>
          <w:iCs/>
        </w:rPr>
        <w:t>ongoing</w:t>
      </w:r>
      <w:r w:rsidR="00910D64">
        <w:rPr>
          <w:rFonts w:asciiTheme="minorHAnsi" w:hAnsiTheme="minorHAnsi" w:cstheme="minorHAnsi"/>
          <w:bCs/>
          <w:iCs/>
        </w:rPr>
        <w:t xml:space="preserve"> </w:t>
      </w:r>
      <w:r w:rsidRPr="001C517B" w:rsidR="0008445C">
        <w:rPr>
          <w:rFonts w:asciiTheme="minorHAnsi" w:hAnsiTheme="minorHAnsi" w:cstheme="minorHAnsi"/>
          <w:bCs/>
          <w:iCs/>
        </w:rPr>
        <w:t>COVID-19 pandemic</w:t>
      </w:r>
      <w:r w:rsidR="00910D64">
        <w:rPr>
          <w:rFonts w:asciiTheme="minorHAnsi" w:hAnsiTheme="minorHAnsi" w:cstheme="minorHAnsi"/>
          <w:bCs/>
          <w:iCs/>
        </w:rPr>
        <w:t>,</w:t>
      </w:r>
      <w:r w:rsidRPr="001C517B" w:rsidR="0008445C">
        <w:rPr>
          <w:rFonts w:asciiTheme="minorHAnsi" w:hAnsiTheme="minorHAnsi" w:cstheme="minorHAnsi"/>
          <w:bCs/>
          <w:iCs/>
        </w:rPr>
        <w:t xml:space="preserve"> </w:t>
      </w:r>
      <w:r w:rsidR="00910D64">
        <w:rPr>
          <w:rFonts w:asciiTheme="minorHAnsi" w:hAnsiTheme="minorHAnsi" w:cstheme="minorHAnsi"/>
          <w:bCs/>
          <w:iCs/>
        </w:rPr>
        <w:t>some “in-person” studies have moved from “in-lab” to virtual</w:t>
      </w:r>
      <w:r w:rsidRPr="001C517B" w:rsidR="001C517B">
        <w:rPr>
          <w:rFonts w:asciiTheme="minorHAnsi" w:hAnsiTheme="minorHAnsi" w:cstheme="minorHAnsi"/>
          <w:bCs/>
          <w:iCs/>
        </w:rPr>
        <w:t xml:space="preserve"> </w:t>
      </w:r>
      <w:r w:rsidRPr="001C517B" w:rsidR="008B46D2">
        <w:rPr>
          <w:rFonts w:asciiTheme="minorHAnsi" w:hAnsiTheme="minorHAnsi" w:cstheme="minorHAnsi"/>
          <w:bCs/>
          <w:iCs/>
        </w:rPr>
        <w:t>using Microsoft Teams.</w:t>
      </w:r>
      <w:r w:rsidR="00D82DF5">
        <w:rPr>
          <w:rFonts w:asciiTheme="minorHAnsi" w:hAnsiTheme="minorHAnsi" w:cstheme="minorHAnsi"/>
          <w:bCs/>
          <w:iCs/>
        </w:rPr>
        <w:t xml:space="preserve"> Microsoft T</w:t>
      </w:r>
      <w:r w:rsidRPr="001C517B" w:rsidR="008B46D2">
        <w:rPr>
          <w:rFonts w:asciiTheme="minorHAnsi" w:hAnsiTheme="minorHAnsi" w:cstheme="minorHAnsi"/>
          <w:bCs/>
          <w:iCs/>
        </w:rPr>
        <w:t>eams is free for all students at the University of Texas at Arlington</w:t>
      </w:r>
      <w:r w:rsidRPr="001C517B" w:rsidR="00C86894">
        <w:rPr>
          <w:rFonts w:asciiTheme="minorHAnsi" w:hAnsiTheme="minorHAnsi" w:cstheme="minorHAnsi"/>
          <w:bCs/>
          <w:iCs/>
        </w:rPr>
        <w:t xml:space="preserve"> and can be</w:t>
      </w:r>
      <w:r w:rsidRPr="001C517B" w:rsidR="008B46D2">
        <w:rPr>
          <w:rFonts w:asciiTheme="minorHAnsi" w:hAnsiTheme="minorHAnsi" w:cstheme="minorHAnsi"/>
          <w:shd w:val="clear" w:color="auto" w:fill="FFFFFF"/>
        </w:rPr>
        <w:t> accessed online via a web browser or from an </w:t>
      </w:r>
      <w:hyperlink w:history="1" r:id="rId16">
        <w:r w:rsidRPr="00E11977" w:rsidR="008B46D2">
          <w:rPr>
            <w:rStyle w:val="Hyperlink"/>
            <w:rFonts w:asciiTheme="minorHAnsi" w:hAnsiTheme="minorHAnsi" w:cstheme="minorHAnsi"/>
            <w:shd w:val="clear" w:color="auto" w:fill="FFFFFF"/>
          </w:rPr>
          <w:t>installed application</w:t>
        </w:r>
      </w:hyperlink>
      <w:r w:rsidRPr="001C517B" w:rsidR="008B46D2">
        <w:rPr>
          <w:rFonts w:asciiTheme="minorHAnsi" w:hAnsiTheme="minorHAnsi" w:cstheme="minorHAnsi"/>
          <w:shd w:val="clear" w:color="auto" w:fill="FFFFFF"/>
        </w:rPr>
        <w:t> on both</w:t>
      </w:r>
      <w:r w:rsidRPr="001C517B" w:rsidR="001C517B">
        <w:rPr>
          <w:rFonts w:asciiTheme="minorHAnsi" w:hAnsiTheme="minorHAnsi" w:cstheme="minorHAnsi"/>
          <w:shd w:val="clear" w:color="auto" w:fill="FFFFFF"/>
        </w:rPr>
        <w:t xml:space="preserve"> computers and mobile devices. </w:t>
      </w:r>
      <w:r w:rsidRPr="001C517B" w:rsidR="008B46D2">
        <w:rPr>
          <w:rFonts w:asciiTheme="minorHAnsi" w:hAnsiTheme="minorHAnsi" w:cstheme="minorHAnsi"/>
          <w:shd w:val="clear" w:color="auto" w:fill="FFFFFF"/>
        </w:rPr>
        <w:t xml:space="preserve">Simply log in using your UTA </w:t>
      </w:r>
      <w:r w:rsidR="00C34BCD">
        <w:rPr>
          <w:rFonts w:asciiTheme="minorHAnsi" w:hAnsiTheme="minorHAnsi" w:cstheme="minorHAnsi"/>
          <w:shd w:val="clear" w:color="auto" w:fill="FFFFFF"/>
        </w:rPr>
        <w:t>login</w:t>
      </w:r>
      <w:r w:rsidRPr="001C517B" w:rsidR="008B46D2">
        <w:rPr>
          <w:rFonts w:asciiTheme="minorHAnsi" w:hAnsiTheme="minorHAnsi" w:cstheme="minorHAnsi"/>
          <w:shd w:val="clear" w:color="auto" w:fill="FFFFFF"/>
        </w:rPr>
        <w:t xml:space="preserve"> credentials</w:t>
      </w:r>
      <w:r w:rsidRPr="001C517B" w:rsidR="001C517B">
        <w:rPr>
          <w:rFonts w:asciiTheme="minorHAnsi" w:hAnsiTheme="minorHAnsi" w:cstheme="minorHAnsi"/>
        </w:rPr>
        <w:t xml:space="preserve">. If you are having trouble accessing or using Microsoft Teams, please see the </w:t>
      </w:r>
      <w:r w:rsidR="00D82DF5">
        <w:rPr>
          <w:rFonts w:asciiTheme="minorHAnsi" w:hAnsiTheme="minorHAnsi" w:cstheme="minorHAnsi"/>
        </w:rPr>
        <w:t xml:space="preserve">resources provided by the </w:t>
      </w:r>
      <w:r w:rsidRPr="001C517B" w:rsidR="001C517B">
        <w:rPr>
          <w:rFonts w:asciiTheme="minorHAnsi" w:hAnsiTheme="minorHAnsi" w:cstheme="minorHAnsi"/>
        </w:rPr>
        <w:t>office of information technology</w:t>
      </w:r>
      <w:r w:rsidR="00D82DF5">
        <w:rPr>
          <w:rFonts w:asciiTheme="minorHAnsi" w:hAnsiTheme="minorHAnsi" w:cstheme="minorHAnsi"/>
        </w:rPr>
        <w:t xml:space="preserve"> </w:t>
      </w:r>
      <w:r w:rsidRPr="001C517B" w:rsidR="001C517B">
        <w:rPr>
          <w:rFonts w:asciiTheme="minorHAnsi" w:hAnsiTheme="minorHAnsi" w:cstheme="minorHAnsi"/>
        </w:rPr>
        <w:t>(</w:t>
      </w:r>
      <w:hyperlink w:history="1" r:id="rId17">
        <w:r w:rsidRPr="001C517B" w:rsidR="001C517B">
          <w:rPr>
            <w:rStyle w:val="Hyperlink"/>
            <w:rFonts w:asciiTheme="minorHAnsi" w:hAnsiTheme="minorHAnsi" w:cstheme="minorHAnsi"/>
          </w:rPr>
          <w:t>https://oit.uta.edu/services/microsoft-teams/</w:t>
        </w:r>
      </w:hyperlink>
      <w:r w:rsidRPr="001C517B" w:rsidR="001C517B">
        <w:rPr>
          <w:rFonts w:asciiTheme="minorHAnsi" w:hAnsiTheme="minorHAnsi" w:cstheme="minorHAnsi"/>
        </w:rPr>
        <w:t xml:space="preserve">). </w:t>
      </w:r>
      <w:r w:rsidR="001C517B">
        <w:rPr>
          <w:rFonts w:asciiTheme="minorHAnsi" w:hAnsiTheme="minorHAnsi" w:cstheme="minorHAnsi"/>
        </w:rPr>
        <w:t>If you participate in a</w:t>
      </w:r>
      <w:r w:rsidR="00D82DF5">
        <w:rPr>
          <w:rFonts w:asciiTheme="minorHAnsi" w:hAnsiTheme="minorHAnsi" w:cstheme="minorHAnsi"/>
        </w:rPr>
        <w:t xml:space="preserve"> study on Teams</w:t>
      </w:r>
      <w:r w:rsidR="001C517B">
        <w:rPr>
          <w:rFonts w:asciiTheme="minorHAnsi" w:hAnsiTheme="minorHAnsi" w:cstheme="minorHAnsi"/>
        </w:rPr>
        <w:t xml:space="preserve">, </w:t>
      </w:r>
      <w:r w:rsidR="00D82DF5">
        <w:rPr>
          <w:rFonts w:asciiTheme="minorHAnsi" w:hAnsiTheme="minorHAnsi" w:cstheme="minorHAnsi"/>
        </w:rPr>
        <w:t>treat it as an in-person appointment.</w:t>
      </w:r>
      <w:r w:rsidR="00D36D19">
        <w:rPr>
          <w:rFonts w:asciiTheme="minorHAnsi" w:hAnsiTheme="minorHAnsi" w:cstheme="minorHAnsi"/>
        </w:rPr>
        <w:t xml:space="preserve"> Find a quiet place</w:t>
      </w:r>
      <w:r w:rsidR="007137F1">
        <w:rPr>
          <w:rFonts w:asciiTheme="minorHAnsi" w:hAnsiTheme="minorHAnsi" w:cstheme="minorHAnsi"/>
        </w:rPr>
        <w:t xml:space="preserve"> where</w:t>
      </w:r>
      <w:r w:rsidR="00D36D19">
        <w:rPr>
          <w:rFonts w:asciiTheme="minorHAnsi" w:hAnsiTheme="minorHAnsi" w:cstheme="minorHAnsi"/>
        </w:rPr>
        <w:t xml:space="preserve"> you can concentrate,</w:t>
      </w:r>
      <w:r w:rsidRPr="00D36D19" w:rsidR="00D36D19">
        <w:rPr>
          <w:rFonts w:asciiTheme="minorHAnsi" w:hAnsiTheme="minorHAnsi" w:cstheme="minorHAnsi"/>
        </w:rPr>
        <w:t xml:space="preserve"> </w:t>
      </w:r>
      <w:r w:rsidR="00D36D19">
        <w:rPr>
          <w:rFonts w:asciiTheme="minorHAnsi" w:hAnsiTheme="minorHAnsi" w:cstheme="minorHAnsi"/>
        </w:rPr>
        <w:t xml:space="preserve">be on time and ready to participate, limit your distractions (such as silencing your cell phone, TV, </w:t>
      </w:r>
      <w:r w:rsidR="002200D0">
        <w:rPr>
          <w:rFonts w:asciiTheme="minorHAnsi" w:hAnsiTheme="minorHAnsi" w:cstheme="minorHAnsi"/>
        </w:rPr>
        <w:t xml:space="preserve">and </w:t>
      </w:r>
      <w:r w:rsidR="00D36D19">
        <w:rPr>
          <w:rFonts w:asciiTheme="minorHAnsi" w:hAnsiTheme="minorHAnsi" w:cstheme="minorHAnsi"/>
        </w:rPr>
        <w:t xml:space="preserve">music), and dress appropriately. </w:t>
      </w:r>
    </w:p>
    <w:p w:rsidR="0008445C" w:rsidP="00EA3C55" w:rsidRDefault="0008445C" w14:paraId="1A76CBF1" w14:textId="77777777">
      <w:pPr>
        <w:autoSpaceDE w:val="0"/>
        <w:autoSpaceDN w:val="0"/>
        <w:adjustRightInd w:val="0"/>
        <w:rPr>
          <w:rFonts w:ascii="Calibri" w:hAnsi="Calibri" w:cs="TimesNewRoman"/>
          <w:b/>
          <w:i/>
        </w:rPr>
      </w:pPr>
    </w:p>
    <w:p w:rsidRPr="00CA226C" w:rsidR="004D1C07" w:rsidP="00EA3C55" w:rsidRDefault="004D1C07" w14:paraId="5D04C6A9" w14:textId="52E49950">
      <w:pPr>
        <w:autoSpaceDE w:val="0"/>
        <w:autoSpaceDN w:val="0"/>
        <w:adjustRightInd w:val="0"/>
        <w:rPr>
          <w:rFonts w:ascii="Calibri" w:hAnsi="Calibri" w:cs="TimesNewRoman"/>
          <w:b/>
          <w:i/>
        </w:rPr>
      </w:pPr>
      <w:r w:rsidRPr="00CA226C">
        <w:rPr>
          <w:rFonts w:ascii="Calibri" w:hAnsi="Calibri" w:cs="TimesNewRoman"/>
          <w:b/>
          <w:i/>
        </w:rPr>
        <w:t>On</w:t>
      </w:r>
      <w:r w:rsidR="002200D0">
        <w:rPr>
          <w:rFonts w:ascii="Calibri" w:hAnsi="Calibri" w:cs="TimesNewRoman"/>
          <w:b/>
          <w:i/>
        </w:rPr>
        <w:t>l</w:t>
      </w:r>
      <w:r w:rsidRPr="00CA226C">
        <w:rPr>
          <w:rFonts w:ascii="Calibri" w:hAnsi="Calibri" w:cs="TimesNewRoman"/>
          <w:b/>
          <w:i/>
        </w:rPr>
        <w:t>ine Studies</w:t>
      </w:r>
    </w:p>
    <w:p w:rsidRPr="00CA226C" w:rsidR="009E7A9D" w:rsidP="00EA3C55" w:rsidRDefault="004D1C07" w14:paraId="1B463A2E" w14:textId="0FBA8B5D">
      <w:pPr>
        <w:autoSpaceDE w:val="0"/>
        <w:autoSpaceDN w:val="0"/>
        <w:adjustRightInd w:val="0"/>
        <w:rPr>
          <w:rFonts w:ascii="Calibri" w:hAnsi="Calibri" w:cs="Arial,BoldItalic"/>
          <w:bCs/>
          <w:iCs/>
        </w:rPr>
      </w:pPr>
      <w:r w:rsidRPr="00CA226C">
        <w:rPr>
          <w:rFonts w:ascii="Calibri" w:hAnsi="Calibri" w:cs="Arial,BoldItalic"/>
          <w:bCs/>
          <w:iCs/>
        </w:rPr>
        <w:t>Some studies</w:t>
      </w:r>
      <w:r w:rsidR="00492CB2">
        <w:rPr>
          <w:rFonts w:ascii="Calibri" w:hAnsi="Calibri" w:cs="Arial,BoldItalic"/>
          <w:bCs/>
          <w:iCs/>
        </w:rPr>
        <w:t xml:space="preserve"> are considered</w:t>
      </w:r>
      <w:r w:rsidRPr="00CA226C">
        <w:rPr>
          <w:rFonts w:ascii="Calibri" w:hAnsi="Calibri" w:cs="Arial,BoldItalic"/>
          <w:bCs/>
          <w:iCs/>
        </w:rPr>
        <w:t xml:space="preserve"> </w:t>
      </w:r>
      <w:r w:rsidR="002200D0">
        <w:rPr>
          <w:rFonts w:ascii="Calibri" w:hAnsi="Calibri" w:cs="Arial,BoldItalic"/>
          <w:bCs/>
          <w:iCs/>
        </w:rPr>
        <w:t>online</w:t>
      </w:r>
      <w:r w:rsidRPr="00CA226C">
        <w:rPr>
          <w:rFonts w:ascii="Calibri" w:hAnsi="Calibri" w:cs="Arial,BoldItalic"/>
          <w:bCs/>
          <w:iCs/>
        </w:rPr>
        <w:t xml:space="preserve"> studies, where you can complete the study from any computer</w:t>
      </w:r>
      <w:r w:rsidR="00492CB2">
        <w:rPr>
          <w:rFonts w:ascii="Calibri" w:hAnsi="Calibri" w:cs="Arial,BoldItalic"/>
          <w:bCs/>
          <w:iCs/>
        </w:rPr>
        <w:t xml:space="preserve"> on your own time. </w:t>
      </w:r>
      <w:r w:rsidRPr="00CA226C">
        <w:rPr>
          <w:rFonts w:ascii="Calibri" w:hAnsi="Calibri" w:cs="Arial,BoldItalic"/>
          <w:bCs/>
          <w:iCs/>
        </w:rPr>
        <w:t>These studies are clearly marked.</w:t>
      </w:r>
      <w:r w:rsidR="002200D0">
        <w:rPr>
          <w:rFonts w:ascii="Calibri" w:hAnsi="Calibri" w:cs="Arial,BoldItalic"/>
          <w:bCs/>
          <w:iCs/>
        </w:rPr>
        <w:t xml:space="preserve"> However, the</w:t>
      </w:r>
      <w:r w:rsidRPr="00CA226C">
        <w:rPr>
          <w:rFonts w:ascii="Calibri" w:hAnsi="Calibri" w:cs="Arial,BoldItalic"/>
          <w:bCs/>
          <w:iCs/>
        </w:rPr>
        <w:t xml:space="preserve"> Psychology Department </w:t>
      </w:r>
      <w:r w:rsidRPr="00CA226C" w:rsidR="00D879EE">
        <w:rPr>
          <w:rFonts w:ascii="Calibri" w:hAnsi="Calibri" w:cs="Arial,BoldItalic"/>
          <w:bCs/>
          <w:iCs/>
        </w:rPr>
        <w:t xml:space="preserve">strongly discourages students </w:t>
      </w:r>
      <w:r w:rsidRPr="00CA226C" w:rsidR="008F272C">
        <w:rPr>
          <w:rFonts w:ascii="Calibri" w:hAnsi="Calibri" w:cs="Arial,BoldItalic"/>
          <w:bCs/>
          <w:iCs/>
        </w:rPr>
        <w:t>from</w:t>
      </w:r>
      <w:r w:rsidRPr="00CA226C" w:rsidR="00D879EE">
        <w:rPr>
          <w:rFonts w:ascii="Calibri" w:hAnsi="Calibri" w:cs="Arial,BoldItalic"/>
          <w:bCs/>
          <w:iCs/>
        </w:rPr>
        <w:t xml:space="preserve"> participa</w:t>
      </w:r>
      <w:r w:rsidR="00492CB2">
        <w:rPr>
          <w:rFonts w:ascii="Calibri" w:hAnsi="Calibri" w:cs="Arial,BoldItalic"/>
          <w:bCs/>
          <w:iCs/>
        </w:rPr>
        <w:t xml:space="preserve">ting solely in </w:t>
      </w:r>
      <w:r w:rsidR="002200D0">
        <w:rPr>
          <w:rFonts w:ascii="Calibri" w:hAnsi="Calibri" w:cs="Arial,BoldItalic"/>
          <w:bCs/>
          <w:iCs/>
        </w:rPr>
        <w:t>online</w:t>
      </w:r>
      <w:r w:rsidR="00492CB2">
        <w:rPr>
          <w:rFonts w:ascii="Calibri" w:hAnsi="Calibri" w:cs="Arial,BoldItalic"/>
          <w:bCs/>
          <w:iCs/>
        </w:rPr>
        <w:t xml:space="preserve"> studies.</w:t>
      </w:r>
      <w:r w:rsidRPr="00CA226C" w:rsidR="00D879EE">
        <w:rPr>
          <w:rFonts w:ascii="Calibri" w:hAnsi="Calibri" w:cs="Arial,BoldItalic"/>
          <w:bCs/>
          <w:iCs/>
        </w:rPr>
        <w:t xml:space="preserve"> Indeed, the department would like to see students limit their </w:t>
      </w:r>
      <w:r w:rsidR="002200D0">
        <w:rPr>
          <w:rFonts w:ascii="Calibri" w:hAnsi="Calibri" w:cs="Arial,BoldItalic"/>
          <w:bCs/>
          <w:iCs/>
        </w:rPr>
        <w:t>online</w:t>
      </w:r>
      <w:r w:rsidRPr="00CA226C" w:rsidR="00D879EE">
        <w:rPr>
          <w:rFonts w:ascii="Calibri" w:hAnsi="Calibri" w:cs="Arial,BoldItalic"/>
          <w:bCs/>
          <w:iCs/>
        </w:rPr>
        <w:t xml:space="preserve"> participa</w:t>
      </w:r>
      <w:r w:rsidR="00492CB2">
        <w:rPr>
          <w:rFonts w:ascii="Calibri" w:hAnsi="Calibri" w:cs="Arial,BoldItalic"/>
          <w:bCs/>
          <w:iCs/>
        </w:rPr>
        <w:t xml:space="preserve">tion to three </w:t>
      </w:r>
      <w:r w:rsidR="002200D0">
        <w:rPr>
          <w:rFonts w:ascii="Calibri" w:hAnsi="Calibri" w:cs="Arial,BoldItalic"/>
          <w:bCs/>
          <w:iCs/>
        </w:rPr>
        <w:t>online</w:t>
      </w:r>
      <w:r w:rsidR="00492CB2">
        <w:rPr>
          <w:rFonts w:ascii="Calibri" w:hAnsi="Calibri" w:cs="Arial,BoldItalic"/>
          <w:bCs/>
          <w:iCs/>
        </w:rPr>
        <w:t xml:space="preserve"> studies. </w:t>
      </w:r>
      <w:r w:rsidRPr="00CA226C">
        <w:rPr>
          <w:rFonts w:ascii="Calibri" w:hAnsi="Calibri"/>
        </w:rPr>
        <w:t xml:space="preserve">The purpose of the </w:t>
      </w:r>
      <w:r w:rsidRPr="00CA226C" w:rsidR="00D879EE">
        <w:rPr>
          <w:rFonts w:ascii="Calibri" w:hAnsi="Calibri"/>
        </w:rPr>
        <w:t>limitation</w:t>
      </w:r>
      <w:r w:rsidRPr="00CA226C">
        <w:rPr>
          <w:rFonts w:ascii="Calibri" w:hAnsi="Calibri"/>
        </w:rPr>
        <w:t xml:space="preserve"> is to give you a complete research experience.  That is, participating in </w:t>
      </w:r>
      <w:r w:rsidR="002200D0">
        <w:rPr>
          <w:rFonts w:ascii="Calibri" w:hAnsi="Calibri"/>
        </w:rPr>
        <w:t>real-time</w:t>
      </w:r>
      <w:r w:rsidR="00492CB2">
        <w:rPr>
          <w:rFonts w:ascii="Calibri" w:hAnsi="Calibri"/>
        </w:rPr>
        <w:t xml:space="preserve"> studies</w:t>
      </w:r>
      <w:r w:rsidR="00910D64">
        <w:rPr>
          <w:rFonts w:ascii="Calibri" w:hAnsi="Calibri"/>
        </w:rPr>
        <w:t xml:space="preserve"> (either via Teams or Face-to-Face)</w:t>
      </w:r>
      <w:r w:rsidR="00492CB2">
        <w:rPr>
          <w:rFonts w:ascii="Calibri" w:hAnsi="Calibri"/>
        </w:rPr>
        <w:t xml:space="preserve"> to</w:t>
      </w:r>
      <w:r w:rsidRPr="00CA226C">
        <w:rPr>
          <w:rFonts w:ascii="Calibri" w:hAnsi="Calibri"/>
        </w:rPr>
        <w:t xml:space="preserve"> provide you with a different experience tha</w:t>
      </w:r>
      <w:r w:rsidR="001E50EC">
        <w:rPr>
          <w:rFonts w:ascii="Calibri" w:hAnsi="Calibri"/>
        </w:rPr>
        <w:t>n</w:t>
      </w:r>
      <w:r w:rsidRPr="00CA226C">
        <w:rPr>
          <w:rFonts w:ascii="Calibri" w:hAnsi="Calibri"/>
        </w:rPr>
        <w:t xml:space="preserve"> </w:t>
      </w:r>
      <w:r w:rsidR="002200D0">
        <w:rPr>
          <w:rFonts w:ascii="Calibri" w:hAnsi="Calibri"/>
        </w:rPr>
        <w:t>online</w:t>
      </w:r>
      <w:r w:rsidRPr="00CA226C">
        <w:rPr>
          <w:rFonts w:ascii="Calibri" w:hAnsi="Calibri"/>
        </w:rPr>
        <w:t xml:space="preserve"> survey studies.  </w:t>
      </w:r>
    </w:p>
    <w:p w:rsidRPr="00CA226C" w:rsidR="004D1C07" w:rsidP="00EA3C55" w:rsidRDefault="004D1C07" w14:paraId="7032C90E" w14:textId="77777777">
      <w:pPr>
        <w:autoSpaceDE w:val="0"/>
        <w:autoSpaceDN w:val="0"/>
        <w:adjustRightInd w:val="0"/>
        <w:rPr>
          <w:rFonts w:ascii="Calibri" w:hAnsi="Calibri" w:cs="Arial,BoldItalic"/>
          <w:b/>
          <w:bCs/>
          <w:i/>
          <w:iCs/>
        </w:rPr>
      </w:pPr>
    </w:p>
    <w:p w:rsidRPr="00CA226C" w:rsidR="006A11B6" w:rsidP="00EA3C55" w:rsidRDefault="006A11B6" w14:paraId="67580FD3" w14:textId="77777777">
      <w:pPr>
        <w:autoSpaceDE w:val="0"/>
        <w:autoSpaceDN w:val="0"/>
        <w:adjustRightInd w:val="0"/>
        <w:rPr>
          <w:rFonts w:ascii="Calibri" w:hAnsi="Calibri" w:cs="Arial,BoldItalic"/>
          <w:b/>
          <w:bCs/>
          <w:i/>
          <w:iCs/>
        </w:rPr>
      </w:pPr>
      <w:r w:rsidRPr="00CA226C">
        <w:rPr>
          <w:rFonts w:ascii="Calibri" w:hAnsi="Calibri" w:cs="Arial,BoldItalic"/>
          <w:b/>
          <w:bCs/>
          <w:i/>
          <w:iCs/>
        </w:rPr>
        <w:t xml:space="preserve">Signing Up </w:t>
      </w:r>
      <w:r w:rsidRPr="00CA226C" w:rsidR="00304648">
        <w:rPr>
          <w:rFonts w:ascii="Calibri" w:hAnsi="Calibri" w:cs="Arial,BoldItalic"/>
          <w:b/>
          <w:bCs/>
          <w:i/>
          <w:iCs/>
        </w:rPr>
        <w:t>for</w:t>
      </w:r>
      <w:r w:rsidRPr="00CA226C">
        <w:rPr>
          <w:rFonts w:ascii="Calibri" w:hAnsi="Calibri" w:cs="Arial,BoldItalic"/>
          <w:b/>
          <w:bCs/>
          <w:i/>
          <w:iCs/>
        </w:rPr>
        <w:t xml:space="preserve"> Studies</w:t>
      </w:r>
    </w:p>
    <w:p w:rsidR="00E15918" w:rsidP="00EA3C55" w:rsidRDefault="006A11B6" w14:paraId="5FC7F12B" w14:textId="18C6E255">
      <w:pPr>
        <w:autoSpaceDE w:val="0"/>
        <w:autoSpaceDN w:val="0"/>
        <w:adjustRightInd w:val="0"/>
        <w:rPr>
          <w:rFonts w:ascii="Calibri" w:hAnsi="Calibri" w:cs="TimesNewRoman"/>
        </w:rPr>
      </w:pPr>
      <w:r w:rsidRPr="00CA226C">
        <w:rPr>
          <w:rFonts w:ascii="Calibri" w:hAnsi="Calibri" w:cs="TimesNewRoman"/>
        </w:rPr>
        <w:t>To sign up to participate in a study, find the study you would like to participate in. Click on the study name for more information.</w:t>
      </w:r>
      <w:r w:rsidRPr="00CA226C" w:rsidR="004C327E">
        <w:rPr>
          <w:rFonts w:ascii="Calibri" w:hAnsi="Calibri" w:cs="TimesNewRoman"/>
        </w:rPr>
        <w:t xml:space="preserve">  </w:t>
      </w:r>
      <w:r w:rsidRPr="00CA226C">
        <w:rPr>
          <w:rFonts w:ascii="Calibri" w:hAnsi="Calibri" w:cs="TimesNewRoman"/>
        </w:rPr>
        <w:t>You will see a list of any special restrictions or eligibility requirements, as well as a</w:t>
      </w:r>
      <w:r w:rsidRPr="00CA226C" w:rsidR="004C327E">
        <w:rPr>
          <w:rFonts w:ascii="Calibri" w:hAnsi="Calibri" w:cs="TimesNewRoman"/>
        </w:rPr>
        <w:t xml:space="preserve"> </w:t>
      </w:r>
      <w:r w:rsidRPr="00CA226C">
        <w:rPr>
          <w:rFonts w:ascii="Calibri" w:hAnsi="Calibri" w:cs="TimesNewRoman"/>
        </w:rPr>
        <w:t>contact person if you have questions about the study.</w:t>
      </w:r>
      <w:r w:rsidRPr="00CA226C" w:rsidR="00971172">
        <w:rPr>
          <w:rFonts w:ascii="Calibri" w:hAnsi="Calibri" w:cs="TimesNewRoman"/>
        </w:rPr>
        <w:t xml:space="preserve"> </w:t>
      </w:r>
      <w:r w:rsidR="00E15918">
        <w:rPr>
          <w:rFonts w:ascii="Calibri" w:hAnsi="Calibri" w:cs="TimesNewRoman"/>
        </w:rPr>
        <w:t>Suppose</w:t>
      </w:r>
      <w:r w:rsidRPr="00622B14">
        <w:rPr>
          <w:rFonts w:ascii="Calibri" w:hAnsi="Calibri" w:cs="TimesNewRoman"/>
        </w:rPr>
        <w:t xml:space="preserve"> the study has </w:t>
      </w:r>
      <w:r w:rsidR="002200D0">
        <w:rPr>
          <w:rFonts w:ascii="Calibri" w:hAnsi="Calibri" w:cs="TimesNewRoman"/>
        </w:rPr>
        <w:t>specific</w:t>
      </w:r>
      <w:r w:rsidRPr="00622B14">
        <w:rPr>
          <w:rFonts w:ascii="Calibri" w:hAnsi="Calibri" w:cs="TimesNewRoman"/>
        </w:rPr>
        <w:t xml:space="preserve"> pre-requisites</w:t>
      </w:r>
      <w:r w:rsidRPr="00622B14" w:rsidR="00971172">
        <w:rPr>
          <w:rFonts w:ascii="Calibri" w:hAnsi="Calibri" w:cs="TimesNewRoman"/>
        </w:rPr>
        <w:t xml:space="preserve"> </w:t>
      </w:r>
      <w:r w:rsidRPr="00622B14">
        <w:rPr>
          <w:rFonts w:ascii="Calibri" w:hAnsi="Calibri" w:cs="TimesNewRoman"/>
        </w:rPr>
        <w:t xml:space="preserve">or disqualifiers (studies you must </w:t>
      </w:r>
      <w:r w:rsidRPr="00622B14">
        <w:rPr>
          <w:rFonts w:ascii="Calibri" w:hAnsi="Calibri" w:cs="TimesNewRoman,Italic"/>
          <w:i/>
          <w:iCs/>
        </w:rPr>
        <w:t xml:space="preserve">not </w:t>
      </w:r>
      <w:r w:rsidRPr="00622B14">
        <w:rPr>
          <w:rFonts w:ascii="Calibri" w:hAnsi="Calibri" w:cs="TimesNewRoman"/>
        </w:rPr>
        <w:t>have participated in to participate in this</w:t>
      </w:r>
      <w:r w:rsidRPr="00622B14" w:rsidR="00971172">
        <w:rPr>
          <w:rFonts w:ascii="Calibri" w:hAnsi="Calibri" w:cs="TimesNewRoman"/>
        </w:rPr>
        <w:t xml:space="preserve"> </w:t>
      </w:r>
      <w:r w:rsidRPr="00622B14">
        <w:rPr>
          <w:rFonts w:ascii="Calibri" w:hAnsi="Calibri" w:cs="TimesNewRoman"/>
        </w:rPr>
        <w:t>study)</w:t>
      </w:r>
      <w:r w:rsidR="00E15918">
        <w:rPr>
          <w:rFonts w:ascii="Calibri" w:hAnsi="Calibri" w:cs="TimesNewRoman"/>
        </w:rPr>
        <w:t>. In that case,</w:t>
      </w:r>
      <w:r w:rsidRPr="00622B14">
        <w:rPr>
          <w:rFonts w:ascii="Calibri" w:hAnsi="Calibri" w:cs="TimesNewRoman"/>
        </w:rPr>
        <w:t xml:space="preserve"> those will be listed, as well as a note about whether you meet those eligibility</w:t>
      </w:r>
      <w:r w:rsidRPr="00622B14" w:rsidR="00971172">
        <w:rPr>
          <w:rFonts w:ascii="Calibri" w:hAnsi="Calibri" w:cs="TimesNewRoman"/>
        </w:rPr>
        <w:t xml:space="preserve"> </w:t>
      </w:r>
      <w:r w:rsidRPr="00622B14">
        <w:rPr>
          <w:rFonts w:ascii="Calibri" w:hAnsi="Calibri" w:cs="TimesNewRoman"/>
        </w:rPr>
        <w:t>requirements.</w:t>
      </w:r>
      <w:r w:rsidRPr="00622B14" w:rsidR="00622B14">
        <w:rPr>
          <w:rFonts w:ascii="Calibri" w:hAnsi="Calibri" w:cs="TimesNewRoman"/>
        </w:rPr>
        <w:t xml:space="preserve"> </w:t>
      </w:r>
    </w:p>
    <w:p w:rsidR="00E15918" w:rsidP="00EA3C55" w:rsidRDefault="00E15918" w14:paraId="7319DFC3" w14:textId="77777777">
      <w:pPr>
        <w:autoSpaceDE w:val="0"/>
        <w:autoSpaceDN w:val="0"/>
        <w:adjustRightInd w:val="0"/>
        <w:rPr>
          <w:rFonts w:ascii="Calibri" w:hAnsi="Calibri" w:cs="TimesNewRoman"/>
        </w:rPr>
      </w:pPr>
    </w:p>
    <w:p w:rsidRPr="00CA226C" w:rsidR="006A11B6" w:rsidP="00EA3C55" w:rsidRDefault="00E15918" w14:paraId="386407AA" w14:textId="098762FE">
      <w:pPr>
        <w:autoSpaceDE w:val="0"/>
        <w:autoSpaceDN w:val="0"/>
        <w:adjustRightInd w:val="0"/>
        <w:rPr>
          <w:rFonts w:ascii="Calibri" w:hAnsi="Calibri" w:cs="TimesNewRoman"/>
        </w:rPr>
      </w:pPr>
      <w:r>
        <w:rPr>
          <w:rFonts w:ascii="Calibri" w:hAnsi="Calibri" w:cs="TimesNewRoman"/>
          <w:u w:val="single"/>
        </w:rPr>
        <w:t>The system automatically enforces some restrictions</w:t>
      </w:r>
      <w:r w:rsidRPr="00622B14">
        <w:rPr>
          <w:rFonts w:ascii="Calibri" w:hAnsi="Calibri" w:cs="TimesNewRoman"/>
          <w:u w:val="single"/>
        </w:rPr>
        <w:t xml:space="preserve">. </w:t>
      </w:r>
      <w:r w:rsidR="00622B14">
        <w:rPr>
          <w:rFonts w:ascii="Calibri" w:hAnsi="Calibri" w:cs="TimesNewRoman"/>
          <w:u w:val="single"/>
        </w:rPr>
        <w:t xml:space="preserve">If the study </w:t>
      </w:r>
      <w:r>
        <w:rPr>
          <w:rFonts w:ascii="Calibri" w:hAnsi="Calibri" w:cs="TimesNewRoman"/>
          <w:u w:val="single"/>
        </w:rPr>
        <w:t>prohibits</w:t>
      </w:r>
      <w:r w:rsidR="00622B14">
        <w:rPr>
          <w:rFonts w:ascii="Calibri" w:hAnsi="Calibri" w:cs="TimesNewRoman"/>
          <w:u w:val="single"/>
        </w:rPr>
        <w:t xml:space="preserve"> you from signing up, please find another study.</w:t>
      </w:r>
      <w:r w:rsidR="002200D0">
        <w:rPr>
          <w:rFonts w:ascii="Calibri" w:hAnsi="Calibri" w:cs="TimesNewRoman"/>
          <w:u w:val="single"/>
        </w:rPr>
        <w:t xml:space="preserve"> There is a reason you cannot participate in the one you are being blocked from</w:t>
      </w:r>
      <w:r w:rsidR="007D6F90">
        <w:rPr>
          <w:rFonts w:ascii="Calibri" w:hAnsi="Calibri" w:cs="TimesNewRoman"/>
          <w:u w:val="single"/>
        </w:rPr>
        <w:t>,</w:t>
      </w:r>
      <w:r>
        <w:rPr>
          <w:rFonts w:ascii="Calibri" w:hAnsi="Calibri" w:cs="TimesNewRoman"/>
          <w:u w:val="single"/>
        </w:rPr>
        <w:t xml:space="preserve"> and the coordinator cannot share those reasons with you</w:t>
      </w:r>
      <w:r w:rsidR="002200D0">
        <w:rPr>
          <w:rFonts w:ascii="Calibri" w:hAnsi="Calibri" w:cs="TimesNewRoman"/>
          <w:u w:val="single"/>
        </w:rPr>
        <w:t xml:space="preserve">. </w:t>
      </w:r>
    </w:p>
    <w:p w:rsidRPr="00CA226C" w:rsidR="006A11B6" w:rsidP="00EA3C55" w:rsidRDefault="006A11B6" w14:paraId="7086E1D1" w14:textId="77777777">
      <w:pPr>
        <w:autoSpaceDE w:val="0"/>
        <w:autoSpaceDN w:val="0"/>
        <w:adjustRightInd w:val="0"/>
        <w:rPr>
          <w:rFonts w:ascii="Calibri" w:hAnsi="Calibri" w:cs="TimesNewRoman,Bold"/>
          <w:b/>
          <w:bCs/>
        </w:rPr>
      </w:pPr>
    </w:p>
    <w:p w:rsidR="00E15918" w:rsidP="00E15918" w:rsidRDefault="006A11B6" w14:paraId="7C891CE3" w14:textId="241E5893">
      <w:pPr>
        <w:autoSpaceDE w:val="0"/>
        <w:autoSpaceDN w:val="0"/>
        <w:adjustRightInd w:val="0"/>
        <w:rPr>
          <w:rFonts w:ascii="Calibri" w:hAnsi="Calibri" w:cs="TimesNewRoman"/>
        </w:rPr>
      </w:pPr>
      <w:r w:rsidRPr="00CA226C">
        <w:rPr>
          <w:rFonts w:ascii="Calibri" w:hAnsi="Calibri" w:cs="TimesNewRoman"/>
        </w:rPr>
        <w:t>The study may have other restrictions listed as Subject Restrictions. An example of a</w:t>
      </w:r>
      <w:r w:rsidRPr="00CA226C" w:rsidR="000D3695">
        <w:rPr>
          <w:rFonts w:ascii="Calibri" w:hAnsi="Calibri" w:cs="TimesNewRoman"/>
        </w:rPr>
        <w:t xml:space="preserve"> </w:t>
      </w:r>
      <w:r w:rsidRPr="00CA226C">
        <w:rPr>
          <w:rFonts w:ascii="Calibri" w:hAnsi="Calibri" w:cs="TimesNewRoman"/>
        </w:rPr>
        <w:t xml:space="preserve">Subject Restriction is </w:t>
      </w:r>
      <w:r w:rsidR="00396A8F">
        <w:rPr>
          <w:rFonts w:ascii="Calibri" w:hAnsi="Calibri" w:cs="TimesNewRoman"/>
        </w:rPr>
        <w:t>“</w:t>
      </w:r>
      <w:r w:rsidRPr="00CA226C">
        <w:rPr>
          <w:rFonts w:ascii="Calibri" w:hAnsi="Calibri" w:cs="TimesNewRoman"/>
        </w:rPr>
        <w:t>Left-handed people only.</w:t>
      </w:r>
      <w:r w:rsidR="00396A8F">
        <w:rPr>
          <w:rFonts w:ascii="Calibri" w:hAnsi="Calibri" w:cs="TimesNewRoman"/>
        </w:rPr>
        <w:t>”</w:t>
      </w:r>
      <w:r w:rsidRPr="00CA226C">
        <w:rPr>
          <w:rFonts w:ascii="Calibri" w:hAnsi="Calibri" w:cs="TimesNewRoman"/>
        </w:rPr>
        <w:t xml:space="preserve"> If listed, the system does </w:t>
      </w:r>
      <w:r w:rsidRPr="00CA226C">
        <w:rPr>
          <w:rFonts w:ascii="Calibri" w:hAnsi="Calibri" w:cs="TimesNewRoman,Italic"/>
          <w:i/>
          <w:iCs/>
        </w:rPr>
        <w:t>not</w:t>
      </w:r>
      <w:r w:rsidRPr="00CA226C" w:rsidR="000D3695">
        <w:rPr>
          <w:rFonts w:ascii="Calibri" w:hAnsi="Calibri" w:cs="TimesNewRoman,Italic"/>
          <w:i/>
          <w:iCs/>
        </w:rPr>
        <w:t xml:space="preserve"> </w:t>
      </w:r>
      <w:r w:rsidRPr="00CA226C">
        <w:rPr>
          <w:rFonts w:ascii="Calibri" w:hAnsi="Calibri" w:cs="TimesNewRoman"/>
        </w:rPr>
        <w:t>enforce this restriction, but you should only sign up for the study if you meet this</w:t>
      </w:r>
      <w:r w:rsidRPr="00CA226C" w:rsidR="000D3695">
        <w:rPr>
          <w:rFonts w:ascii="Calibri" w:hAnsi="Calibri" w:cs="TimesNewRoman"/>
        </w:rPr>
        <w:t xml:space="preserve"> </w:t>
      </w:r>
      <w:r w:rsidRPr="00CA226C">
        <w:rPr>
          <w:rFonts w:ascii="Calibri" w:hAnsi="Calibri" w:cs="TimesNewRoman"/>
        </w:rPr>
        <w:t xml:space="preserve">restriction. </w:t>
      </w:r>
      <w:r w:rsidR="00E15918">
        <w:rPr>
          <w:rFonts w:ascii="Calibri" w:hAnsi="Calibri" w:cs="TimesNewRoman"/>
        </w:rPr>
        <w:t>Do not sign up for studies you are not eligible for.</w:t>
      </w:r>
      <w:r w:rsidR="007D6F90">
        <w:rPr>
          <w:rFonts w:ascii="Calibri" w:hAnsi="Calibri" w:cs="TimesNewRoman"/>
        </w:rPr>
        <w:t xml:space="preserve"> For example, if</w:t>
      </w:r>
      <w:r w:rsidR="00E15918">
        <w:rPr>
          <w:rFonts w:ascii="Calibri" w:hAnsi="Calibri" w:cs="TimesNewRoman"/>
        </w:rPr>
        <w:t xml:space="preserve"> the study is only for left-handed people and you are right-handed, you will not be able to participate or receive credit, even if you sign up and show up at the experiment.  </w:t>
      </w:r>
    </w:p>
    <w:p w:rsidRPr="00CA226C" w:rsidR="00971172" w:rsidP="00EA3C55" w:rsidRDefault="00971172" w14:paraId="590B1160" w14:textId="77777777">
      <w:pPr>
        <w:autoSpaceDE w:val="0"/>
        <w:autoSpaceDN w:val="0"/>
        <w:adjustRightInd w:val="0"/>
        <w:rPr>
          <w:rFonts w:ascii="Calibri" w:hAnsi="Calibri" w:cs="TimesNewRoman"/>
        </w:rPr>
      </w:pPr>
    </w:p>
    <w:p w:rsidRPr="00CA226C" w:rsidR="004D49F7" w:rsidP="00EA3C55" w:rsidRDefault="006A11B6" w14:paraId="18A6752F" w14:textId="5C1FD5F2">
      <w:pPr>
        <w:autoSpaceDE w:val="0"/>
        <w:autoSpaceDN w:val="0"/>
        <w:adjustRightInd w:val="0"/>
        <w:rPr>
          <w:rFonts w:ascii="Calibri" w:hAnsi="Calibri" w:cs="TimesNewRoman"/>
        </w:rPr>
      </w:pPr>
      <w:r w:rsidRPr="00CA226C">
        <w:rPr>
          <w:rFonts w:ascii="Calibri" w:hAnsi="Calibri" w:cs="TimesNewRoman"/>
        </w:rPr>
        <w:t>Some studies require a special password to sign up. If this is the case, it will be noted.</w:t>
      </w:r>
      <w:r w:rsidRPr="00CA226C" w:rsidR="000D3695">
        <w:rPr>
          <w:rFonts w:ascii="Calibri" w:hAnsi="Calibri" w:cs="TimesNewRoman"/>
        </w:rPr>
        <w:t xml:space="preserve"> </w:t>
      </w:r>
      <w:r w:rsidRPr="00CA226C">
        <w:rPr>
          <w:rFonts w:ascii="Calibri" w:hAnsi="Calibri" w:cs="TimesNewRoman"/>
        </w:rPr>
        <w:t xml:space="preserve">The researcher should have given you this special password. It is </w:t>
      </w:r>
      <w:r w:rsidRPr="00CA226C">
        <w:rPr>
          <w:rFonts w:ascii="Calibri" w:hAnsi="Calibri" w:cs="TimesNewRoman,Italic"/>
          <w:i/>
          <w:iCs/>
        </w:rPr>
        <w:t xml:space="preserve">not </w:t>
      </w:r>
      <w:r w:rsidRPr="00CA226C">
        <w:rPr>
          <w:rFonts w:ascii="Calibri" w:hAnsi="Calibri" w:cs="TimesNewRoman"/>
        </w:rPr>
        <w:t>the same as the</w:t>
      </w:r>
      <w:r w:rsidRPr="00CA226C" w:rsidR="000D3695">
        <w:rPr>
          <w:rFonts w:ascii="Calibri" w:hAnsi="Calibri" w:cs="TimesNewRoman"/>
        </w:rPr>
        <w:t xml:space="preserve"> </w:t>
      </w:r>
      <w:r w:rsidRPr="00CA226C">
        <w:rPr>
          <w:rFonts w:ascii="Calibri" w:hAnsi="Calibri" w:cs="TimesNewRoman"/>
        </w:rPr>
        <w:t xml:space="preserve">password you use to </w:t>
      </w:r>
      <w:r w:rsidR="007D6F90">
        <w:rPr>
          <w:rFonts w:ascii="Calibri" w:hAnsi="Calibri" w:cs="TimesNewRoman"/>
        </w:rPr>
        <w:t>log in</w:t>
      </w:r>
      <w:r w:rsidRPr="00CA226C">
        <w:rPr>
          <w:rFonts w:ascii="Calibri" w:hAnsi="Calibri" w:cs="TimesNewRoman"/>
        </w:rPr>
        <w:t xml:space="preserve"> to the system. You will need to enter the special sign-up</w:t>
      </w:r>
      <w:r w:rsidRPr="00CA226C" w:rsidR="000D3695">
        <w:rPr>
          <w:rFonts w:ascii="Calibri" w:hAnsi="Calibri" w:cs="TimesNewRoman"/>
        </w:rPr>
        <w:t xml:space="preserve"> </w:t>
      </w:r>
      <w:r w:rsidRPr="00CA226C">
        <w:rPr>
          <w:rFonts w:ascii="Calibri" w:hAnsi="Calibri" w:cs="TimesNewRoman"/>
        </w:rPr>
        <w:t xml:space="preserve">password before </w:t>
      </w:r>
      <w:r w:rsidR="007D6F90">
        <w:rPr>
          <w:rFonts w:ascii="Calibri" w:hAnsi="Calibri" w:cs="TimesNewRoman"/>
        </w:rPr>
        <w:t>clicking</w:t>
      </w:r>
      <w:r w:rsidRPr="00CA226C">
        <w:rPr>
          <w:rFonts w:ascii="Calibri" w:hAnsi="Calibri" w:cs="TimesNewRoman"/>
        </w:rPr>
        <w:t xml:space="preserve"> the </w:t>
      </w:r>
      <w:r w:rsidRPr="00CA226C" w:rsidR="007D6F90">
        <w:rPr>
          <w:rFonts w:ascii="Calibri" w:hAnsi="Calibri" w:cs="TimesNewRoman"/>
        </w:rPr>
        <w:t>Sign-Up</w:t>
      </w:r>
      <w:r w:rsidRPr="00CA226C">
        <w:rPr>
          <w:rFonts w:ascii="Calibri" w:hAnsi="Calibri" w:cs="TimesNewRoman"/>
        </w:rPr>
        <w:t xml:space="preserve"> button to sign up for a timeslot.</w:t>
      </w:r>
      <w:r w:rsidRPr="00CA226C" w:rsidR="000D3695">
        <w:rPr>
          <w:rFonts w:ascii="Calibri" w:hAnsi="Calibri" w:cs="TimesNewRoman"/>
        </w:rPr>
        <w:t xml:space="preserve"> </w:t>
      </w:r>
    </w:p>
    <w:p w:rsidRPr="00CA226C" w:rsidR="004D49F7" w:rsidP="00EA3C55" w:rsidRDefault="004D49F7" w14:paraId="44EA3AD4" w14:textId="77777777">
      <w:pPr>
        <w:autoSpaceDE w:val="0"/>
        <w:autoSpaceDN w:val="0"/>
        <w:adjustRightInd w:val="0"/>
        <w:rPr>
          <w:rFonts w:ascii="Calibri" w:hAnsi="Calibri" w:cs="TimesNewRoman"/>
        </w:rPr>
      </w:pPr>
    </w:p>
    <w:p w:rsidRPr="00CA226C" w:rsidR="006A11B6" w:rsidP="00EA3C55" w:rsidRDefault="006A11B6" w14:paraId="68DFBE0A" w14:textId="11076DE0">
      <w:pPr>
        <w:autoSpaceDE w:val="0"/>
        <w:autoSpaceDN w:val="0"/>
        <w:adjustRightInd w:val="0"/>
        <w:rPr>
          <w:rFonts w:ascii="Calibri" w:hAnsi="Calibri" w:cs="TimesNewRoman"/>
        </w:rPr>
      </w:pPr>
      <w:r w:rsidRPr="00CA226C">
        <w:rPr>
          <w:rFonts w:ascii="Calibri" w:hAnsi="Calibri" w:cs="TimesNewRoman"/>
        </w:rPr>
        <w:t>You may only sign up for a timeslot up until a certain time before that timeslot is</w:t>
      </w:r>
      <w:r w:rsidRPr="00CA226C" w:rsidR="000D3695">
        <w:rPr>
          <w:rFonts w:ascii="Calibri" w:hAnsi="Calibri" w:cs="TimesNewRoman"/>
        </w:rPr>
        <w:t xml:space="preserve"> </w:t>
      </w:r>
      <w:r w:rsidRPr="00CA226C">
        <w:rPr>
          <w:rFonts w:ascii="Calibri" w:hAnsi="Calibri" w:cs="TimesNewRoman"/>
        </w:rPr>
        <w:t xml:space="preserve">scheduled to occur. </w:t>
      </w:r>
      <w:r w:rsidR="007D6F90">
        <w:rPr>
          <w:rFonts w:ascii="Calibri" w:hAnsi="Calibri" w:cs="TimesNewRoman"/>
        </w:rPr>
        <w:t>Therefore, the</w:t>
      </w:r>
      <w:r w:rsidRPr="00CA226C">
        <w:rPr>
          <w:rFonts w:ascii="Calibri" w:hAnsi="Calibri" w:cs="TimesNewRoman"/>
        </w:rPr>
        <w:t xml:space="preserve"> system will not show a </w:t>
      </w:r>
      <w:r w:rsidRPr="00CA226C" w:rsidR="00304648">
        <w:rPr>
          <w:rFonts w:ascii="Calibri" w:hAnsi="Calibri" w:cs="TimesNewRoman"/>
        </w:rPr>
        <w:t>Sign-Up</w:t>
      </w:r>
      <w:r w:rsidRPr="00CA226C">
        <w:rPr>
          <w:rFonts w:ascii="Calibri" w:hAnsi="Calibri" w:cs="TimesNewRoman"/>
        </w:rPr>
        <w:t xml:space="preserve"> button for timeslots where it is</w:t>
      </w:r>
      <w:r w:rsidRPr="00CA226C" w:rsidR="000D3695">
        <w:rPr>
          <w:rFonts w:ascii="Calibri" w:hAnsi="Calibri" w:cs="TimesNewRoman"/>
        </w:rPr>
        <w:t xml:space="preserve"> </w:t>
      </w:r>
      <w:r w:rsidRPr="00CA226C">
        <w:rPr>
          <w:rFonts w:ascii="Calibri" w:hAnsi="Calibri" w:cs="TimesNewRoman"/>
        </w:rPr>
        <w:t>too late to sign up.</w:t>
      </w:r>
    </w:p>
    <w:p w:rsidRPr="00CA226C" w:rsidR="006A11B6" w:rsidP="00EA3C55" w:rsidRDefault="006A11B6" w14:paraId="6A8A7C78" w14:textId="77777777">
      <w:pPr>
        <w:autoSpaceDE w:val="0"/>
        <w:autoSpaceDN w:val="0"/>
        <w:adjustRightInd w:val="0"/>
        <w:rPr>
          <w:rFonts w:ascii="Calibri" w:hAnsi="Calibri" w:cs="TimesNewRoman,Bold"/>
          <w:b/>
          <w:bCs/>
        </w:rPr>
      </w:pPr>
    </w:p>
    <w:p w:rsidRPr="00CA226C" w:rsidR="006A11B6" w:rsidP="00EA3C55" w:rsidRDefault="006A11B6" w14:paraId="5DD5E494" w14:textId="427E9A13">
      <w:pPr>
        <w:autoSpaceDE w:val="0"/>
        <w:autoSpaceDN w:val="0"/>
        <w:adjustRightInd w:val="0"/>
        <w:rPr>
          <w:rFonts w:ascii="Calibri" w:hAnsi="Calibri" w:cs="TimesNewRoman"/>
        </w:rPr>
      </w:pPr>
      <w:r w:rsidRPr="00CA226C">
        <w:rPr>
          <w:rFonts w:ascii="Calibri" w:hAnsi="Calibri" w:cs="TimesNewRoman"/>
        </w:rPr>
        <w:t>Once you have determined you meet all the requirements, click on Vie</w:t>
      </w:r>
      <w:r w:rsidRPr="00CA226C" w:rsidR="000D3695">
        <w:rPr>
          <w:rFonts w:ascii="Calibri" w:hAnsi="Calibri" w:cs="TimesNewRoman"/>
        </w:rPr>
        <w:t xml:space="preserve">w Timeslots for </w:t>
      </w:r>
      <w:r w:rsidRPr="00CA226C">
        <w:rPr>
          <w:rFonts w:ascii="Calibri" w:hAnsi="Calibri" w:cs="TimesNewRoman"/>
        </w:rPr>
        <w:t>This Study</w:t>
      </w:r>
      <w:r w:rsidR="007D6F90">
        <w:rPr>
          <w:rFonts w:ascii="Calibri" w:hAnsi="Calibri" w:cs="TimesNewRoman"/>
        </w:rPr>
        <w:t>,</w:t>
      </w:r>
      <w:r w:rsidRPr="00CA226C">
        <w:rPr>
          <w:rFonts w:ascii="Calibri" w:hAnsi="Calibri" w:cs="TimesNewRoman"/>
        </w:rPr>
        <w:t xml:space="preserve"> and you will see a list of available timeslots. Choose a timeslot that is</w:t>
      </w:r>
      <w:r w:rsidRPr="00CA226C" w:rsidR="000D3695">
        <w:rPr>
          <w:rFonts w:ascii="Calibri" w:hAnsi="Calibri" w:cs="TimesNewRoman"/>
        </w:rPr>
        <w:t xml:space="preserve"> </w:t>
      </w:r>
      <w:r w:rsidRPr="00CA226C">
        <w:rPr>
          <w:rFonts w:ascii="Calibri" w:hAnsi="Calibri" w:cs="TimesNewRoman"/>
        </w:rPr>
        <w:t>conveni</w:t>
      </w:r>
      <w:r w:rsidRPr="00CA226C" w:rsidR="00971172">
        <w:rPr>
          <w:rFonts w:ascii="Calibri" w:hAnsi="Calibri" w:cs="TimesNewRoman"/>
        </w:rPr>
        <w:t xml:space="preserve">ent for you, and click Sign Up. </w:t>
      </w:r>
      <w:r w:rsidRPr="00CA226C">
        <w:rPr>
          <w:rFonts w:ascii="Calibri" w:hAnsi="Calibri" w:cs="TimesNewRoman"/>
        </w:rPr>
        <w:t>After you click Sign Up, you will see information displayed confirming the time and</w:t>
      </w:r>
      <w:r w:rsidRPr="00CA226C" w:rsidR="000D3695">
        <w:rPr>
          <w:rFonts w:ascii="Calibri" w:hAnsi="Calibri" w:cs="TimesNewRoman"/>
        </w:rPr>
        <w:t xml:space="preserve"> </w:t>
      </w:r>
      <w:r w:rsidRPr="00CA226C">
        <w:rPr>
          <w:rFonts w:ascii="Calibri" w:hAnsi="Calibri" w:cs="TimesNewRoman"/>
        </w:rPr>
        <w:t xml:space="preserve">location of the study you plan to participate in. You may receive an </w:t>
      </w:r>
      <w:r w:rsidR="00396A8F">
        <w:rPr>
          <w:rFonts w:ascii="Calibri" w:hAnsi="Calibri" w:cs="TimesNewRoman"/>
        </w:rPr>
        <w:t>email</w:t>
      </w:r>
      <w:r w:rsidRPr="00CA226C">
        <w:rPr>
          <w:rFonts w:ascii="Calibri" w:hAnsi="Calibri" w:cs="TimesNewRoman"/>
        </w:rPr>
        <w:t xml:space="preserve"> confirmation as</w:t>
      </w:r>
      <w:r w:rsidRPr="00CA226C" w:rsidR="00971172">
        <w:rPr>
          <w:rFonts w:ascii="Calibri" w:hAnsi="Calibri" w:cs="TimesNewRoman"/>
        </w:rPr>
        <w:t xml:space="preserve"> </w:t>
      </w:r>
      <w:r w:rsidRPr="00CA226C" w:rsidR="000D3695">
        <w:rPr>
          <w:rFonts w:ascii="Calibri" w:hAnsi="Calibri" w:cs="TimesNewRoman"/>
        </w:rPr>
        <w:t xml:space="preserve">well, </w:t>
      </w:r>
      <w:r w:rsidRPr="00CA226C">
        <w:rPr>
          <w:rFonts w:ascii="Calibri" w:hAnsi="Calibri" w:cs="TimesNewRoman"/>
        </w:rPr>
        <w:t xml:space="preserve">depending on how your </w:t>
      </w:r>
      <w:r w:rsidR="00396A8F">
        <w:rPr>
          <w:rFonts w:ascii="Calibri" w:hAnsi="Calibri" w:cs="TimesNewRoman"/>
        </w:rPr>
        <w:t>email</w:t>
      </w:r>
      <w:r w:rsidRPr="00CA226C" w:rsidR="004D49F7">
        <w:rPr>
          <w:rFonts w:ascii="Calibri" w:hAnsi="Calibri" w:cs="TimesNewRoman"/>
        </w:rPr>
        <w:t xml:space="preserve"> account </w:t>
      </w:r>
      <w:r w:rsidRPr="00CA226C">
        <w:rPr>
          <w:rFonts w:ascii="Calibri" w:hAnsi="Calibri" w:cs="TimesNewRoman"/>
        </w:rPr>
        <w:t>is configured. You are now signed up for the study.</w:t>
      </w:r>
    </w:p>
    <w:p w:rsidRPr="00CA226C" w:rsidR="00971172" w:rsidP="00EA3C55" w:rsidRDefault="00971172" w14:paraId="71AEEB90" w14:textId="77777777">
      <w:pPr>
        <w:autoSpaceDE w:val="0"/>
        <w:autoSpaceDN w:val="0"/>
        <w:adjustRightInd w:val="0"/>
        <w:rPr>
          <w:rFonts w:ascii="Calibri" w:hAnsi="Calibri" w:cs="Arial,BoldItalic"/>
          <w:b/>
          <w:bCs/>
          <w:i/>
          <w:iCs/>
        </w:rPr>
      </w:pPr>
    </w:p>
    <w:p w:rsidRPr="00CA226C" w:rsidR="006A11B6" w:rsidP="00EA3C55" w:rsidRDefault="006A11B6" w14:paraId="5E8FDF6F" w14:textId="2B617364">
      <w:pPr>
        <w:autoSpaceDE w:val="0"/>
        <w:autoSpaceDN w:val="0"/>
        <w:adjustRightInd w:val="0"/>
        <w:rPr>
          <w:rFonts w:ascii="Calibri" w:hAnsi="Calibri" w:cs="Arial,BoldItalic"/>
          <w:b/>
          <w:bCs/>
          <w:i/>
          <w:iCs/>
        </w:rPr>
      </w:pPr>
      <w:r w:rsidRPr="00CA226C">
        <w:rPr>
          <w:rFonts w:ascii="Calibri" w:hAnsi="Calibri" w:cs="Arial,BoldItalic"/>
          <w:b/>
          <w:bCs/>
          <w:i/>
          <w:iCs/>
        </w:rPr>
        <w:t>Canceling a Sign-Up</w:t>
      </w:r>
      <w:r w:rsidR="00F35D34">
        <w:rPr>
          <w:rFonts w:ascii="Calibri" w:hAnsi="Calibri" w:cs="Arial,BoldItalic"/>
          <w:b/>
          <w:bCs/>
          <w:i/>
          <w:iCs/>
        </w:rPr>
        <w:t xml:space="preserve"> </w:t>
      </w:r>
      <w:r w:rsidR="007D6F90">
        <w:rPr>
          <w:rFonts w:ascii="Calibri" w:hAnsi="Calibri" w:cs="Arial,BoldItalic"/>
          <w:b/>
          <w:bCs/>
          <w:i/>
          <w:iCs/>
        </w:rPr>
        <w:t>before</w:t>
      </w:r>
      <w:r w:rsidR="00F35D34">
        <w:rPr>
          <w:rFonts w:ascii="Calibri" w:hAnsi="Calibri" w:cs="Arial,BoldItalic"/>
          <w:b/>
          <w:bCs/>
          <w:i/>
          <w:iCs/>
        </w:rPr>
        <w:t xml:space="preserve"> the cancellation deadline (e.g., 24 hours)</w:t>
      </w:r>
      <w:r w:rsidRPr="00CA226C" w:rsidR="00610EC8">
        <w:rPr>
          <w:rFonts w:ascii="Calibri" w:hAnsi="Calibri" w:cs="Arial,BoldItalic"/>
          <w:b/>
          <w:bCs/>
          <w:i/>
          <w:iCs/>
        </w:rPr>
        <w:t xml:space="preserve">:  </w:t>
      </w:r>
      <w:r w:rsidRPr="00CA226C">
        <w:rPr>
          <w:rFonts w:ascii="Calibri" w:hAnsi="Calibri" w:cs="TimesNewRoman"/>
        </w:rPr>
        <w:t>If you need to cancel a timeslot you have signed up f</w:t>
      </w:r>
      <w:r w:rsidRPr="00CA226C" w:rsidR="000D3695">
        <w:rPr>
          <w:rFonts w:ascii="Calibri" w:hAnsi="Calibri" w:cs="TimesNewRoman"/>
        </w:rPr>
        <w:t>or</w:t>
      </w:r>
      <w:r w:rsidR="007D6F90">
        <w:rPr>
          <w:rFonts w:ascii="Calibri" w:hAnsi="Calibri" w:cs="TimesNewRoman"/>
        </w:rPr>
        <w:t>,</w:t>
      </w:r>
      <w:r w:rsidR="00F35D34">
        <w:rPr>
          <w:rFonts w:ascii="Calibri" w:hAnsi="Calibri" w:cs="TimesNewRoman"/>
        </w:rPr>
        <w:t xml:space="preserve"> and it is </w:t>
      </w:r>
      <w:r w:rsidRPr="00F35D34" w:rsidR="00F35D34">
        <w:rPr>
          <w:rFonts w:ascii="Calibri" w:hAnsi="Calibri" w:cs="TimesNewRoman"/>
          <w:i/>
          <w:u w:val="single"/>
        </w:rPr>
        <w:t>before</w:t>
      </w:r>
      <w:r w:rsidR="00F35D34">
        <w:rPr>
          <w:rFonts w:ascii="Calibri" w:hAnsi="Calibri" w:cs="TimesNewRoman"/>
        </w:rPr>
        <w:t xml:space="preserve"> the cancellation deadline for that study</w:t>
      </w:r>
      <w:r w:rsidRPr="00CA226C" w:rsidR="000D3695">
        <w:rPr>
          <w:rFonts w:ascii="Calibri" w:hAnsi="Calibri" w:cs="TimesNewRoman"/>
        </w:rPr>
        <w:t xml:space="preserve">, you can do this from the My </w:t>
      </w:r>
      <w:r w:rsidRPr="00CA226C">
        <w:rPr>
          <w:rFonts w:ascii="Calibri" w:hAnsi="Calibri" w:cs="TimesNewRoman"/>
        </w:rPr>
        <w:t>Schedule and Credits page. Choose the My Schedule/Credits option from</w:t>
      </w:r>
      <w:r w:rsidR="00431DA0">
        <w:rPr>
          <w:rFonts w:ascii="Calibri" w:hAnsi="Calibri" w:cs="TimesNewRoman"/>
        </w:rPr>
        <w:t xml:space="preserve"> the</w:t>
      </w:r>
      <w:r w:rsidRPr="00CA226C">
        <w:rPr>
          <w:rFonts w:ascii="Calibri" w:hAnsi="Calibri" w:cs="TimesNewRoman"/>
        </w:rPr>
        <w:t xml:space="preserve"> top toolbar.</w:t>
      </w:r>
      <w:r w:rsidRPr="00CA226C" w:rsidR="000D3695">
        <w:rPr>
          <w:rFonts w:ascii="Calibri" w:hAnsi="Calibri" w:cs="TimesNewRoman"/>
        </w:rPr>
        <w:t xml:space="preserve"> </w:t>
      </w:r>
      <w:r w:rsidRPr="00CA226C">
        <w:rPr>
          <w:rFonts w:ascii="Calibri" w:hAnsi="Calibri" w:cs="TimesNewRoman"/>
        </w:rPr>
        <w:t>You will see listed all the studies you have signed up for, as well as those you have</w:t>
      </w:r>
      <w:r w:rsidRPr="00CA226C" w:rsidR="000D3695">
        <w:rPr>
          <w:rFonts w:ascii="Calibri" w:hAnsi="Calibri" w:cs="TimesNewRoman"/>
        </w:rPr>
        <w:t xml:space="preserve"> </w:t>
      </w:r>
      <w:r w:rsidRPr="00CA226C">
        <w:rPr>
          <w:rFonts w:ascii="Calibri" w:hAnsi="Calibri" w:cs="TimesNewRoman"/>
        </w:rPr>
        <w:t>completed.</w:t>
      </w:r>
      <w:r w:rsidRPr="00CA226C" w:rsidR="001D4583">
        <w:rPr>
          <w:rFonts w:ascii="Calibri" w:hAnsi="Calibri" w:cs="TimesNewRoman"/>
        </w:rPr>
        <w:t xml:space="preserve">  </w:t>
      </w:r>
      <w:r w:rsidRPr="00CA226C">
        <w:rPr>
          <w:rFonts w:ascii="Calibri" w:hAnsi="Calibri" w:cs="TimesNewRoman"/>
        </w:rPr>
        <w:t xml:space="preserve">Studies you have signed up for that you </w:t>
      </w:r>
      <w:r w:rsidR="007D6F90">
        <w:rPr>
          <w:rFonts w:ascii="Calibri" w:hAnsi="Calibri" w:cs="TimesNewRoman"/>
        </w:rPr>
        <w:t>can</w:t>
      </w:r>
      <w:r w:rsidRPr="00CA226C">
        <w:rPr>
          <w:rFonts w:ascii="Calibri" w:hAnsi="Calibri" w:cs="TimesNewRoman"/>
        </w:rPr>
        <w:t xml:space="preserve"> cancel will have a Cancel button</w:t>
      </w:r>
      <w:r w:rsidRPr="00CA226C" w:rsidR="001D4583">
        <w:rPr>
          <w:rFonts w:ascii="Calibri" w:hAnsi="Calibri" w:cs="TimesNewRoman"/>
        </w:rPr>
        <w:t xml:space="preserve"> </w:t>
      </w:r>
      <w:r w:rsidRPr="00CA226C">
        <w:rPr>
          <w:rFonts w:ascii="Calibri" w:hAnsi="Calibri" w:cs="TimesNewRoman"/>
        </w:rPr>
        <w:t>next to them. Once you click Cancel to cancel your sign-up, you will see a confirmation page. You will</w:t>
      </w:r>
      <w:r w:rsidRPr="00CA226C" w:rsidR="001D4583">
        <w:rPr>
          <w:rFonts w:ascii="Calibri" w:hAnsi="Calibri" w:cs="TimesNewRoman"/>
        </w:rPr>
        <w:t xml:space="preserve"> </w:t>
      </w:r>
      <w:r w:rsidRPr="00CA226C">
        <w:rPr>
          <w:rFonts w:ascii="Calibri" w:hAnsi="Calibri" w:cs="TimesNewRoman"/>
        </w:rPr>
        <w:t>also be warned if your cancellation might affect your ability to participate in other studies</w:t>
      </w:r>
      <w:r w:rsidRPr="00CA226C" w:rsidR="001D4583">
        <w:rPr>
          <w:rFonts w:ascii="Calibri" w:hAnsi="Calibri" w:cs="TimesNewRoman"/>
        </w:rPr>
        <w:t xml:space="preserve"> </w:t>
      </w:r>
      <w:r w:rsidRPr="00CA226C">
        <w:rPr>
          <w:rFonts w:ascii="Calibri" w:hAnsi="Calibri" w:cs="TimesNewRoman"/>
        </w:rPr>
        <w:t xml:space="preserve">you have signed up for due to pre-requisite restrictions. </w:t>
      </w:r>
      <w:r w:rsidR="00A0219F">
        <w:rPr>
          <w:rFonts w:ascii="Calibri" w:hAnsi="Calibri" w:cs="TimesNewRoman"/>
        </w:rPr>
        <w:t>For example, suppose</w:t>
      </w:r>
      <w:r w:rsidRPr="00CA226C">
        <w:rPr>
          <w:rFonts w:ascii="Calibri" w:hAnsi="Calibri" w:cs="TimesNewRoman"/>
        </w:rPr>
        <w:t xml:space="preserve"> the cancellation will affect</w:t>
      </w:r>
      <w:r w:rsidRPr="00CA226C" w:rsidR="001D4583">
        <w:rPr>
          <w:rFonts w:ascii="Calibri" w:hAnsi="Calibri" w:cs="TimesNewRoman"/>
        </w:rPr>
        <w:t xml:space="preserve"> </w:t>
      </w:r>
      <w:r w:rsidRPr="00CA226C">
        <w:rPr>
          <w:rFonts w:ascii="Calibri" w:hAnsi="Calibri" w:cs="TimesNewRoman"/>
        </w:rPr>
        <w:t>your ability to participate in another study you are signed up for</w:t>
      </w:r>
      <w:r w:rsidR="00A0219F">
        <w:rPr>
          <w:rFonts w:ascii="Calibri" w:hAnsi="Calibri" w:cs="TimesNewRoman"/>
        </w:rPr>
        <w:t>. In that case,</w:t>
      </w:r>
      <w:r w:rsidRPr="00CA226C">
        <w:rPr>
          <w:rFonts w:ascii="Calibri" w:hAnsi="Calibri" w:cs="TimesNewRoman"/>
        </w:rPr>
        <w:t xml:space="preserve"> it is </w:t>
      </w:r>
      <w:r w:rsidRPr="00CA226C">
        <w:rPr>
          <w:rFonts w:ascii="Calibri" w:hAnsi="Calibri" w:cs="TimesNewRoman,Italic"/>
          <w:i/>
          <w:iCs/>
        </w:rPr>
        <w:t xml:space="preserve">your </w:t>
      </w:r>
      <w:r w:rsidRPr="00CA226C">
        <w:rPr>
          <w:rFonts w:ascii="Calibri" w:hAnsi="Calibri" w:cs="TimesNewRoman"/>
        </w:rPr>
        <w:t>responsibility</w:t>
      </w:r>
      <w:r w:rsidRPr="00CA226C" w:rsidR="001D4583">
        <w:rPr>
          <w:rFonts w:ascii="Calibri" w:hAnsi="Calibri" w:cs="TimesNewRoman"/>
        </w:rPr>
        <w:t xml:space="preserve"> </w:t>
      </w:r>
      <w:r w:rsidRPr="00CA226C">
        <w:rPr>
          <w:rFonts w:ascii="Calibri" w:hAnsi="Calibri" w:cs="TimesNewRoman"/>
        </w:rPr>
        <w:t xml:space="preserve">to deal with this issue (usually by canceling the </w:t>
      </w:r>
      <w:r w:rsidR="00A0219F">
        <w:rPr>
          <w:rFonts w:ascii="Calibri" w:hAnsi="Calibri" w:cs="TimesNewRoman"/>
        </w:rPr>
        <w:t>other study as well</w:t>
      </w:r>
      <w:r w:rsidRPr="00CA226C">
        <w:rPr>
          <w:rFonts w:ascii="Calibri" w:hAnsi="Calibri" w:cs="TimesNewRoman"/>
        </w:rPr>
        <w:t>). The system</w:t>
      </w:r>
      <w:r w:rsidRPr="00CA226C" w:rsidR="001D4583">
        <w:rPr>
          <w:rFonts w:ascii="Calibri" w:hAnsi="Calibri" w:cs="TimesNewRoman"/>
        </w:rPr>
        <w:t xml:space="preserve"> </w:t>
      </w:r>
      <w:r w:rsidRPr="00CA226C">
        <w:rPr>
          <w:rFonts w:ascii="Calibri" w:hAnsi="Calibri" w:cs="TimesNewRoman"/>
        </w:rPr>
        <w:t>will warn you but will not block the cancellation.</w:t>
      </w:r>
      <w:r w:rsidRPr="00CA226C" w:rsidR="000D3695">
        <w:rPr>
          <w:rFonts w:ascii="Calibri" w:hAnsi="Calibri" w:cs="TimesNewRoman"/>
        </w:rPr>
        <w:t xml:space="preserve"> </w:t>
      </w:r>
      <w:r w:rsidRPr="00CA226C">
        <w:rPr>
          <w:rFonts w:ascii="Calibri" w:hAnsi="Calibri" w:cs="TimesNewRoman"/>
        </w:rPr>
        <w:t>Click</w:t>
      </w:r>
      <w:r w:rsidRPr="00CA226C" w:rsidR="00E1187B">
        <w:rPr>
          <w:rFonts w:ascii="Calibri" w:hAnsi="Calibri" w:cs="TimesNewRoman"/>
        </w:rPr>
        <w:t xml:space="preserve"> </w:t>
      </w:r>
      <w:r w:rsidR="00396A8F">
        <w:rPr>
          <w:rFonts w:ascii="Calibri" w:hAnsi="Calibri" w:cs="TimesNewRoman"/>
        </w:rPr>
        <w:t>“</w:t>
      </w:r>
      <w:r w:rsidRPr="00CA226C" w:rsidR="00E1187B">
        <w:rPr>
          <w:rFonts w:ascii="Calibri" w:hAnsi="Calibri" w:cs="TimesNewRoman"/>
        </w:rPr>
        <w:t>Yes</w:t>
      </w:r>
      <w:r w:rsidR="00396A8F">
        <w:rPr>
          <w:rFonts w:ascii="Calibri" w:hAnsi="Calibri" w:cs="TimesNewRoman"/>
        </w:rPr>
        <w:t>”</w:t>
      </w:r>
      <w:r w:rsidRPr="00CA226C" w:rsidR="00E1187B">
        <w:rPr>
          <w:rFonts w:ascii="Calibri" w:hAnsi="Calibri" w:cs="TimesNewRoman"/>
        </w:rPr>
        <w:t xml:space="preserve"> to cancel your sign-up</w:t>
      </w:r>
      <w:r w:rsidR="00A0219F">
        <w:rPr>
          <w:rFonts w:ascii="Calibri" w:hAnsi="Calibri" w:cs="TimesNewRoman"/>
        </w:rPr>
        <w:t>,</w:t>
      </w:r>
      <w:r w:rsidRPr="00CA226C">
        <w:rPr>
          <w:rFonts w:ascii="Calibri" w:hAnsi="Calibri" w:cs="TimesNewRoman"/>
        </w:rPr>
        <w:t xml:space="preserve"> and the sign-up</w:t>
      </w:r>
      <w:r w:rsidRPr="00CA226C" w:rsidR="001D4583">
        <w:rPr>
          <w:rFonts w:ascii="Calibri" w:hAnsi="Calibri" w:cs="TimesNewRoman"/>
        </w:rPr>
        <w:t xml:space="preserve"> will be </w:t>
      </w:r>
      <w:r w:rsidRPr="00CA226C" w:rsidR="00367489">
        <w:rPr>
          <w:rFonts w:ascii="Calibri" w:hAnsi="Calibri" w:cs="TimesNewRoman"/>
        </w:rPr>
        <w:t>canceled</w:t>
      </w:r>
      <w:r w:rsidRPr="00CA226C" w:rsidR="001D4583">
        <w:rPr>
          <w:rFonts w:ascii="Calibri" w:hAnsi="Calibri" w:cs="TimesNewRoman"/>
        </w:rPr>
        <w:t xml:space="preserve"> immediately. </w:t>
      </w:r>
      <w:r w:rsidRPr="00CA226C">
        <w:rPr>
          <w:rFonts w:ascii="Calibri" w:hAnsi="Calibri" w:cs="TimesNewRoman"/>
        </w:rPr>
        <w:t>If you cancel the first part of a two-part study, the second part will also be canceled. If</w:t>
      </w:r>
      <w:r w:rsidRPr="00CA226C" w:rsidR="001D4583">
        <w:rPr>
          <w:rFonts w:ascii="Calibri" w:hAnsi="Calibri" w:cs="TimesNewRoman"/>
        </w:rPr>
        <w:t xml:space="preserve"> </w:t>
      </w:r>
      <w:r w:rsidRPr="00CA226C">
        <w:rPr>
          <w:rFonts w:ascii="Calibri" w:hAnsi="Calibri" w:cs="TimesNewRoman"/>
        </w:rPr>
        <w:t xml:space="preserve">you cancel the second part of a two-part study, the first part will </w:t>
      </w:r>
      <w:r w:rsidRPr="00CA226C">
        <w:rPr>
          <w:rFonts w:ascii="Calibri" w:hAnsi="Calibri" w:cs="TimesNewRoman,Italic"/>
          <w:i/>
          <w:iCs/>
        </w:rPr>
        <w:t xml:space="preserve">not </w:t>
      </w:r>
      <w:r w:rsidRPr="00CA226C">
        <w:rPr>
          <w:rFonts w:ascii="Calibri" w:hAnsi="Calibri" w:cs="TimesNewRoman"/>
        </w:rPr>
        <w:t>be canceled, but you</w:t>
      </w:r>
      <w:r w:rsidRPr="00CA226C" w:rsidR="001D4583">
        <w:rPr>
          <w:rFonts w:ascii="Calibri" w:hAnsi="Calibri" w:cs="TimesNewRoman"/>
        </w:rPr>
        <w:t xml:space="preserve"> </w:t>
      </w:r>
      <w:r w:rsidRPr="00CA226C">
        <w:rPr>
          <w:rFonts w:ascii="Calibri" w:hAnsi="Calibri" w:cs="TimesNewRoman"/>
        </w:rPr>
        <w:t>will need to ask the researcher to sign you up for the second part again if you would like</w:t>
      </w:r>
      <w:r w:rsidRPr="00CA226C" w:rsidR="001D4583">
        <w:rPr>
          <w:rFonts w:ascii="Calibri" w:hAnsi="Calibri" w:cs="TimesNewRoman"/>
        </w:rPr>
        <w:t xml:space="preserve"> </w:t>
      </w:r>
      <w:r w:rsidRPr="00CA226C">
        <w:rPr>
          <w:rFonts w:ascii="Calibri" w:hAnsi="Calibri" w:cs="TimesNewRoman"/>
        </w:rPr>
        <w:t xml:space="preserve">to participate in it </w:t>
      </w:r>
      <w:r w:rsidRPr="00CA226C" w:rsidR="00A0219F">
        <w:rPr>
          <w:rFonts w:ascii="Calibri" w:hAnsi="Calibri" w:cs="TimesNewRoman"/>
        </w:rPr>
        <w:t>later</w:t>
      </w:r>
      <w:r w:rsidRPr="00CA226C">
        <w:rPr>
          <w:rFonts w:ascii="Calibri" w:hAnsi="Calibri" w:cs="TimesNewRoman"/>
        </w:rPr>
        <w:t>.</w:t>
      </w:r>
      <w:r w:rsidRPr="00CA226C" w:rsidR="004D49F7">
        <w:rPr>
          <w:rFonts w:ascii="Calibri" w:hAnsi="Calibri" w:cs="TimesNewRoman"/>
        </w:rPr>
        <w:t xml:space="preserve"> However, depending on the requirements of the experiment, you may not be allowed to reschedule the second part. In addition, cancellation of the second part of a study may result in no credit for the experiment, even if you had participated in the </w:t>
      </w:r>
      <w:r w:rsidRPr="00CA226C" w:rsidR="00F4547E">
        <w:rPr>
          <w:rFonts w:ascii="Calibri" w:hAnsi="Calibri" w:cs="TimesNewRoman"/>
        </w:rPr>
        <w:t>first part.</w:t>
      </w:r>
    </w:p>
    <w:p w:rsidRPr="00CA226C" w:rsidR="001D4583" w:rsidP="00EA3C55" w:rsidRDefault="001D4583" w14:paraId="507B835C" w14:textId="77777777">
      <w:pPr>
        <w:autoSpaceDE w:val="0"/>
        <w:autoSpaceDN w:val="0"/>
        <w:adjustRightInd w:val="0"/>
        <w:rPr>
          <w:rFonts w:ascii="Calibri" w:hAnsi="Calibri" w:cs="TimesNewRoman"/>
        </w:rPr>
      </w:pPr>
    </w:p>
    <w:p w:rsidR="006E3D44" w:rsidP="00EA3C55" w:rsidRDefault="0070036B" w14:paraId="2D6B38B0" w14:textId="15E8B958">
      <w:pPr>
        <w:autoSpaceDE w:val="0"/>
        <w:autoSpaceDN w:val="0"/>
        <w:adjustRightInd w:val="0"/>
        <w:rPr>
          <w:rFonts w:ascii="Calibri" w:hAnsi="Calibri" w:cs="TimesNewRoman"/>
          <w:b/>
          <w:i/>
        </w:rPr>
      </w:pPr>
      <w:r w:rsidRPr="00CA226C">
        <w:rPr>
          <w:rFonts w:ascii="Calibri" w:hAnsi="Calibri" w:cs="TimesNewRoman"/>
          <w:b/>
          <w:u w:val="single"/>
        </w:rPr>
        <w:t xml:space="preserve">If it is </w:t>
      </w:r>
      <w:r w:rsidR="00F35D34">
        <w:rPr>
          <w:rFonts w:ascii="Calibri" w:hAnsi="Calibri" w:cs="TimesNewRoman"/>
          <w:b/>
          <w:u w:val="single"/>
        </w:rPr>
        <w:t xml:space="preserve">past the </w:t>
      </w:r>
      <w:r w:rsidRPr="00CA226C" w:rsidR="001765D6">
        <w:rPr>
          <w:rFonts w:ascii="Calibri" w:hAnsi="Calibri" w:cs="TimesNewRoman"/>
          <w:b/>
          <w:u w:val="single"/>
        </w:rPr>
        <w:t xml:space="preserve">cancellation </w:t>
      </w:r>
      <w:r w:rsidR="00F35D34">
        <w:rPr>
          <w:rFonts w:ascii="Calibri" w:hAnsi="Calibri" w:cs="TimesNewRoman"/>
          <w:b/>
          <w:u w:val="single"/>
        </w:rPr>
        <w:t xml:space="preserve">deadline </w:t>
      </w:r>
      <w:r w:rsidRPr="00CA226C" w:rsidR="001765D6">
        <w:rPr>
          <w:rFonts w:ascii="Calibri" w:hAnsi="Calibri" w:cs="TimesNewRoman"/>
          <w:b/>
          <w:u w:val="single"/>
        </w:rPr>
        <w:t>(e.g., 24 hours)</w:t>
      </w:r>
      <w:r w:rsidRPr="00CA226C">
        <w:rPr>
          <w:rFonts w:ascii="Calibri" w:hAnsi="Calibri" w:cs="TimesNewRoman"/>
        </w:rPr>
        <w:t>:  Log onto your My Schedule and Credits page. You will see listed all the studies you have signed up for</w:t>
      </w:r>
      <w:r w:rsidRPr="00CA226C" w:rsidR="007011FF">
        <w:rPr>
          <w:rFonts w:ascii="Calibri" w:hAnsi="Calibri" w:cs="TimesNewRoman"/>
        </w:rPr>
        <w:t xml:space="preserve"> </w:t>
      </w:r>
      <w:r w:rsidR="00A0219F">
        <w:rPr>
          <w:rFonts w:ascii="Calibri" w:hAnsi="Calibri" w:cs="TimesNewRoman"/>
        </w:rPr>
        <w:t>and</w:t>
      </w:r>
      <w:r w:rsidRPr="00CA226C" w:rsidR="007011FF">
        <w:rPr>
          <w:rFonts w:ascii="Calibri" w:hAnsi="Calibri" w:cs="TimesNewRoman"/>
        </w:rPr>
        <w:t xml:space="preserve"> their contact information.  Under the contact information, you will see information for contacting the experimenter, which you should use to request a cancellation.  NOTE: Contacting the experimenter </w:t>
      </w:r>
      <w:r w:rsidR="00A0219F">
        <w:rPr>
          <w:rFonts w:ascii="Calibri" w:hAnsi="Calibri" w:cs="TimesNewRoman"/>
        </w:rPr>
        <w:t>or</w:t>
      </w:r>
      <w:r w:rsidRPr="00CA226C" w:rsidR="007011FF">
        <w:rPr>
          <w:rFonts w:ascii="Calibri" w:hAnsi="Calibri" w:cs="TimesNewRoman"/>
        </w:rPr>
        <w:t xml:space="preserve"> leaving a message for the experimenter is NOT sufficient to cancel the appointment.  The appointment will not be </w:t>
      </w:r>
      <w:r w:rsidRPr="00CA226C" w:rsidR="00367489">
        <w:rPr>
          <w:rFonts w:ascii="Calibri" w:hAnsi="Calibri" w:cs="TimesNewRoman"/>
        </w:rPr>
        <w:t>canceled</w:t>
      </w:r>
      <w:r w:rsidRPr="00CA226C" w:rsidR="007011FF">
        <w:rPr>
          <w:rFonts w:ascii="Calibri" w:hAnsi="Calibri" w:cs="TimesNewRoman"/>
        </w:rPr>
        <w:t xml:space="preserve"> unless the experimenter expressly agrees to cancel it.  If the experimenter does not agree to cancel it, you will </w:t>
      </w:r>
      <w:r w:rsidRPr="00CA226C" w:rsidR="00CA226C">
        <w:rPr>
          <w:rFonts w:ascii="Calibri" w:hAnsi="Calibri" w:cs="TimesNewRoman"/>
        </w:rPr>
        <w:t>receive</w:t>
      </w:r>
      <w:r w:rsidRPr="00CA226C" w:rsidR="001765D6">
        <w:rPr>
          <w:rFonts w:ascii="Calibri" w:hAnsi="Calibri" w:cs="TimesNewRoman"/>
        </w:rPr>
        <w:t xml:space="preserve"> a</w:t>
      </w:r>
      <w:r w:rsidR="00A0219F">
        <w:rPr>
          <w:rFonts w:ascii="Calibri" w:hAnsi="Calibri" w:cs="TimesNewRoman"/>
        </w:rPr>
        <w:t>n unapproved</w:t>
      </w:r>
      <w:r w:rsidRPr="00CA226C" w:rsidR="001765D6">
        <w:rPr>
          <w:rFonts w:ascii="Calibri" w:hAnsi="Calibri" w:cs="TimesNewRoman"/>
        </w:rPr>
        <w:t xml:space="preserve"> no-show assessment. </w:t>
      </w:r>
      <w:r w:rsidRPr="00CA226C" w:rsidR="007011FF">
        <w:rPr>
          <w:rFonts w:ascii="Calibri" w:hAnsi="Calibri" w:cs="TimesNewRoman"/>
        </w:rPr>
        <w:t xml:space="preserve">If the experimenter agrees and cancels your appointment, the system will send you a confirming </w:t>
      </w:r>
      <w:r w:rsidR="00396A8F">
        <w:rPr>
          <w:rFonts w:ascii="Calibri" w:hAnsi="Calibri" w:cs="TimesNewRoman"/>
        </w:rPr>
        <w:t>email</w:t>
      </w:r>
      <w:r w:rsidRPr="00CA226C" w:rsidR="007011FF">
        <w:rPr>
          <w:rFonts w:ascii="Calibri" w:hAnsi="Calibri" w:cs="TimesNewRoman"/>
        </w:rPr>
        <w:t xml:space="preserve">.  </w:t>
      </w:r>
      <w:r w:rsidRPr="00CB4415" w:rsidR="007011FF">
        <w:rPr>
          <w:rFonts w:ascii="Calibri" w:hAnsi="Calibri" w:cs="TimesNewRoman"/>
          <w:i/>
          <w:u w:val="single"/>
        </w:rPr>
        <w:t>Be aware that if you sign up for an appointment less than 24 hours before it is scheduled,</w:t>
      </w:r>
      <w:r w:rsidRPr="00CB4415" w:rsidR="00F4547E">
        <w:rPr>
          <w:rFonts w:ascii="Calibri" w:hAnsi="Calibri" w:cs="TimesNewRoman"/>
          <w:i/>
          <w:u w:val="single"/>
        </w:rPr>
        <w:t xml:space="preserve"> </w:t>
      </w:r>
      <w:r w:rsidRPr="00CB4415" w:rsidR="007011FF">
        <w:rPr>
          <w:rFonts w:ascii="Calibri" w:hAnsi="Calibri" w:cs="TimesNewRoman"/>
          <w:i/>
          <w:u w:val="single"/>
        </w:rPr>
        <w:t xml:space="preserve">you </w:t>
      </w:r>
      <w:r w:rsidRPr="00CB4415" w:rsidR="00CA226C">
        <w:rPr>
          <w:rFonts w:ascii="Calibri" w:hAnsi="Calibri" w:cs="TimesNewRoman"/>
          <w:i/>
          <w:u w:val="single"/>
        </w:rPr>
        <w:t>may</w:t>
      </w:r>
      <w:r w:rsidRPr="00CB4415" w:rsidR="007011FF">
        <w:rPr>
          <w:rFonts w:ascii="Calibri" w:hAnsi="Calibri" w:cs="TimesNewRoman"/>
          <w:i/>
          <w:u w:val="single"/>
        </w:rPr>
        <w:t xml:space="preserve"> not be able to cancel the appointment; the experiment </w:t>
      </w:r>
      <w:r w:rsidRPr="00CB4415" w:rsidR="00CA226C">
        <w:rPr>
          <w:rFonts w:ascii="Calibri" w:hAnsi="Calibri" w:cs="TimesNewRoman"/>
          <w:i/>
          <w:u w:val="single"/>
        </w:rPr>
        <w:t>may</w:t>
      </w:r>
      <w:r w:rsidRPr="00CB4415" w:rsidR="007011FF">
        <w:rPr>
          <w:rFonts w:ascii="Calibri" w:hAnsi="Calibri" w:cs="TimesNewRoman"/>
          <w:i/>
          <w:u w:val="single"/>
        </w:rPr>
        <w:t xml:space="preserve"> only be canceled if the experimenter agrees to it. </w:t>
      </w:r>
    </w:p>
    <w:p w:rsidR="0032522C" w:rsidP="00EA3C55" w:rsidRDefault="0032522C" w14:paraId="056A90BB" w14:textId="77777777">
      <w:pPr>
        <w:autoSpaceDE w:val="0"/>
        <w:autoSpaceDN w:val="0"/>
        <w:adjustRightInd w:val="0"/>
        <w:rPr>
          <w:rFonts w:ascii="Calibri" w:hAnsi="Calibri" w:cs="TimesNewRoman"/>
          <w:b/>
          <w:i/>
        </w:rPr>
      </w:pPr>
    </w:p>
    <w:p w:rsidRPr="00D82DF5" w:rsidR="007011FF" w:rsidP="00EA3C55" w:rsidRDefault="007011FF" w14:paraId="643F12C6" w14:textId="77777777">
      <w:pPr>
        <w:autoSpaceDE w:val="0"/>
        <w:autoSpaceDN w:val="0"/>
        <w:adjustRightInd w:val="0"/>
        <w:rPr>
          <w:rFonts w:ascii="Calibri" w:hAnsi="Calibri" w:cs="TimesNewRoman"/>
          <w:b/>
          <w:i/>
        </w:rPr>
      </w:pPr>
      <w:r w:rsidRPr="00D82DF5">
        <w:rPr>
          <w:rFonts w:ascii="Calibri" w:hAnsi="Calibri" w:cs="TimesNewRoman"/>
          <w:b/>
          <w:i/>
        </w:rPr>
        <w:t>At the Experiment</w:t>
      </w:r>
    </w:p>
    <w:p w:rsidR="0004468D" w:rsidP="00EA3C55" w:rsidRDefault="006A3BBE" w14:paraId="7B43787B" w14:textId="66720396">
      <w:pPr>
        <w:autoSpaceDE w:val="0"/>
        <w:autoSpaceDN w:val="0"/>
        <w:adjustRightInd w:val="0"/>
        <w:rPr>
          <w:rFonts w:ascii="Calibri" w:hAnsi="Calibri" w:cs="TimesNewRoman"/>
        </w:rPr>
      </w:pPr>
      <w:r w:rsidRPr="00CA226C">
        <w:rPr>
          <w:rFonts w:ascii="Calibri" w:hAnsi="Calibri" w:cs="TimesNewRoman"/>
        </w:rPr>
        <w:t xml:space="preserve">When you </w:t>
      </w:r>
      <w:r w:rsidR="00C0544E">
        <w:rPr>
          <w:rFonts w:ascii="Calibri" w:hAnsi="Calibri" w:cs="TimesNewRoman"/>
        </w:rPr>
        <w:t>join a Teams meeting for a study</w:t>
      </w:r>
      <w:r w:rsidRPr="00CA226C">
        <w:rPr>
          <w:rFonts w:ascii="Calibri" w:hAnsi="Calibri" w:cs="TimesNewRoman"/>
        </w:rPr>
        <w:t xml:space="preserve">, the experimenter will give you instructions and explain what </w:t>
      </w:r>
      <w:r w:rsidR="00A0219F">
        <w:rPr>
          <w:rFonts w:ascii="Calibri" w:hAnsi="Calibri" w:cs="TimesNewRoman"/>
        </w:rPr>
        <w:t>they</w:t>
      </w:r>
      <w:r w:rsidRPr="00CA226C">
        <w:rPr>
          <w:rFonts w:ascii="Calibri" w:hAnsi="Calibri" w:cs="TimesNewRoman"/>
        </w:rPr>
        <w:t xml:space="preserve"> would like you to do.  Feel free to ask questions about anything you do not understand.  Participation is voluntary.  If, after hearing the instructions, you decide that you would rather not participate, politely inform the experimenter</w:t>
      </w:r>
      <w:r w:rsidR="0004468D">
        <w:rPr>
          <w:rFonts w:ascii="Calibri" w:hAnsi="Calibri" w:cs="TimesNewRoman"/>
        </w:rPr>
        <w:t>,</w:t>
      </w:r>
      <w:r w:rsidRPr="00CA226C">
        <w:rPr>
          <w:rFonts w:ascii="Calibri" w:hAnsi="Calibri" w:cs="TimesNewRoman"/>
        </w:rPr>
        <w:t xml:space="preserve"> and you may leave.  If you begin an experiment </w:t>
      </w:r>
      <w:r w:rsidRPr="00CA226C">
        <w:rPr>
          <w:rFonts w:ascii="Calibri" w:hAnsi="Calibri" w:cs="TimesNewRoman"/>
          <w:i/>
          <w:u w:val="single"/>
        </w:rPr>
        <w:t>in good faith</w:t>
      </w:r>
      <w:r w:rsidRPr="00CA226C">
        <w:rPr>
          <w:rFonts w:ascii="Calibri" w:hAnsi="Calibri" w:cs="TimesNewRoman"/>
        </w:rPr>
        <w:t xml:space="preserve"> and then decide that you prefer not to participate, you may leave an experiment at any time and still receive credit. </w:t>
      </w:r>
      <w:r w:rsidRPr="00CA226C" w:rsidR="004D1C07">
        <w:rPr>
          <w:rFonts w:ascii="Calibri" w:hAnsi="Calibri" w:cs="TimesNewRoman"/>
        </w:rPr>
        <w:t xml:space="preserve"> However, simply </w:t>
      </w:r>
      <w:r w:rsidR="0004468D">
        <w:rPr>
          <w:rFonts w:ascii="Calibri" w:hAnsi="Calibri" w:cs="TimesNewRoman"/>
        </w:rPr>
        <w:t>choosing</w:t>
      </w:r>
      <w:r w:rsidRPr="00CA226C" w:rsidR="004D1C07">
        <w:rPr>
          <w:rFonts w:ascii="Calibri" w:hAnsi="Calibri" w:cs="TimesNewRoman"/>
        </w:rPr>
        <w:t xml:space="preserve"> to leave the experiment is not a </w:t>
      </w:r>
      <w:r w:rsidR="0004468D">
        <w:rPr>
          <w:rFonts w:ascii="Calibri" w:hAnsi="Calibri" w:cs="TimesNewRoman"/>
          <w:i/>
          <w:u w:val="single"/>
        </w:rPr>
        <w:t>good-faith</w:t>
      </w:r>
      <w:r w:rsidRPr="00CA226C" w:rsidR="004D1C07">
        <w:rPr>
          <w:rFonts w:ascii="Calibri" w:hAnsi="Calibri" w:cs="TimesNewRoman"/>
        </w:rPr>
        <w:t xml:space="preserve"> effort.  For example, declining to participate because you did not read the sign-up carefully or scheduled another appointment that conflicts with your research time is not good faith.</w:t>
      </w:r>
    </w:p>
    <w:p w:rsidRPr="00CA226C" w:rsidR="006A3BBE" w:rsidP="00EA3C55" w:rsidRDefault="006A3BBE" w14:paraId="7FFE29A5" w14:textId="77777777">
      <w:pPr>
        <w:autoSpaceDE w:val="0"/>
        <w:autoSpaceDN w:val="0"/>
        <w:adjustRightInd w:val="0"/>
        <w:rPr>
          <w:rFonts w:ascii="Calibri" w:hAnsi="Calibri" w:cs="TimesNewRoman"/>
        </w:rPr>
      </w:pPr>
    </w:p>
    <w:p w:rsidR="006A3BBE" w:rsidP="00EA3C55" w:rsidRDefault="00FF12CC" w14:paraId="54909BFF" w14:textId="51871A77">
      <w:pPr>
        <w:autoSpaceDE w:val="0"/>
        <w:autoSpaceDN w:val="0"/>
        <w:adjustRightInd w:val="0"/>
        <w:rPr>
          <w:rFonts w:ascii="Calibri" w:hAnsi="Calibri" w:cs="TimesNewRoman"/>
        </w:rPr>
      </w:pPr>
      <w:r w:rsidRPr="00CA226C">
        <w:rPr>
          <w:rFonts w:ascii="Calibri" w:hAnsi="Calibri" w:cs="TimesNewRoman"/>
        </w:rPr>
        <w:t xml:space="preserve">If an experimenter is more than 5 minutes late and has not called you at least the day before to cancel the experiment, double-check that you were in the </w:t>
      </w:r>
      <w:r w:rsidR="00C0544E">
        <w:rPr>
          <w:rFonts w:ascii="Calibri" w:hAnsi="Calibri" w:cs="TimesNewRoman"/>
        </w:rPr>
        <w:t>correct Teams room</w:t>
      </w:r>
      <w:r w:rsidRPr="00CA226C">
        <w:rPr>
          <w:rFonts w:ascii="Calibri" w:hAnsi="Calibri" w:cs="TimesNewRoman"/>
        </w:rPr>
        <w:t xml:space="preserve"> before you assume that the experimenter is at fault.  If the experimenter is at fault, you can claim credit for the experiment by </w:t>
      </w:r>
      <w:r w:rsidR="0004468D">
        <w:rPr>
          <w:rFonts w:ascii="Calibri" w:hAnsi="Calibri" w:cs="TimesNewRoman"/>
        </w:rPr>
        <w:t>emailing</w:t>
      </w:r>
      <w:r w:rsidRPr="00CA226C">
        <w:rPr>
          <w:rFonts w:ascii="Calibri" w:hAnsi="Calibri" w:cs="TimesNewRoman"/>
        </w:rPr>
        <w:t xml:space="preserve"> the system </w:t>
      </w:r>
      <w:r w:rsidRPr="00CA226C">
        <w:rPr>
          <w:rFonts w:ascii="Calibri" w:hAnsi="Calibri" w:cs="TimesNewRoman"/>
        </w:rPr>
        <w:lastRenderedPageBreak/>
        <w:t xml:space="preserve">administrator at: </w:t>
      </w:r>
      <w:hyperlink w:history="1" r:id="rId18">
        <w:r w:rsidRPr="00CA226C">
          <w:rPr>
            <w:rStyle w:val="Hyperlink"/>
            <w:rFonts w:ascii="Calibri" w:hAnsi="Calibri" w:cs="TimesNewRoman"/>
          </w:rPr>
          <w:t>psycpool@uta.edu</w:t>
        </w:r>
      </w:hyperlink>
      <w:r w:rsidRPr="00CA226C">
        <w:rPr>
          <w:rFonts w:ascii="Calibri" w:hAnsi="Calibri" w:cs="TimesNewRoman"/>
        </w:rPr>
        <w:t xml:space="preserve">.  The </w:t>
      </w:r>
      <w:r w:rsidR="00396A8F">
        <w:rPr>
          <w:rFonts w:ascii="Calibri" w:hAnsi="Calibri" w:cs="TimesNewRoman"/>
        </w:rPr>
        <w:t>email</w:t>
      </w:r>
      <w:r w:rsidRPr="00CA226C">
        <w:rPr>
          <w:rFonts w:ascii="Calibri" w:hAnsi="Calibri" w:cs="TimesNewRoman"/>
        </w:rPr>
        <w:t xml:space="preserve"> should identify the experiment, the location and the time of the appointment, and your name and ID number.  This </w:t>
      </w:r>
      <w:r w:rsidR="00396A8F">
        <w:rPr>
          <w:rFonts w:ascii="Calibri" w:hAnsi="Calibri" w:cs="TimesNewRoman"/>
        </w:rPr>
        <w:t>email</w:t>
      </w:r>
      <w:r w:rsidRPr="00CA226C">
        <w:rPr>
          <w:rFonts w:ascii="Calibri" w:hAnsi="Calibri" w:cs="TimesNewRoman"/>
        </w:rPr>
        <w:t xml:space="preserve"> should be sent at the time of the </w:t>
      </w:r>
      <w:r w:rsidR="0004468D">
        <w:rPr>
          <w:rFonts w:ascii="Calibri" w:hAnsi="Calibri" w:cs="TimesNewRoman"/>
        </w:rPr>
        <w:t>meeting</w:t>
      </w:r>
      <w:r w:rsidRPr="00CA226C">
        <w:rPr>
          <w:rFonts w:ascii="Calibri" w:hAnsi="Calibri" w:cs="TimesNewRoman"/>
        </w:rPr>
        <w:t xml:space="preserve"> to establish that you were present and available for the appointment.  The administrator will investigate and award you credit if the claim is determined to be valid.  </w:t>
      </w:r>
    </w:p>
    <w:p w:rsidR="00891B15" w:rsidP="00EA3C55" w:rsidRDefault="00891B15" w14:paraId="4ABD659F" w14:textId="77777777">
      <w:pPr>
        <w:autoSpaceDE w:val="0"/>
        <w:autoSpaceDN w:val="0"/>
        <w:adjustRightInd w:val="0"/>
        <w:rPr>
          <w:rFonts w:ascii="Calibri" w:hAnsi="Calibri" w:cs="TimesNewRoman"/>
        </w:rPr>
      </w:pPr>
    </w:p>
    <w:p w:rsidR="00891B15" w:rsidP="00EA3C55" w:rsidRDefault="00891B15" w14:paraId="5EF05263" w14:textId="7E967285">
      <w:pPr>
        <w:autoSpaceDE w:val="0"/>
        <w:autoSpaceDN w:val="0"/>
        <w:adjustRightInd w:val="0"/>
        <w:rPr>
          <w:rFonts w:ascii="Calibri" w:hAnsi="Calibri" w:cs="TimesNewRoman"/>
        </w:rPr>
      </w:pPr>
      <w:r>
        <w:rPr>
          <w:rFonts w:ascii="Calibri" w:hAnsi="Calibri" w:cs="TimesNewRoman"/>
        </w:rPr>
        <w:t xml:space="preserve">For </w:t>
      </w:r>
      <w:r w:rsidR="0004468D">
        <w:rPr>
          <w:rFonts w:ascii="Calibri" w:hAnsi="Calibri" w:cs="TimesNewRoman"/>
        </w:rPr>
        <w:t>online</w:t>
      </w:r>
      <w:r>
        <w:rPr>
          <w:rFonts w:ascii="Calibri" w:hAnsi="Calibri" w:cs="TimesNewRoman"/>
        </w:rPr>
        <w:t xml:space="preserve"> experiments, participants must complete the survey to get credit.  If </w:t>
      </w:r>
      <w:r w:rsidR="002B6EA9">
        <w:rPr>
          <w:rFonts w:ascii="Calibri" w:hAnsi="Calibri" w:cs="TimesNewRoman"/>
        </w:rPr>
        <w:t>participants decline</w:t>
      </w:r>
      <w:r>
        <w:rPr>
          <w:rFonts w:ascii="Calibri" w:hAnsi="Calibri" w:cs="TimesNewRoman"/>
        </w:rPr>
        <w:t xml:space="preserve"> to participate because the questions make </w:t>
      </w:r>
      <w:r w:rsidR="0004468D">
        <w:rPr>
          <w:rFonts w:ascii="Calibri" w:hAnsi="Calibri" w:cs="TimesNewRoman"/>
        </w:rPr>
        <w:t>them</w:t>
      </w:r>
      <w:r>
        <w:rPr>
          <w:rFonts w:ascii="Calibri" w:hAnsi="Calibri" w:cs="TimesNewRoman"/>
        </w:rPr>
        <w:t xml:space="preserve"> uncomfortable, </w:t>
      </w:r>
      <w:r w:rsidR="0004468D">
        <w:rPr>
          <w:rFonts w:ascii="Calibri" w:hAnsi="Calibri" w:cs="TimesNewRoman"/>
        </w:rPr>
        <w:t>they</w:t>
      </w:r>
      <w:r>
        <w:rPr>
          <w:rFonts w:ascii="Calibri" w:hAnsi="Calibri" w:cs="TimesNewRoman"/>
        </w:rPr>
        <w:t xml:space="preserve"> must choose </w:t>
      </w:r>
      <w:r w:rsidR="00396A8F">
        <w:rPr>
          <w:rFonts w:ascii="Calibri" w:hAnsi="Calibri" w:cs="TimesNewRoman"/>
        </w:rPr>
        <w:t>“</w:t>
      </w:r>
      <w:r>
        <w:rPr>
          <w:rFonts w:ascii="Calibri" w:hAnsi="Calibri" w:cs="TimesNewRoman"/>
        </w:rPr>
        <w:t>declines to answ</w:t>
      </w:r>
      <w:r w:rsidR="006576FE">
        <w:rPr>
          <w:rFonts w:ascii="Calibri" w:hAnsi="Calibri" w:cs="TimesNewRoman"/>
        </w:rPr>
        <w:t>er</w:t>
      </w:r>
      <w:r w:rsidR="00396A8F">
        <w:rPr>
          <w:rFonts w:ascii="Calibri" w:hAnsi="Calibri" w:cs="TimesNewRoman"/>
        </w:rPr>
        <w:t>”</w:t>
      </w:r>
      <w:r w:rsidR="006576FE">
        <w:rPr>
          <w:rFonts w:ascii="Calibri" w:hAnsi="Calibri" w:cs="TimesNewRoman"/>
        </w:rPr>
        <w:t xml:space="preserve"> for each remaining question</w:t>
      </w:r>
      <w:r>
        <w:rPr>
          <w:rFonts w:ascii="Calibri" w:hAnsi="Calibri" w:cs="TimesNewRoman"/>
        </w:rPr>
        <w:t xml:space="preserve"> in the survey to receive experimental credit.  </w:t>
      </w:r>
    </w:p>
    <w:p w:rsidR="0008662C" w:rsidP="00EA3C55" w:rsidRDefault="0008662C" w14:paraId="449580B3" w14:textId="77777777">
      <w:pPr>
        <w:autoSpaceDE w:val="0"/>
        <w:autoSpaceDN w:val="0"/>
        <w:adjustRightInd w:val="0"/>
        <w:rPr>
          <w:rFonts w:ascii="Calibri" w:hAnsi="Calibri" w:cs="TimesNewRoman"/>
        </w:rPr>
      </w:pPr>
    </w:p>
    <w:p w:rsidRPr="0004468D" w:rsidR="0008662C" w:rsidP="00EA3C55" w:rsidRDefault="0008662C" w14:paraId="3677199C" w14:textId="3CBDD6BC">
      <w:pPr>
        <w:autoSpaceDE w:val="0"/>
        <w:autoSpaceDN w:val="0"/>
        <w:adjustRightInd w:val="0"/>
        <w:rPr>
          <w:rFonts w:ascii="Calibri" w:hAnsi="Calibri" w:cs="TimesNewRoman"/>
        </w:rPr>
      </w:pPr>
      <w:r w:rsidRPr="00F4667D">
        <w:rPr>
          <w:rFonts w:ascii="Calibri" w:hAnsi="Calibri" w:cs="TimesNewRoman"/>
          <w:color w:val="000000" w:themeColor="text1"/>
        </w:rPr>
        <w:t xml:space="preserve">Researchers can dismiss you without credit if you </w:t>
      </w:r>
      <w:r w:rsidR="0004468D">
        <w:rPr>
          <w:rFonts w:ascii="Calibri" w:hAnsi="Calibri" w:cs="TimesNewRoman"/>
          <w:color w:val="000000" w:themeColor="text1"/>
        </w:rPr>
        <w:t>choose</w:t>
      </w:r>
      <w:r w:rsidRPr="00F4667D">
        <w:rPr>
          <w:rFonts w:ascii="Calibri" w:hAnsi="Calibri" w:cs="TimesNewRoman"/>
          <w:color w:val="000000" w:themeColor="text1"/>
        </w:rPr>
        <w:t xml:space="preserve"> not to follow directions (e.g., eat, play on your cell phone, and not do what you are </w:t>
      </w:r>
      <w:r w:rsidRPr="00F4667D" w:rsidR="00304648">
        <w:rPr>
          <w:rFonts w:ascii="Calibri" w:hAnsi="Calibri" w:cs="TimesNewRoman"/>
          <w:color w:val="000000" w:themeColor="text1"/>
        </w:rPr>
        <w:t>asked</w:t>
      </w:r>
      <w:r w:rsidRPr="00F4667D">
        <w:rPr>
          <w:rFonts w:ascii="Calibri" w:hAnsi="Calibri" w:cs="TimesNewRoman"/>
          <w:color w:val="000000" w:themeColor="text1"/>
        </w:rPr>
        <w:t xml:space="preserve"> to do).  </w:t>
      </w:r>
      <w:r w:rsidR="0004468D">
        <w:rPr>
          <w:rFonts w:ascii="Calibri" w:hAnsi="Calibri" w:cs="TimesNewRoman"/>
        </w:rPr>
        <w:t xml:space="preserve">For example, some studies have attention checks that you must answer correctly to earn your credit.  </w:t>
      </w:r>
      <w:r w:rsidRPr="00F4667D">
        <w:rPr>
          <w:rFonts w:ascii="Calibri" w:hAnsi="Calibri" w:cs="TimesNewRoman"/>
          <w:color w:val="000000" w:themeColor="text1"/>
        </w:rPr>
        <w:t xml:space="preserve">This </w:t>
      </w:r>
      <w:r w:rsidR="00C13316">
        <w:rPr>
          <w:rFonts w:ascii="Calibri" w:hAnsi="Calibri" w:cs="TimesNewRoman"/>
          <w:color w:val="000000" w:themeColor="text1"/>
        </w:rPr>
        <w:t xml:space="preserve">requirement </w:t>
      </w:r>
      <w:r w:rsidRPr="00F4667D">
        <w:rPr>
          <w:rFonts w:ascii="Calibri" w:hAnsi="Calibri" w:cs="TimesNewRoman"/>
          <w:color w:val="000000" w:themeColor="text1"/>
        </w:rPr>
        <w:t>is different than declining to answer questions that make you uncomfortable.</w:t>
      </w:r>
      <w:r w:rsidR="002B6EA9">
        <w:rPr>
          <w:rFonts w:ascii="Calibri" w:hAnsi="Calibri" w:cs="TimesNewRoman"/>
          <w:color w:val="000000" w:themeColor="text1"/>
        </w:rPr>
        <w:t xml:space="preserve"> Of course, you</w:t>
      </w:r>
      <w:r w:rsidRPr="00F4667D">
        <w:rPr>
          <w:rFonts w:ascii="Calibri" w:hAnsi="Calibri" w:cs="TimesNewRoman"/>
          <w:color w:val="000000" w:themeColor="text1"/>
        </w:rPr>
        <w:t xml:space="preserve"> are always free </w:t>
      </w:r>
      <w:r w:rsidR="00C13316">
        <w:rPr>
          <w:rFonts w:ascii="Calibri" w:hAnsi="Calibri" w:cs="TimesNewRoman"/>
          <w:color w:val="000000" w:themeColor="text1"/>
        </w:rPr>
        <w:t>not to answer questions</w:t>
      </w:r>
      <w:r w:rsidRPr="00F4667D">
        <w:rPr>
          <w:rFonts w:ascii="Calibri" w:hAnsi="Calibri" w:cs="TimesNewRoman"/>
          <w:color w:val="000000" w:themeColor="text1"/>
        </w:rPr>
        <w:t xml:space="preserve"> or withdraw from participation if the study makes you feel uncomfortable.  However, you are not free to sabotage research and ruin the experience for others. If you </w:t>
      </w:r>
      <w:r w:rsidR="00396A8F">
        <w:rPr>
          <w:rFonts w:ascii="Calibri" w:hAnsi="Calibri" w:cs="TimesNewRoman"/>
          <w:color w:val="000000" w:themeColor="text1"/>
        </w:rPr>
        <w:t>don’t</w:t>
      </w:r>
      <w:r w:rsidRPr="00F4667D">
        <w:rPr>
          <w:rFonts w:ascii="Calibri" w:hAnsi="Calibri" w:cs="TimesNewRoman"/>
          <w:color w:val="000000" w:themeColor="text1"/>
        </w:rPr>
        <w:t xml:space="preserve"> want to participant in research, you have </w:t>
      </w:r>
      <w:r w:rsidR="00C0544E">
        <w:rPr>
          <w:rFonts w:ascii="Calibri" w:hAnsi="Calibri" w:cs="TimesNewRoman"/>
          <w:color w:val="000000" w:themeColor="text1"/>
        </w:rPr>
        <w:t>ano</w:t>
      </w:r>
      <w:r w:rsidRPr="00F4667D" w:rsidR="00C0544E">
        <w:rPr>
          <w:rFonts w:ascii="Calibri" w:hAnsi="Calibri" w:cs="TimesNewRoman"/>
          <w:color w:val="000000" w:themeColor="text1"/>
        </w:rPr>
        <w:t>ther</w:t>
      </w:r>
      <w:r w:rsidRPr="00F4667D">
        <w:rPr>
          <w:rFonts w:ascii="Calibri" w:hAnsi="Calibri" w:cs="TimesNewRoman"/>
          <w:color w:val="000000" w:themeColor="text1"/>
        </w:rPr>
        <w:t xml:space="preserve"> alternative (e.g., paper summaries).</w:t>
      </w:r>
      <w:r>
        <w:rPr>
          <w:rFonts w:ascii="Calibri" w:hAnsi="Calibri" w:cs="TimesNewRoman"/>
          <w:color w:val="000000" w:themeColor="text1"/>
        </w:rPr>
        <w:t xml:space="preserve"> </w:t>
      </w:r>
    </w:p>
    <w:p w:rsidRPr="00CA226C" w:rsidR="007011FF" w:rsidP="00EA3C55" w:rsidRDefault="007011FF" w14:paraId="121E538F" w14:textId="77777777">
      <w:pPr>
        <w:autoSpaceDE w:val="0"/>
        <w:autoSpaceDN w:val="0"/>
        <w:adjustRightInd w:val="0"/>
        <w:rPr>
          <w:rFonts w:ascii="Calibri" w:hAnsi="Calibri" w:cs="TimesNewRoman"/>
        </w:rPr>
      </w:pPr>
    </w:p>
    <w:p w:rsidRPr="00CA226C" w:rsidR="006A11B6" w:rsidP="00EA3C55" w:rsidRDefault="006A11B6" w14:paraId="30785F48" w14:textId="77777777">
      <w:pPr>
        <w:autoSpaceDE w:val="0"/>
        <w:autoSpaceDN w:val="0"/>
        <w:adjustRightInd w:val="0"/>
        <w:rPr>
          <w:rFonts w:ascii="Calibri" w:hAnsi="Calibri" w:cs="Arial,Bold"/>
          <w:b/>
          <w:bCs/>
        </w:rPr>
      </w:pPr>
      <w:r w:rsidRPr="00CA226C">
        <w:rPr>
          <w:rFonts w:ascii="Calibri" w:hAnsi="Calibri" w:cs="Arial,Bold"/>
          <w:b/>
          <w:bCs/>
        </w:rPr>
        <w:t>Tracking Your Progress</w:t>
      </w:r>
    </w:p>
    <w:p w:rsidRPr="00CA226C" w:rsidR="006A11B6" w:rsidP="00EA3C55" w:rsidRDefault="005D6654" w14:paraId="14EC07D4" w14:textId="35F8373F">
      <w:pPr>
        <w:autoSpaceDE w:val="0"/>
        <w:autoSpaceDN w:val="0"/>
        <w:adjustRightInd w:val="0"/>
        <w:rPr>
          <w:rFonts w:ascii="Calibri" w:hAnsi="Calibri" w:cs="TimesNewRoman"/>
        </w:rPr>
      </w:pPr>
      <w:r w:rsidRPr="00CA226C">
        <w:rPr>
          <w:rFonts w:ascii="Calibri" w:hAnsi="Calibri" w:cs="TimesNewRoman"/>
        </w:rPr>
        <w:t xml:space="preserve">It is your responsibility to track your progress. </w:t>
      </w:r>
      <w:r w:rsidRPr="00CA226C" w:rsidR="004A3CB4">
        <w:rPr>
          <w:rFonts w:ascii="Calibri" w:hAnsi="Calibri" w:cs="TimesNewRoman"/>
        </w:rPr>
        <w:t>Tracking your progress can be done</w:t>
      </w:r>
      <w:r w:rsidRPr="00CA226C" w:rsidR="006A11B6">
        <w:rPr>
          <w:rFonts w:ascii="Calibri" w:hAnsi="Calibri" w:cs="TimesNewRoman"/>
        </w:rPr>
        <w:t xml:space="preserve"> at any time by choosing the My Schedule/Credits option</w:t>
      </w:r>
      <w:r w:rsidRPr="00CA226C" w:rsidR="000D3695">
        <w:rPr>
          <w:rFonts w:ascii="Calibri" w:hAnsi="Calibri" w:cs="TimesNewRoman"/>
        </w:rPr>
        <w:t xml:space="preserve"> </w:t>
      </w:r>
      <w:r w:rsidRPr="00CA226C" w:rsidR="006A11B6">
        <w:rPr>
          <w:rFonts w:ascii="Calibri" w:hAnsi="Calibri" w:cs="TimesNewRoman"/>
        </w:rPr>
        <w:t>from the top toolbar.</w:t>
      </w:r>
      <w:r w:rsidRPr="00CA226C" w:rsidR="001D4583">
        <w:rPr>
          <w:rFonts w:ascii="Calibri" w:hAnsi="Calibri" w:cs="TimesNewRoman"/>
        </w:rPr>
        <w:t xml:space="preserve"> </w:t>
      </w:r>
      <w:r w:rsidRPr="00CA226C" w:rsidR="006A11B6">
        <w:rPr>
          <w:rFonts w:ascii="Calibri" w:hAnsi="Calibri" w:cs="TimesNewRoman"/>
        </w:rPr>
        <w:t>When you view this page, you will see at the top a list of the number of credits you are</w:t>
      </w:r>
      <w:r w:rsidRPr="00CA226C" w:rsidR="0070036B">
        <w:rPr>
          <w:rFonts w:ascii="Calibri" w:hAnsi="Calibri" w:cs="TimesNewRoman"/>
        </w:rPr>
        <w:t xml:space="preserve"> </w:t>
      </w:r>
      <w:r w:rsidRPr="00CA226C" w:rsidR="006A11B6">
        <w:rPr>
          <w:rFonts w:ascii="Calibri" w:hAnsi="Calibri" w:cs="TimesNewRoman"/>
        </w:rPr>
        <w:t xml:space="preserve">required to earn and how many you have </w:t>
      </w:r>
      <w:r w:rsidR="002B6EA9">
        <w:rPr>
          <w:rFonts w:ascii="Calibri" w:hAnsi="Calibri" w:cs="TimesNewRoman"/>
        </w:rPr>
        <w:t>achieved</w:t>
      </w:r>
      <w:r w:rsidRPr="00CA226C" w:rsidR="006A11B6">
        <w:rPr>
          <w:rFonts w:ascii="Calibri" w:hAnsi="Calibri" w:cs="TimesNewRoman"/>
        </w:rPr>
        <w:t xml:space="preserve"> so far. You may also have an option to</w:t>
      </w:r>
      <w:r w:rsidRPr="00CA226C" w:rsidR="001D4583">
        <w:rPr>
          <w:rFonts w:ascii="Calibri" w:hAnsi="Calibri" w:cs="TimesNewRoman"/>
        </w:rPr>
        <w:t xml:space="preserve"> </w:t>
      </w:r>
      <w:r w:rsidRPr="00CA226C" w:rsidR="000D3695">
        <w:rPr>
          <w:rFonts w:ascii="Calibri" w:hAnsi="Calibri" w:cs="TimesNewRoman"/>
        </w:rPr>
        <w:t xml:space="preserve">view how </w:t>
      </w:r>
      <w:r w:rsidRPr="00CA226C" w:rsidR="006A11B6">
        <w:rPr>
          <w:rFonts w:ascii="Calibri" w:hAnsi="Calibri" w:cs="TimesNewRoman"/>
        </w:rPr>
        <w:t xml:space="preserve">many credits you have </w:t>
      </w:r>
      <w:r w:rsidR="002B6EA9">
        <w:rPr>
          <w:rFonts w:ascii="Calibri" w:hAnsi="Calibri" w:cs="TimesNewRoman"/>
        </w:rPr>
        <w:t>made</w:t>
      </w:r>
      <w:r w:rsidRPr="00CA226C" w:rsidR="006A11B6">
        <w:rPr>
          <w:rFonts w:ascii="Calibri" w:hAnsi="Calibri" w:cs="TimesNewRoman"/>
        </w:rPr>
        <w:t xml:space="preserve"> for each course. Below that, if you have signed</w:t>
      </w:r>
      <w:r w:rsidRPr="00CA226C" w:rsidR="001D4583">
        <w:rPr>
          <w:rFonts w:ascii="Calibri" w:hAnsi="Calibri" w:cs="TimesNewRoman"/>
        </w:rPr>
        <w:t xml:space="preserve"> </w:t>
      </w:r>
      <w:r w:rsidRPr="00CA226C" w:rsidR="000D3695">
        <w:rPr>
          <w:rFonts w:ascii="Calibri" w:hAnsi="Calibri" w:cs="TimesNewRoman"/>
        </w:rPr>
        <w:t xml:space="preserve">up for any studies, </w:t>
      </w:r>
      <w:r w:rsidRPr="00CA226C" w:rsidR="006A11B6">
        <w:rPr>
          <w:rFonts w:ascii="Calibri" w:hAnsi="Calibri" w:cs="TimesNewRoman"/>
        </w:rPr>
        <w:t xml:space="preserve">those are listed as well. </w:t>
      </w:r>
      <w:r w:rsidR="002B6EA9">
        <w:rPr>
          <w:rFonts w:ascii="Calibri" w:hAnsi="Calibri" w:cs="TimesNewRoman"/>
        </w:rPr>
        <w:t>Finally, you</w:t>
      </w:r>
      <w:r w:rsidRPr="00CA226C" w:rsidR="006A11B6">
        <w:rPr>
          <w:rFonts w:ascii="Calibri" w:hAnsi="Calibri" w:cs="TimesNewRoman"/>
        </w:rPr>
        <w:t xml:space="preserve"> will see information</w:t>
      </w:r>
      <w:r w:rsidRPr="00CA226C" w:rsidR="000D3695">
        <w:rPr>
          <w:rFonts w:ascii="Calibri" w:hAnsi="Calibri" w:cs="TimesNewRoman"/>
        </w:rPr>
        <w:t xml:space="preserve"> </w:t>
      </w:r>
      <w:r w:rsidRPr="00CA226C" w:rsidR="006A11B6">
        <w:rPr>
          <w:rFonts w:ascii="Calibri" w:hAnsi="Calibri" w:cs="TimesNewRoman"/>
        </w:rPr>
        <w:t>about your credit status</w:t>
      </w:r>
      <w:r w:rsidR="002B6EA9">
        <w:rPr>
          <w:rFonts w:ascii="Calibri" w:hAnsi="Calibri" w:cs="TimesNewRoman"/>
        </w:rPr>
        <w:t xml:space="preserve"> in the list of studies</w:t>
      </w:r>
      <w:r w:rsidRPr="00CA226C" w:rsidR="006A11B6">
        <w:rPr>
          <w:rFonts w:ascii="Calibri" w:hAnsi="Calibri" w:cs="TimesNewRoman"/>
        </w:rPr>
        <w:t>.</w:t>
      </w:r>
      <w:r w:rsidRPr="00CA226C" w:rsidR="00E62D75">
        <w:rPr>
          <w:rFonts w:ascii="Calibri" w:hAnsi="Calibri" w:cs="TimesNewRoman"/>
        </w:rPr>
        <w:t xml:space="preserve">  Non-study credit is also listed when applicable. Non-study credit is usually granted for writing a paper or other special </w:t>
      </w:r>
      <w:r w:rsidRPr="00CA226C" w:rsidR="004A3CB4">
        <w:rPr>
          <w:rFonts w:ascii="Calibri" w:hAnsi="Calibri" w:cs="TimesNewRoman"/>
        </w:rPr>
        <w:t>circumstance</w:t>
      </w:r>
      <w:r w:rsidR="002B6EA9">
        <w:rPr>
          <w:rFonts w:ascii="Calibri" w:hAnsi="Calibri" w:cs="TimesNewRoman"/>
        </w:rPr>
        <w:t>s</w:t>
      </w:r>
      <w:r w:rsidRPr="00CA226C" w:rsidR="00E62D75">
        <w:rPr>
          <w:rFonts w:ascii="Calibri" w:hAnsi="Calibri" w:cs="TimesNewRoman"/>
        </w:rPr>
        <w:t>.</w:t>
      </w:r>
    </w:p>
    <w:p w:rsidRPr="00CA226C" w:rsidR="006A11B6" w:rsidP="00EA3C55" w:rsidRDefault="006A11B6" w14:paraId="3DF50C1C" w14:textId="77777777">
      <w:pPr>
        <w:autoSpaceDE w:val="0"/>
        <w:autoSpaceDN w:val="0"/>
        <w:adjustRightInd w:val="0"/>
        <w:rPr>
          <w:rFonts w:ascii="Calibri" w:hAnsi="Calibri" w:cs="TimesNewRoman,Bold"/>
          <w:b/>
          <w:bCs/>
        </w:rPr>
      </w:pPr>
    </w:p>
    <w:p w:rsidRPr="00CA226C" w:rsidR="006A11B6" w:rsidP="00EA3C55" w:rsidRDefault="000D3695" w14:paraId="7CDE5B92" w14:textId="37ED8EE5">
      <w:pPr>
        <w:spacing w:before="120" w:beforeLines="50"/>
        <w:rPr>
          <w:rFonts w:ascii="Calibri" w:hAnsi="Calibri" w:cs="TimesNewRoman"/>
        </w:rPr>
      </w:pPr>
      <w:r w:rsidRPr="00CA226C">
        <w:rPr>
          <w:rFonts w:ascii="Calibri" w:hAnsi="Calibri" w:eastAsia="SimSun"/>
          <w:b/>
          <w:i/>
          <w:u w:val="single"/>
          <w:lang w:eastAsia="zh-CN"/>
        </w:rPr>
        <w:t>Penalties</w:t>
      </w:r>
      <w:r w:rsidRPr="00CA226C">
        <w:rPr>
          <w:rFonts w:ascii="Calibri" w:hAnsi="Calibri" w:eastAsia="SimSun"/>
          <w:b/>
          <w:u w:val="single"/>
          <w:lang w:eastAsia="zh-CN"/>
        </w:rPr>
        <w:t>:</w:t>
      </w:r>
      <w:r w:rsidRPr="00CA226C">
        <w:rPr>
          <w:rFonts w:ascii="Calibri" w:hAnsi="Calibri" w:eastAsia="SimSun"/>
          <w:lang w:eastAsia="zh-CN"/>
        </w:rPr>
        <w:t xml:space="preserve"> </w:t>
      </w:r>
      <w:r w:rsidRPr="00CA226C">
        <w:rPr>
          <w:rFonts w:ascii="Calibri" w:hAnsi="Calibri" w:eastAsia="SimSun"/>
          <w:b/>
          <w:lang w:eastAsia="zh-CN"/>
        </w:rPr>
        <w:t>If you fail to keep an appointment</w:t>
      </w:r>
      <w:r w:rsidR="00B868D5">
        <w:rPr>
          <w:rFonts w:ascii="Calibri" w:hAnsi="Calibri" w:eastAsia="SimSun"/>
          <w:b/>
          <w:lang w:eastAsia="zh-CN"/>
        </w:rPr>
        <w:t xml:space="preserve"> (including those for online surveys)</w:t>
      </w:r>
      <w:r w:rsidRPr="00CA226C">
        <w:rPr>
          <w:rFonts w:ascii="Calibri" w:hAnsi="Calibri" w:eastAsia="SimSun"/>
          <w:b/>
          <w:lang w:eastAsia="zh-CN"/>
        </w:rPr>
        <w:t xml:space="preserve">, or if you are more than </w:t>
      </w:r>
      <w:r w:rsidR="0015222C">
        <w:rPr>
          <w:rFonts w:ascii="Calibri" w:hAnsi="Calibri" w:eastAsia="SimSun"/>
          <w:b/>
          <w:color w:val="FF0000"/>
          <w:lang w:eastAsia="zh-CN"/>
        </w:rPr>
        <w:t>five</w:t>
      </w:r>
      <w:r w:rsidRPr="00091626">
        <w:rPr>
          <w:rFonts w:ascii="Calibri" w:hAnsi="Calibri" w:eastAsia="SimSun"/>
          <w:b/>
          <w:color w:val="FF0000"/>
          <w:lang w:eastAsia="zh-CN"/>
        </w:rPr>
        <w:t xml:space="preserve"> minutes late for an appointment</w:t>
      </w:r>
      <w:r w:rsidRPr="00CA226C">
        <w:rPr>
          <w:rFonts w:ascii="Calibri" w:hAnsi="Calibri" w:eastAsia="SimSun"/>
          <w:b/>
          <w:lang w:eastAsia="zh-CN"/>
        </w:rPr>
        <w:t xml:space="preserve">, you </w:t>
      </w:r>
      <w:r w:rsidRPr="00CA226C" w:rsidR="00CA226C">
        <w:rPr>
          <w:rFonts w:ascii="Calibri" w:hAnsi="Calibri" w:eastAsia="SimSun"/>
          <w:b/>
          <w:lang w:eastAsia="zh-CN"/>
        </w:rPr>
        <w:t xml:space="preserve">will not </w:t>
      </w:r>
      <w:r w:rsidRPr="00CA226C">
        <w:rPr>
          <w:rFonts w:ascii="Calibri" w:hAnsi="Calibri" w:eastAsia="SimSun"/>
          <w:b/>
          <w:lang w:eastAsia="zh-CN"/>
        </w:rPr>
        <w:t xml:space="preserve">earn the credits applicable to that experiment. </w:t>
      </w:r>
      <w:r w:rsidRPr="00CA226C" w:rsidR="00CA226C">
        <w:rPr>
          <w:rFonts w:ascii="Calibri" w:hAnsi="Calibri" w:eastAsia="SimSun"/>
          <w:lang w:eastAsia="zh-CN"/>
        </w:rPr>
        <w:t>In addition,</w:t>
      </w:r>
      <w:r w:rsidRPr="00CA226C" w:rsidR="00CA226C">
        <w:rPr>
          <w:rFonts w:ascii="Calibri" w:hAnsi="Calibri" w:eastAsia="SimSun"/>
          <w:b/>
          <w:lang w:eastAsia="zh-CN"/>
        </w:rPr>
        <w:t xml:space="preserve"> </w:t>
      </w:r>
      <w:r w:rsidR="00113700">
        <w:rPr>
          <w:rFonts w:ascii="Calibri" w:hAnsi="Calibri" w:eastAsia="SimSun"/>
          <w:b/>
          <w:i/>
          <w:u w:val="single"/>
          <w:lang w:eastAsia="zh-CN"/>
        </w:rPr>
        <w:t>two</w:t>
      </w:r>
      <w:r w:rsidRPr="00CA226C" w:rsidR="00113700">
        <w:rPr>
          <w:rFonts w:ascii="Calibri" w:hAnsi="Calibri" w:cs="TimesNewRoman"/>
          <w:b/>
          <w:i/>
          <w:u w:val="single"/>
        </w:rPr>
        <w:t xml:space="preserve"> </w:t>
      </w:r>
      <w:r w:rsidR="00DA09A9">
        <w:rPr>
          <w:rFonts w:ascii="Calibri" w:hAnsi="Calibri" w:cs="TimesNewRoman"/>
          <w:b/>
          <w:i/>
          <w:u w:val="single"/>
        </w:rPr>
        <w:t xml:space="preserve">unexcused </w:t>
      </w:r>
      <w:r w:rsidRPr="00CA226C" w:rsidR="00553036">
        <w:rPr>
          <w:rFonts w:ascii="Calibri" w:hAnsi="Calibri" w:cs="TimesNewRoman"/>
          <w:b/>
          <w:i/>
          <w:u w:val="single"/>
        </w:rPr>
        <w:t xml:space="preserve">no-show </w:t>
      </w:r>
      <w:r w:rsidRPr="00CA226C" w:rsidR="00CA226C">
        <w:rPr>
          <w:rFonts w:ascii="Calibri" w:hAnsi="Calibri" w:cs="TimesNewRoman"/>
          <w:b/>
          <w:i/>
          <w:u w:val="single"/>
        </w:rPr>
        <w:t>credits</w:t>
      </w:r>
      <w:r w:rsidRPr="00CA226C" w:rsidR="00553036">
        <w:rPr>
          <w:rFonts w:ascii="Calibri" w:hAnsi="Calibri" w:cs="TimesNewRoman"/>
        </w:rPr>
        <w:t xml:space="preserve"> will result in </w:t>
      </w:r>
      <w:r w:rsidRPr="00CA226C" w:rsidR="00CA226C">
        <w:rPr>
          <w:rFonts w:ascii="Calibri" w:hAnsi="Calibri" w:cs="TimesNewRoman"/>
        </w:rPr>
        <w:t>your</w:t>
      </w:r>
      <w:r w:rsidRPr="00CA226C" w:rsidR="00553036">
        <w:rPr>
          <w:rFonts w:ascii="Calibri" w:hAnsi="Calibri" w:cs="TimesNewRoman"/>
        </w:rPr>
        <w:t xml:space="preserve"> Sona account being locked</w:t>
      </w:r>
      <w:r w:rsidR="00F35D34">
        <w:rPr>
          <w:rFonts w:ascii="Calibri" w:hAnsi="Calibri" w:cs="TimesNewRoman"/>
        </w:rPr>
        <w:t xml:space="preserve">.  If you reach the </w:t>
      </w:r>
      <w:r w:rsidR="00113700">
        <w:rPr>
          <w:rFonts w:ascii="Calibri" w:hAnsi="Calibri" w:cs="TimesNewRoman"/>
        </w:rPr>
        <w:t>two</w:t>
      </w:r>
      <w:r w:rsidR="00F35D34">
        <w:rPr>
          <w:rFonts w:ascii="Calibri" w:hAnsi="Calibri" w:cs="TimesNewRoman"/>
        </w:rPr>
        <w:t>-credit limit, y</w:t>
      </w:r>
      <w:r w:rsidRPr="00CA226C" w:rsidR="00CA226C">
        <w:rPr>
          <w:rFonts w:ascii="Calibri" w:hAnsi="Calibri" w:cs="TimesNewRoman"/>
        </w:rPr>
        <w:t xml:space="preserve">ou will be required to complete your research </w:t>
      </w:r>
      <w:r w:rsidRPr="00CA226C" w:rsidR="00553036">
        <w:rPr>
          <w:rFonts w:ascii="Calibri" w:hAnsi="Calibri" w:cs="TimesNewRoman"/>
        </w:rPr>
        <w:t xml:space="preserve">requirement by </w:t>
      </w:r>
      <w:r w:rsidR="002B6EA9">
        <w:rPr>
          <w:rFonts w:ascii="Calibri" w:hAnsi="Calibri" w:cs="TimesNewRoman"/>
        </w:rPr>
        <w:t>writing</w:t>
      </w:r>
      <w:r w:rsidRPr="00CA226C" w:rsidR="00553036">
        <w:rPr>
          <w:rFonts w:ascii="Calibri" w:hAnsi="Calibri" w:cs="TimesNewRoman"/>
        </w:rPr>
        <w:t xml:space="preserve"> the paper summaries.  </w:t>
      </w:r>
      <w:r w:rsidRPr="00CA226C" w:rsidR="00CA226C">
        <w:rPr>
          <w:rFonts w:ascii="Calibri" w:hAnsi="Calibri" w:cs="TimesNewRoman"/>
        </w:rPr>
        <w:t xml:space="preserve">If the paper summary deadline has passed when you receive your </w:t>
      </w:r>
      <w:r w:rsidR="00113700">
        <w:rPr>
          <w:rFonts w:ascii="Calibri" w:hAnsi="Calibri" w:cs="TimesNewRoman"/>
        </w:rPr>
        <w:t>two</w:t>
      </w:r>
      <w:r w:rsidRPr="00CA226C" w:rsidR="00113700">
        <w:rPr>
          <w:rFonts w:ascii="Calibri" w:hAnsi="Calibri" w:cs="TimesNewRoman"/>
        </w:rPr>
        <w:t xml:space="preserve"> </w:t>
      </w:r>
      <w:r w:rsidRPr="00CA226C" w:rsidR="00CA226C">
        <w:rPr>
          <w:rFonts w:ascii="Calibri" w:hAnsi="Calibri" w:cs="TimesNewRoman"/>
        </w:rPr>
        <w:t>no-show credits</w:t>
      </w:r>
      <w:r w:rsidRPr="00CA226C" w:rsidR="00F35D34">
        <w:rPr>
          <w:rFonts w:ascii="Calibri" w:hAnsi="Calibri" w:cs="TimesNewRoman"/>
        </w:rPr>
        <w:t>, you</w:t>
      </w:r>
      <w:r w:rsidRPr="00CA226C" w:rsidR="00CA226C">
        <w:rPr>
          <w:rFonts w:ascii="Calibri" w:hAnsi="Calibri" w:cs="TimesNewRoman"/>
        </w:rPr>
        <w:t xml:space="preserve"> will receive an incomplete </w:t>
      </w:r>
      <w:r w:rsidR="00F35D34">
        <w:rPr>
          <w:rFonts w:ascii="Calibri" w:hAnsi="Calibri" w:cs="TimesNewRoman"/>
        </w:rPr>
        <w:t xml:space="preserve">for your course </w:t>
      </w:r>
      <w:r w:rsidRPr="00CA226C" w:rsidR="00CA226C">
        <w:rPr>
          <w:rFonts w:ascii="Calibri" w:hAnsi="Calibri" w:cs="TimesNewRoman"/>
        </w:rPr>
        <w:t xml:space="preserve">and be required to complete your assignment during the next semester. </w:t>
      </w:r>
    </w:p>
    <w:p w:rsidRPr="00CA226C" w:rsidR="00BB2F85" w:rsidP="00EA3C55" w:rsidRDefault="00BB2F85" w14:paraId="796BE23A" w14:textId="77777777">
      <w:pPr>
        <w:autoSpaceDE w:val="0"/>
        <w:autoSpaceDN w:val="0"/>
        <w:adjustRightInd w:val="0"/>
        <w:rPr>
          <w:rFonts w:ascii="Calibri" w:hAnsi="Calibri" w:cs="Arial,BoldItalic"/>
          <w:b/>
          <w:bCs/>
          <w:i/>
          <w:iCs/>
        </w:rPr>
      </w:pPr>
    </w:p>
    <w:p w:rsidRPr="00622B14" w:rsidR="000D3695" w:rsidP="00EA3C55" w:rsidRDefault="000D3695" w14:paraId="3AD2C461" w14:textId="0D1B2255">
      <w:pPr>
        <w:spacing w:before="120" w:beforeLines="50"/>
        <w:rPr>
          <w:rFonts w:ascii="Calibri" w:hAnsi="Calibri" w:eastAsia="SimSun"/>
          <w:b/>
          <w:lang w:eastAsia="zh-CN"/>
        </w:rPr>
      </w:pPr>
      <w:r w:rsidRPr="00CA226C">
        <w:rPr>
          <w:rFonts w:ascii="Calibri" w:hAnsi="Calibri" w:eastAsia="SimSun"/>
          <w:b/>
          <w:i/>
          <w:u w:val="single"/>
          <w:lang w:eastAsia="zh-CN"/>
        </w:rPr>
        <w:t>Pending Credit</w:t>
      </w:r>
      <w:r w:rsidRPr="00CA226C">
        <w:rPr>
          <w:rFonts w:ascii="Calibri" w:hAnsi="Calibri" w:eastAsia="SimSun"/>
          <w:b/>
          <w:lang w:eastAsia="zh-CN"/>
        </w:rPr>
        <w:t xml:space="preserve">: </w:t>
      </w:r>
      <w:r w:rsidRPr="00CA226C">
        <w:rPr>
          <w:rFonts w:ascii="Calibri" w:hAnsi="Calibri" w:eastAsia="SimSun"/>
          <w:lang w:eastAsia="zh-CN"/>
        </w:rPr>
        <w:t xml:space="preserve">If credits have not yet been assigned for a past appointment, the experiment status will be listed as </w:t>
      </w:r>
      <w:r w:rsidR="00396A8F">
        <w:rPr>
          <w:rFonts w:ascii="Calibri" w:hAnsi="Calibri" w:eastAsia="SimSun"/>
          <w:lang w:eastAsia="zh-CN"/>
        </w:rPr>
        <w:t>“</w:t>
      </w:r>
      <w:r w:rsidRPr="00CA226C">
        <w:rPr>
          <w:rFonts w:ascii="Calibri" w:hAnsi="Calibri" w:eastAsia="SimSun"/>
          <w:lang w:eastAsia="zh-CN"/>
        </w:rPr>
        <w:t>Pending Credit</w:t>
      </w:r>
      <w:r w:rsidR="00396A8F">
        <w:rPr>
          <w:rFonts w:ascii="Calibri" w:hAnsi="Calibri" w:eastAsia="SimSun"/>
          <w:lang w:eastAsia="zh-CN"/>
        </w:rPr>
        <w:t>”</w:t>
      </w:r>
      <w:r w:rsidRPr="00CA226C">
        <w:rPr>
          <w:rFonts w:ascii="Calibri" w:hAnsi="Calibri" w:eastAsia="SimSun"/>
          <w:lang w:eastAsia="zh-CN"/>
        </w:rPr>
        <w:t xml:space="preserve"> in the list of your experiments that you can view by clicking </w:t>
      </w:r>
      <w:r w:rsidR="00396A8F">
        <w:rPr>
          <w:rFonts w:ascii="Calibri" w:hAnsi="Calibri" w:eastAsia="SimSun"/>
          <w:lang w:eastAsia="zh-CN"/>
        </w:rPr>
        <w:t>“</w:t>
      </w:r>
      <w:r w:rsidRPr="00CA226C">
        <w:rPr>
          <w:rFonts w:ascii="Calibri" w:hAnsi="Calibri" w:eastAsia="SimSun"/>
          <w:lang w:eastAsia="zh-CN"/>
        </w:rPr>
        <w:t>View Your Appointments</w:t>
      </w:r>
      <w:r w:rsidR="008D0A1C">
        <w:rPr>
          <w:rFonts w:ascii="Calibri" w:hAnsi="Calibri" w:eastAsia="SimSun"/>
          <w:lang w:eastAsia="zh-CN"/>
        </w:rPr>
        <w:t>.</w:t>
      </w:r>
      <w:r w:rsidR="00396A8F">
        <w:rPr>
          <w:rFonts w:ascii="Calibri" w:hAnsi="Calibri" w:eastAsia="SimSun"/>
          <w:lang w:eastAsia="zh-CN"/>
        </w:rPr>
        <w:t>”</w:t>
      </w:r>
      <w:r w:rsidR="008D0A1C">
        <w:rPr>
          <w:rFonts w:ascii="Calibri" w:hAnsi="Calibri" w:eastAsia="SimSun"/>
          <w:lang w:eastAsia="zh-CN"/>
        </w:rPr>
        <w:t xml:space="preserve"> </w:t>
      </w:r>
      <w:r w:rsidRPr="00CA226C">
        <w:rPr>
          <w:rFonts w:ascii="Calibri" w:hAnsi="Calibri" w:eastAsia="SimSun"/>
          <w:b/>
          <w:lang w:eastAsia="zh-CN"/>
        </w:rPr>
        <w:t xml:space="preserve">Allow up to a week after your appointment </w:t>
      </w:r>
      <w:r w:rsidR="00622B14">
        <w:rPr>
          <w:rFonts w:ascii="Calibri" w:hAnsi="Calibri" w:eastAsia="SimSun"/>
          <w:b/>
          <w:lang w:eastAsia="zh-CN"/>
        </w:rPr>
        <w:t xml:space="preserve">(or several weeks for </w:t>
      </w:r>
      <w:r w:rsidR="00396A8F">
        <w:rPr>
          <w:rFonts w:ascii="Calibri" w:hAnsi="Calibri" w:eastAsia="SimSun"/>
          <w:b/>
          <w:lang w:eastAsia="zh-CN"/>
        </w:rPr>
        <w:t>“</w:t>
      </w:r>
      <w:r w:rsidR="00622B14">
        <w:rPr>
          <w:rFonts w:ascii="Calibri" w:hAnsi="Calibri" w:eastAsia="SimSun"/>
          <w:b/>
          <w:lang w:eastAsia="zh-CN"/>
        </w:rPr>
        <w:t>Paper summary alternative</w:t>
      </w:r>
      <w:r w:rsidR="00396A8F">
        <w:rPr>
          <w:rFonts w:ascii="Calibri" w:hAnsi="Calibri" w:eastAsia="SimSun"/>
          <w:b/>
          <w:lang w:eastAsia="zh-CN"/>
        </w:rPr>
        <w:t>”</w:t>
      </w:r>
      <w:r w:rsidR="00622B14">
        <w:rPr>
          <w:rFonts w:ascii="Calibri" w:hAnsi="Calibri" w:eastAsia="SimSun"/>
          <w:b/>
          <w:lang w:eastAsia="zh-CN"/>
        </w:rPr>
        <w:t xml:space="preserve">) </w:t>
      </w:r>
      <w:r w:rsidRPr="00CA226C">
        <w:rPr>
          <w:rFonts w:ascii="Calibri" w:hAnsi="Calibri" w:eastAsia="SimSun"/>
          <w:b/>
          <w:lang w:eastAsia="zh-CN"/>
        </w:rPr>
        <w:t xml:space="preserve">for the credit or penalty to appear. </w:t>
      </w:r>
      <w:r w:rsidRPr="00CA226C">
        <w:rPr>
          <w:rFonts w:ascii="Calibri" w:hAnsi="Calibri" w:eastAsia="SimSun"/>
          <w:lang w:eastAsia="zh-CN"/>
        </w:rPr>
        <w:t>Contact the experimenter after that time if the status is still listed as pending credit, using the contact information listed for the experiment.</w:t>
      </w:r>
    </w:p>
    <w:p w:rsidRPr="00CA226C" w:rsidR="000D3695" w:rsidP="00EA3C55" w:rsidRDefault="000D3695" w14:paraId="42C49A13" w14:textId="77777777">
      <w:pPr>
        <w:autoSpaceDE w:val="0"/>
        <w:autoSpaceDN w:val="0"/>
        <w:adjustRightInd w:val="0"/>
        <w:rPr>
          <w:rFonts w:ascii="Calibri" w:hAnsi="Calibri" w:cs="Arial,BoldItalic"/>
          <w:b/>
          <w:bCs/>
          <w:i/>
          <w:iCs/>
        </w:rPr>
      </w:pPr>
    </w:p>
    <w:p w:rsidRPr="00CA226C" w:rsidR="006A11B6" w:rsidP="00EA3C55" w:rsidRDefault="006A11B6" w14:paraId="0B57A6C5" w14:textId="77777777">
      <w:pPr>
        <w:autoSpaceDE w:val="0"/>
        <w:autoSpaceDN w:val="0"/>
        <w:adjustRightInd w:val="0"/>
        <w:rPr>
          <w:rFonts w:ascii="Calibri" w:hAnsi="Calibri" w:cs="Arial,BoldItalic"/>
          <w:b/>
          <w:bCs/>
          <w:i/>
          <w:iCs/>
        </w:rPr>
      </w:pPr>
      <w:r w:rsidRPr="00CA226C">
        <w:rPr>
          <w:rFonts w:ascii="Calibri" w:hAnsi="Calibri" w:cs="Arial,BoldItalic"/>
          <w:b/>
          <w:bCs/>
          <w:i/>
          <w:iCs/>
        </w:rPr>
        <w:t>Reassigning Credits</w:t>
      </w:r>
    </w:p>
    <w:p w:rsidRPr="004C4DA5" w:rsidR="006A11B6" w:rsidP="00EA3C55" w:rsidRDefault="006A11B6" w14:paraId="3374571A" w14:textId="0B24A4C7">
      <w:pPr>
        <w:autoSpaceDE w:val="0"/>
        <w:autoSpaceDN w:val="0"/>
        <w:adjustRightInd w:val="0"/>
        <w:rPr>
          <w:rFonts w:ascii="Calibri" w:hAnsi="Calibri" w:cs="TimesNewRoman"/>
          <w:u w:val="single"/>
        </w:rPr>
      </w:pPr>
      <w:r w:rsidRPr="00CA226C">
        <w:rPr>
          <w:rFonts w:ascii="Calibri" w:hAnsi="Calibri" w:cs="TimesNewRoman"/>
        </w:rPr>
        <w:t>If you belong to multiple courses, you may</w:t>
      </w:r>
      <w:r w:rsidRPr="00CA226C" w:rsidR="000D3695">
        <w:rPr>
          <w:rFonts w:ascii="Calibri" w:hAnsi="Calibri" w:cs="TimesNewRoman"/>
        </w:rPr>
        <w:t xml:space="preserve"> </w:t>
      </w:r>
      <w:r w:rsidRPr="00CA226C">
        <w:rPr>
          <w:rFonts w:ascii="Calibri" w:hAnsi="Calibri" w:cs="TimesNewRoman"/>
        </w:rPr>
        <w:t xml:space="preserve">reassign a credit from one </w:t>
      </w:r>
      <w:r w:rsidR="002B6EA9">
        <w:rPr>
          <w:rFonts w:ascii="Calibri" w:hAnsi="Calibri" w:cs="TimesNewRoman"/>
        </w:rPr>
        <w:t>class</w:t>
      </w:r>
      <w:r w:rsidRPr="00CA226C">
        <w:rPr>
          <w:rFonts w:ascii="Calibri" w:hAnsi="Calibri" w:cs="TimesNewRoman"/>
        </w:rPr>
        <w:t xml:space="preserve"> to another. To do this, simpl</w:t>
      </w:r>
      <w:r w:rsidR="00431DA0">
        <w:rPr>
          <w:rFonts w:ascii="Calibri" w:hAnsi="Calibri" w:cs="TimesNewRoman"/>
        </w:rPr>
        <w:t>y</w:t>
      </w:r>
      <w:r w:rsidRPr="00CA226C">
        <w:rPr>
          <w:rFonts w:ascii="Calibri" w:hAnsi="Calibri" w:cs="TimesNewRoman"/>
        </w:rPr>
        <w:t xml:space="preserve"> use the Reassign link that</w:t>
      </w:r>
      <w:r w:rsidRPr="00CA226C" w:rsidR="000D3695">
        <w:rPr>
          <w:rFonts w:ascii="Calibri" w:hAnsi="Calibri" w:cs="TimesNewRoman"/>
        </w:rPr>
        <w:t xml:space="preserve"> </w:t>
      </w:r>
      <w:r w:rsidRPr="00CA226C">
        <w:rPr>
          <w:rFonts w:ascii="Calibri" w:hAnsi="Calibri" w:cs="TimesNewRoman"/>
        </w:rPr>
        <w:t>appears when you view your progress. The link appears under the course entry for each</w:t>
      </w:r>
      <w:r w:rsidRPr="00CA226C" w:rsidR="000D3695">
        <w:rPr>
          <w:rFonts w:ascii="Calibri" w:hAnsi="Calibri" w:cs="TimesNewRoman"/>
        </w:rPr>
        <w:t xml:space="preserve"> </w:t>
      </w:r>
      <w:r w:rsidRPr="00CA226C">
        <w:rPr>
          <w:rFonts w:ascii="Calibri" w:hAnsi="Calibri" w:cs="TimesNewRoman"/>
        </w:rPr>
        <w:t>item in your progress listing.</w:t>
      </w:r>
      <w:r w:rsidRPr="00CA226C" w:rsidR="00E94245">
        <w:rPr>
          <w:rFonts w:ascii="Calibri" w:hAnsi="Calibri" w:cs="TimesNewRoman"/>
        </w:rPr>
        <w:t xml:space="preserve">  </w:t>
      </w:r>
      <w:r w:rsidRPr="00CA226C" w:rsidR="00E94245">
        <w:rPr>
          <w:rFonts w:ascii="Calibri" w:hAnsi="Calibri" w:cs="TimesNewRoman"/>
          <w:u w:val="single"/>
        </w:rPr>
        <w:t xml:space="preserve">You can only use the credit once.  A credit will not count for more than one class; attempts to re-use credits are considered academic dishonesty and will be dealt with accordingly.  Credits do not accrue from one semester to another.  Thus, if you do not complete your assignment in one term, credits cannot be carried over for use in another term. </w:t>
      </w:r>
    </w:p>
    <w:p w:rsidRPr="00CA226C" w:rsidR="006F7D0A" w:rsidP="00811F7E" w:rsidRDefault="00242C67" w14:paraId="113E58CA" w14:textId="77777777">
      <w:pPr>
        <w:pStyle w:val="IntenseQuote"/>
        <w:rPr>
          <w:lang w:eastAsia="zh-CN"/>
        </w:rPr>
      </w:pPr>
      <w:r>
        <w:rPr>
          <w:lang w:eastAsia="zh-CN"/>
        </w:rPr>
        <w:lastRenderedPageBreak/>
        <w:t>Paper Summary Alternative</w:t>
      </w:r>
    </w:p>
    <w:p w:rsidR="00A826EE" w:rsidP="00EA3C55" w:rsidRDefault="006F7D0A" w14:paraId="1FE0F6C8" w14:textId="2139DE1C">
      <w:pPr>
        <w:rPr>
          <w:rFonts w:ascii="Calibri" w:hAnsi="Calibri" w:eastAsia="SimSun"/>
          <w:lang w:eastAsia="zh-CN"/>
        </w:rPr>
      </w:pPr>
      <w:r w:rsidRPr="00314C43">
        <w:rPr>
          <w:rFonts w:ascii="Calibri" w:hAnsi="Calibri" w:eastAsia="SimSun"/>
          <w:lang w:eastAsia="zh-CN"/>
        </w:rPr>
        <w:t xml:space="preserve">As an alternative to participating in an experiment, you can write a </w:t>
      </w:r>
      <w:r w:rsidR="002B6EA9">
        <w:rPr>
          <w:rFonts w:ascii="Calibri" w:hAnsi="Calibri" w:eastAsia="SimSun"/>
          <w:lang w:eastAsia="zh-CN"/>
        </w:rPr>
        <w:t>research article summary</w:t>
      </w:r>
      <w:r w:rsidRPr="00314C43">
        <w:rPr>
          <w:rFonts w:ascii="Calibri" w:hAnsi="Calibri" w:eastAsia="SimSun"/>
          <w:lang w:eastAsia="zh-CN"/>
        </w:rPr>
        <w:t xml:space="preserve"> instead. </w:t>
      </w:r>
      <w:r w:rsidR="00493FA8">
        <w:rPr>
          <w:rFonts w:ascii="Calibri" w:hAnsi="Calibri" w:eastAsia="SimSun"/>
          <w:lang w:eastAsia="zh-CN"/>
        </w:rPr>
        <w:t xml:space="preserve"> You </w:t>
      </w:r>
      <w:r w:rsidR="002B6EA9">
        <w:rPr>
          <w:rFonts w:ascii="Calibri" w:hAnsi="Calibri" w:eastAsia="SimSun"/>
          <w:lang w:eastAsia="zh-CN"/>
        </w:rPr>
        <w:t>may</w:t>
      </w:r>
      <w:r w:rsidR="00493FA8">
        <w:rPr>
          <w:rFonts w:ascii="Calibri" w:hAnsi="Calibri" w:eastAsia="SimSun"/>
          <w:lang w:eastAsia="zh-CN"/>
        </w:rPr>
        <w:t xml:space="preserve"> only write summaries from the following </w:t>
      </w:r>
      <w:r w:rsidR="002B6EA9">
        <w:rPr>
          <w:rFonts w:ascii="Calibri" w:hAnsi="Calibri" w:eastAsia="SimSun"/>
          <w:lang w:eastAsia="zh-CN"/>
        </w:rPr>
        <w:t>online</w:t>
      </w:r>
      <w:r w:rsidR="00493FA8">
        <w:rPr>
          <w:rFonts w:ascii="Calibri" w:hAnsi="Calibri" w:eastAsia="SimSun"/>
          <w:lang w:eastAsia="zh-CN"/>
        </w:rPr>
        <w:t xml:space="preserve"> journals:</w:t>
      </w:r>
    </w:p>
    <w:p w:rsidR="00493FA8" w:rsidP="00EA3C55" w:rsidRDefault="00493FA8" w14:paraId="73DA074E" w14:textId="77777777">
      <w:pPr>
        <w:rPr>
          <w:rFonts w:ascii="Calibri" w:hAnsi="Calibri" w:eastAsia="SimSun"/>
          <w:lang w:eastAsia="zh-CN"/>
        </w:rPr>
      </w:pPr>
    </w:p>
    <w:p w:rsidR="00493FA8" w:rsidP="00EA3C55" w:rsidRDefault="00493FA8" w14:paraId="780C968C" w14:textId="08B93441">
      <w:pPr>
        <w:rPr>
          <w:rFonts w:ascii="Calibri" w:hAnsi="Calibri" w:eastAsia="SimSun"/>
          <w:lang w:eastAsia="zh-CN"/>
        </w:rPr>
      </w:pPr>
      <w:r>
        <w:rPr>
          <w:rFonts w:ascii="Calibri" w:hAnsi="Calibri" w:eastAsia="SimSun"/>
          <w:lang w:eastAsia="zh-CN"/>
        </w:rPr>
        <w:t>Current Directions in Psychological Science</w:t>
      </w:r>
      <w:r w:rsidR="004B6A09">
        <w:rPr>
          <w:rFonts w:ascii="Calibri" w:hAnsi="Calibri" w:eastAsia="SimSun"/>
          <w:lang w:eastAsia="zh-CN"/>
        </w:rPr>
        <w:t xml:space="preserve"> (</w:t>
      </w:r>
      <w:hyperlink w:history="1" r:id="rId19">
        <w:r w:rsidRPr="00AD7C73" w:rsidR="004B6A09">
          <w:rPr>
            <w:rStyle w:val="Hyperlink"/>
            <w:rFonts w:ascii="Calibri" w:hAnsi="Calibri" w:eastAsia="SimSun"/>
            <w:lang w:eastAsia="zh-CN"/>
          </w:rPr>
          <w:t>https://browzine.com/libraries/1892/journals/5012/issues/current</w:t>
        </w:r>
      </w:hyperlink>
      <w:r w:rsidR="004B6A09">
        <w:rPr>
          <w:rFonts w:ascii="Calibri" w:hAnsi="Calibri" w:eastAsia="SimSun"/>
          <w:lang w:eastAsia="zh-CN"/>
        </w:rPr>
        <w:t xml:space="preserve">) </w:t>
      </w:r>
    </w:p>
    <w:p w:rsidR="00493FA8" w:rsidP="00EA3C55" w:rsidRDefault="00493FA8" w14:paraId="6BC9D47C" w14:textId="441655D7">
      <w:pPr>
        <w:rPr>
          <w:rFonts w:ascii="Calibri" w:hAnsi="Calibri" w:eastAsia="SimSun"/>
          <w:lang w:eastAsia="zh-CN"/>
        </w:rPr>
      </w:pPr>
      <w:r>
        <w:rPr>
          <w:rFonts w:ascii="Calibri" w:hAnsi="Calibri" w:eastAsia="SimSun"/>
          <w:lang w:eastAsia="zh-CN"/>
        </w:rPr>
        <w:t xml:space="preserve">Clinical Psychological Science </w:t>
      </w:r>
    </w:p>
    <w:p w:rsidR="004B6A09" w:rsidP="00EA3C55" w:rsidRDefault="004B6A09" w14:paraId="27E7E3BC" w14:textId="454ADE73">
      <w:pPr>
        <w:rPr>
          <w:rFonts w:ascii="Calibri" w:hAnsi="Calibri" w:eastAsia="SimSun"/>
          <w:lang w:eastAsia="zh-CN"/>
        </w:rPr>
      </w:pPr>
      <w:r>
        <w:rPr>
          <w:rFonts w:ascii="Calibri" w:hAnsi="Calibri" w:eastAsia="SimSun"/>
          <w:lang w:eastAsia="zh-CN"/>
        </w:rPr>
        <w:t>(</w:t>
      </w:r>
      <w:hyperlink w:history="1" r:id="rId20">
        <w:r w:rsidRPr="00AD7C73">
          <w:rPr>
            <w:rStyle w:val="Hyperlink"/>
            <w:rFonts w:ascii="Calibri" w:hAnsi="Calibri" w:eastAsia="SimSun"/>
            <w:lang w:eastAsia="zh-CN"/>
          </w:rPr>
          <w:t>https://browzine.com/libraries/1892/journals/32462/issues/451277386</w:t>
        </w:r>
      </w:hyperlink>
      <w:r>
        <w:rPr>
          <w:rFonts w:ascii="Calibri" w:hAnsi="Calibri" w:eastAsia="SimSun"/>
          <w:lang w:eastAsia="zh-CN"/>
        </w:rPr>
        <w:t xml:space="preserve">) </w:t>
      </w:r>
    </w:p>
    <w:p w:rsidR="00493FA8" w:rsidP="00EA3C55" w:rsidRDefault="00493FA8" w14:paraId="4ABCBE6A" w14:textId="6444C26F">
      <w:pPr>
        <w:rPr>
          <w:rFonts w:ascii="Calibri" w:hAnsi="Calibri" w:eastAsia="SimSun"/>
          <w:lang w:eastAsia="zh-CN"/>
        </w:rPr>
      </w:pPr>
      <w:r w:rsidRPr="00493FA8">
        <w:rPr>
          <w:rFonts w:ascii="Calibri" w:hAnsi="Calibri" w:eastAsia="SimSun"/>
          <w:lang w:eastAsia="zh-CN"/>
        </w:rPr>
        <w:t>Social Psychological and Personality Science</w:t>
      </w:r>
    </w:p>
    <w:p w:rsidR="004B6A09" w:rsidP="00EA3C55" w:rsidRDefault="004B6A09" w14:paraId="3CE4024D" w14:textId="62F5227D">
      <w:pPr>
        <w:rPr>
          <w:rFonts w:ascii="Calibri" w:hAnsi="Calibri" w:eastAsia="SimSun"/>
          <w:lang w:eastAsia="zh-CN"/>
        </w:rPr>
      </w:pPr>
      <w:r>
        <w:rPr>
          <w:rFonts w:ascii="Calibri" w:hAnsi="Calibri" w:eastAsia="SimSun"/>
          <w:lang w:eastAsia="zh-CN"/>
        </w:rPr>
        <w:t>(</w:t>
      </w:r>
      <w:hyperlink w:history="1" r:id="rId21">
        <w:r w:rsidRPr="00AD7C73">
          <w:rPr>
            <w:rStyle w:val="Hyperlink"/>
            <w:rFonts w:ascii="Calibri" w:hAnsi="Calibri" w:eastAsia="SimSun"/>
            <w:lang w:eastAsia="zh-CN"/>
          </w:rPr>
          <w:t>https://browzine.com/libraries/1892/journals/7502/issues/current</w:t>
        </w:r>
      </w:hyperlink>
      <w:r>
        <w:rPr>
          <w:rFonts w:ascii="Calibri" w:hAnsi="Calibri" w:eastAsia="SimSun"/>
          <w:lang w:eastAsia="zh-CN"/>
        </w:rPr>
        <w:t xml:space="preserve">) </w:t>
      </w:r>
    </w:p>
    <w:p w:rsidR="00493FA8" w:rsidP="00EA3C55" w:rsidRDefault="00493FA8" w14:paraId="1F85583E" w14:textId="5996F4CD">
      <w:pPr>
        <w:rPr>
          <w:rFonts w:ascii="Calibri" w:hAnsi="Calibri" w:eastAsia="SimSun"/>
          <w:lang w:eastAsia="zh-CN"/>
        </w:rPr>
      </w:pPr>
    </w:p>
    <w:p w:rsidR="00493FA8" w:rsidP="00EA3C55" w:rsidRDefault="00493FA8" w14:paraId="0F3A31BF" w14:textId="6D18E4B0">
      <w:pPr>
        <w:rPr>
          <w:rFonts w:ascii="Calibri" w:hAnsi="Calibri" w:eastAsia="SimSun"/>
          <w:lang w:eastAsia="zh-CN"/>
        </w:rPr>
      </w:pPr>
      <w:r>
        <w:rPr>
          <w:rFonts w:ascii="Calibri" w:hAnsi="Calibri" w:eastAsia="SimSun"/>
          <w:lang w:eastAsia="zh-CN"/>
        </w:rPr>
        <w:t xml:space="preserve">For Spring 2022, you can only use articles published from December 2021 </w:t>
      </w:r>
      <w:r w:rsidR="002B6EA9">
        <w:rPr>
          <w:rFonts w:ascii="Calibri" w:hAnsi="Calibri" w:eastAsia="SimSun"/>
          <w:lang w:eastAsia="zh-CN"/>
        </w:rPr>
        <w:t>to</w:t>
      </w:r>
      <w:r>
        <w:rPr>
          <w:rFonts w:ascii="Calibri" w:hAnsi="Calibri" w:eastAsia="SimSun"/>
          <w:lang w:eastAsia="zh-CN"/>
        </w:rPr>
        <w:t xml:space="preserve"> </w:t>
      </w:r>
      <w:r w:rsidR="002B6EA9">
        <w:rPr>
          <w:rFonts w:ascii="Calibri" w:hAnsi="Calibri" w:eastAsia="SimSun"/>
          <w:lang w:eastAsia="zh-CN"/>
        </w:rPr>
        <w:t xml:space="preserve">the </w:t>
      </w:r>
      <w:r>
        <w:rPr>
          <w:rFonts w:ascii="Calibri" w:hAnsi="Calibri" w:eastAsia="SimSun"/>
          <w:lang w:eastAsia="zh-CN"/>
        </w:rPr>
        <w:t>present</w:t>
      </w:r>
      <w:r w:rsidR="004B6A09">
        <w:rPr>
          <w:rFonts w:ascii="Calibri" w:hAnsi="Calibri" w:eastAsia="SimSun"/>
          <w:lang w:eastAsia="zh-CN"/>
        </w:rPr>
        <w:t xml:space="preserve"> (</w:t>
      </w:r>
      <w:r w:rsidR="002B6EA9">
        <w:rPr>
          <w:rFonts w:ascii="Calibri" w:hAnsi="Calibri" w:eastAsia="SimSun"/>
          <w:lang w:eastAsia="zh-CN"/>
        </w:rPr>
        <w:t>including</w:t>
      </w:r>
      <w:r w:rsidR="004B6A09">
        <w:rPr>
          <w:rFonts w:ascii="Calibri" w:hAnsi="Calibri" w:eastAsia="SimSun"/>
          <w:lang w:eastAsia="zh-CN"/>
        </w:rPr>
        <w:t xml:space="preserve"> </w:t>
      </w:r>
      <w:r w:rsidR="002B6EA9">
        <w:rPr>
          <w:rFonts w:ascii="Calibri" w:hAnsi="Calibri" w:eastAsia="SimSun"/>
          <w:lang w:eastAsia="zh-CN"/>
        </w:rPr>
        <w:t xml:space="preserve">in </w:t>
      </w:r>
      <w:r w:rsidR="004B6A09">
        <w:rPr>
          <w:rFonts w:ascii="Calibri" w:hAnsi="Calibri" w:eastAsia="SimSun"/>
          <w:lang w:eastAsia="zh-CN"/>
        </w:rPr>
        <w:t>press articles)</w:t>
      </w:r>
      <w:r w:rsidR="008F580F">
        <w:rPr>
          <w:rFonts w:ascii="Calibri" w:hAnsi="Calibri" w:eastAsia="SimSun"/>
          <w:lang w:eastAsia="zh-CN"/>
        </w:rPr>
        <w:t xml:space="preserve">.  </w:t>
      </w:r>
      <w:r w:rsidR="004B6A09">
        <w:rPr>
          <w:rFonts w:ascii="Calibri" w:hAnsi="Calibri" w:eastAsia="SimSun"/>
          <w:lang w:eastAsia="zh-CN"/>
        </w:rPr>
        <w:t xml:space="preserve">You may have to log into the UTA library before the links above work. </w:t>
      </w:r>
    </w:p>
    <w:p w:rsidR="00493FA8" w:rsidP="00EA3C55" w:rsidRDefault="00493FA8" w14:paraId="5B88A381" w14:textId="77777777">
      <w:pPr>
        <w:rPr>
          <w:rFonts w:ascii="Calibri" w:hAnsi="Calibri" w:eastAsia="SimSun"/>
          <w:lang w:eastAsia="zh-CN"/>
        </w:rPr>
      </w:pPr>
    </w:p>
    <w:p w:rsidR="007C2AE5" w:rsidP="00EA3C55" w:rsidRDefault="00030EBC" w14:paraId="5D03EC88" w14:textId="19AA7702">
      <w:pPr>
        <w:rPr>
          <w:rFonts w:ascii="Calibri" w:hAnsi="Calibri" w:eastAsia="SimSun"/>
          <w:i/>
          <w:u w:val="single"/>
          <w:lang w:eastAsia="zh-CN"/>
        </w:rPr>
      </w:pPr>
      <w:r w:rsidRPr="00CA226C">
        <w:rPr>
          <w:rFonts w:ascii="Calibri" w:hAnsi="Calibri" w:eastAsia="SimSun"/>
          <w:i/>
          <w:u w:val="single"/>
          <w:lang w:eastAsia="zh-CN"/>
        </w:rPr>
        <w:t xml:space="preserve">Summaries on unapproved journal sources or articles outside </w:t>
      </w:r>
      <w:r w:rsidR="00B34284">
        <w:rPr>
          <w:rFonts w:ascii="Calibri" w:hAnsi="Calibri" w:eastAsia="SimSun"/>
          <w:i/>
          <w:u w:val="single"/>
          <w:lang w:eastAsia="zh-CN"/>
        </w:rPr>
        <w:t>the</w:t>
      </w:r>
      <w:r w:rsidRPr="00CA226C" w:rsidR="00B34284">
        <w:rPr>
          <w:rFonts w:ascii="Calibri" w:hAnsi="Calibri" w:eastAsia="SimSun"/>
          <w:i/>
          <w:u w:val="single"/>
          <w:lang w:eastAsia="zh-CN"/>
        </w:rPr>
        <w:t xml:space="preserve"> </w:t>
      </w:r>
      <w:r w:rsidRPr="00CA226C">
        <w:rPr>
          <w:rFonts w:ascii="Calibri" w:hAnsi="Calibri" w:eastAsia="SimSun"/>
          <w:i/>
          <w:u w:val="single"/>
          <w:lang w:eastAsia="zh-CN"/>
        </w:rPr>
        <w:t xml:space="preserve">approved dates will </w:t>
      </w:r>
      <w:r w:rsidRPr="00B70AA7">
        <w:rPr>
          <w:rFonts w:ascii="Calibri" w:hAnsi="Calibri" w:eastAsia="SimSun"/>
          <w:b/>
          <w:i/>
          <w:u w:val="single"/>
          <w:lang w:eastAsia="zh-CN"/>
        </w:rPr>
        <w:t>not</w:t>
      </w:r>
      <w:r w:rsidRPr="00CA226C">
        <w:rPr>
          <w:rFonts w:ascii="Calibri" w:hAnsi="Calibri" w:eastAsia="SimSun"/>
          <w:i/>
          <w:u w:val="single"/>
          <w:lang w:eastAsia="zh-CN"/>
        </w:rPr>
        <w:t xml:space="preserve"> be accepted/approved. </w:t>
      </w:r>
      <w:r w:rsidR="008E69BD">
        <w:rPr>
          <w:rFonts w:ascii="Calibri" w:hAnsi="Calibri" w:eastAsia="SimSun"/>
          <w:i/>
          <w:u w:val="single"/>
          <w:lang w:eastAsia="zh-CN"/>
        </w:rPr>
        <w:t xml:space="preserve">Summaries of book reviews will </w:t>
      </w:r>
      <w:r w:rsidRPr="008E69BD" w:rsidR="008E69BD">
        <w:rPr>
          <w:rFonts w:ascii="Calibri" w:hAnsi="Calibri" w:eastAsia="SimSun"/>
          <w:b/>
          <w:i/>
          <w:u w:val="single"/>
          <w:lang w:eastAsia="zh-CN"/>
        </w:rPr>
        <w:t>not</w:t>
      </w:r>
      <w:r w:rsidR="008E69BD">
        <w:rPr>
          <w:rFonts w:ascii="Calibri" w:hAnsi="Calibri" w:eastAsia="SimSun"/>
          <w:i/>
          <w:u w:val="single"/>
          <w:lang w:eastAsia="zh-CN"/>
        </w:rPr>
        <w:t xml:space="preserve"> be accepted.</w:t>
      </w:r>
      <w:r w:rsidR="00F72E38">
        <w:rPr>
          <w:rFonts w:ascii="Calibri" w:hAnsi="Calibri" w:eastAsia="SimSun"/>
          <w:i/>
          <w:u w:val="single"/>
          <w:lang w:eastAsia="zh-CN"/>
        </w:rPr>
        <w:t xml:space="preserve"> </w:t>
      </w:r>
    </w:p>
    <w:p w:rsidR="00493FA8" w:rsidP="00EA3C55" w:rsidRDefault="00493FA8" w14:paraId="1ADDBE73" w14:textId="77777777">
      <w:pPr>
        <w:rPr>
          <w:rFonts w:ascii="Calibri" w:hAnsi="Calibri" w:eastAsia="SimSun"/>
          <w:lang w:eastAsia="zh-CN"/>
        </w:rPr>
      </w:pPr>
    </w:p>
    <w:p w:rsidR="005F0CBF" w:rsidP="00B868D5" w:rsidRDefault="006F7D0A" w14:paraId="1A075840" w14:textId="31FE627B">
      <w:pPr>
        <w:rPr>
          <w:rFonts w:ascii="Calibri" w:hAnsi="Calibri" w:eastAsia="SimSun"/>
          <w:lang w:eastAsia="zh-CN"/>
        </w:rPr>
      </w:pPr>
      <w:r w:rsidRPr="00CA226C">
        <w:rPr>
          <w:rFonts w:ascii="Calibri" w:hAnsi="Calibri" w:eastAsia="SimSun"/>
          <w:lang w:eastAsia="zh-CN"/>
        </w:rPr>
        <w:t xml:space="preserve">For each article you choose </w:t>
      </w:r>
      <w:r w:rsidRPr="00CA226C" w:rsidR="004B4981">
        <w:rPr>
          <w:rFonts w:ascii="Calibri" w:hAnsi="Calibri" w:eastAsia="SimSun"/>
          <w:lang w:eastAsia="zh-CN"/>
        </w:rPr>
        <w:t xml:space="preserve">to </w:t>
      </w:r>
      <w:r w:rsidRPr="00CA226C">
        <w:rPr>
          <w:rFonts w:ascii="Calibri" w:hAnsi="Calibri" w:eastAsia="SimSun"/>
          <w:lang w:eastAsia="zh-CN"/>
        </w:rPr>
        <w:t>review, you will be required to write a</w:t>
      </w:r>
      <w:r w:rsidRPr="00CA226C" w:rsidR="0021727D">
        <w:rPr>
          <w:rFonts w:ascii="Calibri" w:hAnsi="Calibri" w:eastAsia="SimSun"/>
          <w:lang w:eastAsia="zh-CN"/>
        </w:rPr>
        <w:t xml:space="preserve"> </w:t>
      </w:r>
      <w:r w:rsidRPr="009D1374" w:rsidR="009D1374">
        <w:rPr>
          <w:rFonts w:ascii="Calibri" w:hAnsi="Calibri" w:eastAsia="SimSun"/>
          <w:u w:val="single"/>
          <w:lang w:eastAsia="zh-CN"/>
        </w:rPr>
        <w:t>500</w:t>
      </w:r>
      <w:r w:rsidR="00A77F54">
        <w:rPr>
          <w:rFonts w:ascii="Calibri" w:hAnsi="Calibri" w:eastAsia="SimSun"/>
          <w:u w:val="single"/>
          <w:lang w:eastAsia="zh-CN"/>
        </w:rPr>
        <w:t xml:space="preserve"> to </w:t>
      </w:r>
      <w:r w:rsidRPr="009D1374" w:rsidR="009D1374">
        <w:rPr>
          <w:rFonts w:ascii="Calibri" w:hAnsi="Calibri" w:eastAsia="SimSun"/>
          <w:u w:val="single"/>
          <w:lang w:eastAsia="zh-CN"/>
        </w:rPr>
        <w:t>1,000</w:t>
      </w:r>
      <w:r w:rsidR="009D1374">
        <w:rPr>
          <w:rFonts w:ascii="Calibri" w:hAnsi="Calibri" w:eastAsia="SimSun"/>
          <w:lang w:eastAsia="zh-CN"/>
        </w:rPr>
        <w:t xml:space="preserve"> words</w:t>
      </w:r>
      <w:r w:rsidR="001967A7">
        <w:rPr>
          <w:rFonts w:ascii="Calibri" w:hAnsi="Calibri" w:eastAsia="SimSun"/>
          <w:lang w:eastAsia="zh-CN"/>
        </w:rPr>
        <w:t xml:space="preserve"> </w:t>
      </w:r>
      <w:r w:rsidR="00A826EE">
        <w:rPr>
          <w:rFonts w:ascii="Calibri" w:hAnsi="Calibri" w:eastAsia="SimSun"/>
          <w:lang w:eastAsia="zh-CN"/>
        </w:rPr>
        <w:t>summary</w:t>
      </w:r>
      <w:r w:rsidR="009D1374">
        <w:rPr>
          <w:rFonts w:ascii="Calibri" w:hAnsi="Calibri" w:eastAsia="SimSun"/>
          <w:lang w:eastAsia="zh-CN"/>
        </w:rPr>
        <w:t xml:space="preserve"> (1-2 pages)</w:t>
      </w:r>
      <w:r w:rsidRPr="00CA226C" w:rsidR="00613A5B">
        <w:rPr>
          <w:rFonts w:ascii="Calibri" w:hAnsi="Calibri" w:eastAsia="SimSun"/>
          <w:lang w:eastAsia="zh-CN"/>
        </w:rPr>
        <w:t xml:space="preserve"> on </w:t>
      </w:r>
      <w:r w:rsidR="009D1374">
        <w:rPr>
          <w:rFonts w:ascii="Calibri" w:hAnsi="Calibri" w:eastAsia="SimSun"/>
          <w:lang w:eastAsia="zh-CN"/>
        </w:rPr>
        <w:t>an article from one of the approved sources</w:t>
      </w:r>
      <w:r w:rsidRPr="00CA226C" w:rsidR="00613A5B">
        <w:rPr>
          <w:rFonts w:ascii="Calibri" w:hAnsi="Calibri" w:eastAsia="SimSun"/>
          <w:lang w:eastAsia="zh-CN"/>
        </w:rPr>
        <w:t xml:space="preserve">. </w:t>
      </w:r>
      <w:r w:rsidR="002B6EA9">
        <w:rPr>
          <w:rFonts w:ascii="Calibri" w:hAnsi="Calibri" w:eastAsia="SimSun"/>
          <w:lang w:eastAsia="zh-CN"/>
        </w:rPr>
        <w:t>The</w:t>
      </w:r>
      <w:r w:rsidR="00113700">
        <w:rPr>
          <w:rFonts w:ascii="Calibri" w:hAnsi="Calibri" w:eastAsia="SimSun"/>
          <w:lang w:eastAsia="zh-CN"/>
        </w:rPr>
        <w:t xml:space="preserve"> paper </w:t>
      </w:r>
      <w:r w:rsidRPr="007C2AE5" w:rsidR="007C2AE5">
        <w:rPr>
          <w:rFonts w:ascii="Calibri" w:hAnsi="Calibri" w:eastAsia="SimSun"/>
          <w:b/>
          <w:lang w:eastAsia="zh-CN"/>
        </w:rPr>
        <w:t>MUST</w:t>
      </w:r>
      <w:r w:rsidR="00113700">
        <w:rPr>
          <w:rFonts w:ascii="Calibri" w:hAnsi="Calibri" w:eastAsia="SimSun"/>
          <w:lang w:eastAsia="zh-CN"/>
        </w:rPr>
        <w:t xml:space="preserve"> be a </w:t>
      </w:r>
      <w:r w:rsidR="00DA09A9">
        <w:rPr>
          <w:rFonts w:ascii="Calibri" w:hAnsi="Calibri" w:eastAsia="SimSun"/>
          <w:lang w:eastAsia="zh-CN"/>
        </w:rPr>
        <w:t>minimum of</w:t>
      </w:r>
      <w:r w:rsidR="009D1374">
        <w:rPr>
          <w:rFonts w:ascii="Calibri" w:hAnsi="Calibri" w:eastAsia="SimSun"/>
          <w:lang w:eastAsia="zh-CN"/>
        </w:rPr>
        <w:t xml:space="preserve"> 500 words</w:t>
      </w:r>
      <w:r w:rsidR="00DA09A9">
        <w:rPr>
          <w:rFonts w:ascii="Calibri" w:hAnsi="Calibri" w:eastAsia="SimSun"/>
          <w:lang w:eastAsia="zh-CN"/>
        </w:rPr>
        <w:t xml:space="preserve"> </w:t>
      </w:r>
      <w:r w:rsidR="009D1374">
        <w:rPr>
          <w:rFonts w:ascii="Calibri" w:hAnsi="Calibri" w:eastAsia="SimSun"/>
          <w:lang w:eastAsia="zh-CN"/>
        </w:rPr>
        <w:t>(</w:t>
      </w:r>
      <w:r w:rsidR="00DA09A9">
        <w:rPr>
          <w:rFonts w:ascii="Calibri" w:hAnsi="Calibri" w:eastAsia="SimSun"/>
          <w:lang w:eastAsia="zh-CN"/>
        </w:rPr>
        <w:t xml:space="preserve">one </w:t>
      </w:r>
      <w:r w:rsidR="00113700">
        <w:rPr>
          <w:rFonts w:ascii="Calibri" w:hAnsi="Calibri" w:eastAsia="SimSun"/>
          <w:lang w:eastAsia="zh-CN"/>
        </w:rPr>
        <w:t>FULL page</w:t>
      </w:r>
      <w:r w:rsidR="00A826EE">
        <w:rPr>
          <w:rFonts w:ascii="Calibri" w:hAnsi="Calibri" w:eastAsia="SimSun"/>
          <w:lang w:eastAsia="zh-CN"/>
        </w:rPr>
        <w:t>;</w:t>
      </w:r>
      <w:r w:rsidRPr="00A826EE" w:rsidR="00A826EE">
        <w:rPr>
          <w:rFonts w:ascii="Calibri" w:hAnsi="Calibri" w:eastAsia="SimSun"/>
          <w:lang w:eastAsia="zh-CN"/>
        </w:rPr>
        <w:t xml:space="preserve"> </w:t>
      </w:r>
      <w:r w:rsidRPr="007C2AE5" w:rsidR="007C2AE5">
        <w:rPr>
          <w:rFonts w:ascii="Calibri" w:hAnsi="Calibri" w:eastAsia="SimSun"/>
          <w:b/>
          <w:lang w:eastAsia="zh-CN"/>
        </w:rPr>
        <w:t>not</w:t>
      </w:r>
      <w:r w:rsidR="007C2AE5">
        <w:rPr>
          <w:rFonts w:ascii="Calibri" w:hAnsi="Calibri" w:eastAsia="SimSun"/>
          <w:lang w:eastAsia="zh-CN"/>
        </w:rPr>
        <w:t xml:space="preserve"> 495</w:t>
      </w:r>
      <w:r w:rsidR="00A826EE">
        <w:rPr>
          <w:rFonts w:ascii="Calibri" w:hAnsi="Calibri" w:eastAsia="SimSun"/>
          <w:lang w:eastAsia="zh-CN"/>
        </w:rPr>
        <w:t xml:space="preserve"> words</w:t>
      </w:r>
      <w:r w:rsidR="009D1374">
        <w:rPr>
          <w:rFonts w:ascii="Calibri" w:hAnsi="Calibri" w:eastAsia="SimSun"/>
          <w:lang w:eastAsia="zh-CN"/>
        </w:rPr>
        <w:t>)</w:t>
      </w:r>
      <w:r w:rsidR="00A826EE">
        <w:rPr>
          <w:rFonts w:ascii="Calibri" w:hAnsi="Calibri" w:eastAsia="SimSun"/>
          <w:lang w:eastAsia="zh-CN"/>
        </w:rPr>
        <w:t xml:space="preserve"> and should be from one of the journals mentioned above to be accepted</w:t>
      </w:r>
      <w:r w:rsidR="00113700">
        <w:rPr>
          <w:rFonts w:ascii="Calibri" w:hAnsi="Calibri" w:eastAsia="SimSun"/>
          <w:lang w:eastAsia="zh-CN"/>
        </w:rPr>
        <w:t xml:space="preserve">.  You </w:t>
      </w:r>
      <w:r w:rsidR="002B6EA9">
        <w:rPr>
          <w:rFonts w:ascii="Calibri" w:hAnsi="Calibri" w:eastAsia="SimSun"/>
          <w:lang w:eastAsia="zh-CN"/>
        </w:rPr>
        <w:t>should not</w:t>
      </w:r>
      <w:r w:rsidR="00113700">
        <w:rPr>
          <w:rFonts w:ascii="Calibri" w:hAnsi="Calibri" w:eastAsia="SimSun"/>
          <w:lang w:eastAsia="zh-CN"/>
        </w:rPr>
        <w:t xml:space="preserve"> put in any additional paragraph breaks in the summary </w:t>
      </w:r>
      <w:r w:rsidR="009D1374">
        <w:rPr>
          <w:rFonts w:ascii="Calibri" w:hAnsi="Calibri" w:eastAsia="SimSun"/>
          <w:lang w:eastAsia="zh-CN"/>
        </w:rPr>
        <w:t>t</w:t>
      </w:r>
      <w:r w:rsidR="00113700">
        <w:rPr>
          <w:rFonts w:ascii="Calibri" w:hAnsi="Calibri" w:eastAsia="SimSun"/>
          <w:lang w:eastAsia="zh-CN"/>
        </w:rPr>
        <w:t xml:space="preserve">o meet the page requirement. </w:t>
      </w:r>
      <w:r w:rsidRPr="00B868D5" w:rsidR="002F3D42">
        <w:rPr>
          <w:rFonts w:ascii="Calibri" w:hAnsi="Calibri" w:eastAsia="SimSun"/>
          <w:i/>
          <w:u w:val="single"/>
          <w:lang w:eastAsia="zh-CN"/>
        </w:rPr>
        <w:t xml:space="preserve">Please note that the paper must be written using proper English grammar to meet the minimum </w:t>
      </w:r>
      <w:r w:rsidR="00C34BCD">
        <w:rPr>
          <w:rFonts w:ascii="Calibri" w:hAnsi="Calibri" w:eastAsia="SimSun"/>
          <w:i/>
          <w:u w:val="single"/>
          <w:lang w:eastAsia="zh-CN"/>
        </w:rPr>
        <w:t>standards</w:t>
      </w:r>
      <w:r w:rsidRPr="00B868D5" w:rsidR="002F3D42">
        <w:rPr>
          <w:rFonts w:ascii="Calibri" w:hAnsi="Calibri" w:eastAsia="SimSun"/>
          <w:i/>
          <w:u w:val="single"/>
          <w:lang w:eastAsia="zh-CN"/>
        </w:rPr>
        <w:t>.</w:t>
      </w:r>
      <w:r w:rsidR="002F3D42">
        <w:rPr>
          <w:rFonts w:ascii="Calibri" w:hAnsi="Calibri" w:eastAsia="SimSun"/>
          <w:lang w:eastAsia="zh-CN"/>
        </w:rPr>
        <w:t xml:space="preserve">  </w:t>
      </w:r>
    </w:p>
    <w:p w:rsidR="005F0CBF" w:rsidP="00B868D5" w:rsidRDefault="005F0CBF" w14:paraId="47105330" w14:textId="77777777">
      <w:pPr>
        <w:rPr>
          <w:rFonts w:ascii="Calibri" w:hAnsi="Calibri" w:eastAsia="SimSun"/>
          <w:lang w:eastAsia="zh-CN"/>
        </w:rPr>
      </w:pPr>
    </w:p>
    <w:p w:rsidR="005F0CBF" w:rsidP="00B868D5" w:rsidRDefault="0097200B" w14:paraId="31251EF3" w14:textId="48A96314">
      <w:pPr>
        <w:rPr>
          <w:rFonts w:ascii="Calibri" w:hAnsi="Calibri" w:eastAsia="SimSun"/>
          <w:lang w:eastAsia="zh-CN"/>
        </w:rPr>
      </w:pPr>
      <w:r>
        <w:rPr>
          <w:rFonts w:ascii="Calibri" w:hAnsi="Calibri" w:eastAsia="SimSun"/>
          <w:lang w:eastAsia="zh-CN"/>
        </w:rPr>
        <w:t>To submit your paper summary, y</w:t>
      </w:r>
      <w:r w:rsidRPr="00CA226C" w:rsidR="006F7D0A">
        <w:rPr>
          <w:rFonts w:ascii="Calibri" w:hAnsi="Calibri" w:eastAsia="SimSun"/>
          <w:lang w:eastAsia="zh-CN"/>
        </w:rPr>
        <w:t xml:space="preserve">ou </w:t>
      </w:r>
      <w:r>
        <w:rPr>
          <w:rFonts w:ascii="Calibri" w:hAnsi="Calibri" w:eastAsia="SimSun"/>
          <w:lang w:eastAsia="zh-CN"/>
        </w:rPr>
        <w:t>must</w:t>
      </w:r>
      <w:r w:rsidRPr="00CA226C" w:rsidR="00804646">
        <w:rPr>
          <w:rFonts w:ascii="Calibri" w:hAnsi="Calibri" w:eastAsia="SimSun"/>
          <w:lang w:eastAsia="zh-CN"/>
        </w:rPr>
        <w:t xml:space="preserve"> </w:t>
      </w:r>
      <w:r w:rsidR="007134BA">
        <w:rPr>
          <w:rFonts w:ascii="Calibri" w:hAnsi="Calibri" w:eastAsia="SimSun"/>
          <w:lang w:eastAsia="zh-CN"/>
        </w:rPr>
        <w:t xml:space="preserve">sign up for the </w:t>
      </w:r>
      <w:r w:rsidRPr="0097200B" w:rsidR="007134BA">
        <w:rPr>
          <w:rFonts w:ascii="Calibri" w:hAnsi="Calibri" w:eastAsia="SimSun"/>
          <w:b/>
          <w:lang w:eastAsia="zh-CN"/>
        </w:rPr>
        <w:t>Paper Summary Alternative</w:t>
      </w:r>
      <w:r w:rsidR="007134BA">
        <w:rPr>
          <w:rFonts w:ascii="Calibri" w:hAnsi="Calibri" w:eastAsia="SimSun"/>
          <w:lang w:eastAsia="zh-CN"/>
        </w:rPr>
        <w:t xml:space="preserve"> on the Sona website</w:t>
      </w:r>
      <w:r w:rsidR="00C54E3E">
        <w:rPr>
          <w:rFonts w:ascii="Calibri" w:hAnsi="Calibri" w:eastAsia="SimSun"/>
          <w:lang w:eastAsia="zh-CN"/>
        </w:rPr>
        <w:t xml:space="preserve"> and submit your summary to the study website link.  </w:t>
      </w:r>
      <w:r>
        <w:rPr>
          <w:rFonts w:ascii="Calibri" w:hAnsi="Calibri" w:eastAsia="SimSun"/>
          <w:lang w:eastAsia="zh-CN"/>
        </w:rPr>
        <w:t xml:space="preserve">You must do this for each paper summary you want to complete (i.e., </w:t>
      </w:r>
      <w:r w:rsidR="00A826EE">
        <w:rPr>
          <w:rFonts w:ascii="Calibri" w:hAnsi="Calibri" w:eastAsia="SimSun"/>
          <w:lang w:eastAsia="zh-CN"/>
        </w:rPr>
        <w:t xml:space="preserve">if </w:t>
      </w:r>
      <w:r w:rsidR="00C34BCD">
        <w:rPr>
          <w:rFonts w:ascii="Calibri" w:hAnsi="Calibri" w:eastAsia="SimSun"/>
          <w:lang w:eastAsia="zh-CN"/>
        </w:rPr>
        <w:t>you're going</w:t>
      </w:r>
      <w:r>
        <w:rPr>
          <w:rFonts w:ascii="Calibri" w:hAnsi="Calibri" w:eastAsia="SimSun"/>
          <w:lang w:eastAsia="zh-CN"/>
        </w:rPr>
        <w:t xml:space="preserve"> to do </w:t>
      </w:r>
      <w:r w:rsidR="00C34BCD">
        <w:rPr>
          <w:rFonts w:ascii="Calibri" w:hAnsi="Calibri" w:eastAsia="SimSun"/>
          <w:lang w:eastAsia="zh-CN"/>
        </w:rPr>
        <w:t>six</w:t>
      </w:r>
      <w:r>
        <w:rPr>
          <w:rFonts w:ascii="Calibri" w:hAnsi="Calibri" w:eastAsia="SimSun"/>
          <w:lang w:eastAsia="zh-CN"/>
        </w:rPr>
        <w:t xml:space="preserve"> paper summaries, you must sign up </w:t>
      </w:r>
      <w:r w:rsidR="00C34BCD">
        <w:rPr>
          <w:rFonts w:ascii="Calibri" w:hAnsi="Calibri" w:eastAsia="SimSun"/>
          <w:lang w:eastAsia="zh-CN"/>
        </w:rPr>
        <w:t>six</w:t>
      </w:r>
      <w:r>
        <w:rPr>
          <w:rFonts w:ascii="Calibri" w:hAnsi="Calibri" w:eastAsia="SimSun"/>
          <w:lang w:eastAsia="zh-CN"/>
        </w:rPr>
        <w:t xml:space="preserve"> times).  </w:t>
      </w:r>
      <w:r w:rsidR="00A826EE">
        <w:rPr>
          <w:rFonts w:ascii="Calibri" w:hAnsi="Calibri" w:eastAsia="SimSun"/>
          <w:lang w:eastAsia="zh-CN"/>
        </w:rPr>
        <w:t>Each summary</w:t>
      </w:r>
      <w:r w:rsidRPr="00CA226C" w:rsidR="00804646">
        <w:rPr>
          <w:rFonts w:ascii="Calibri" w:hAnsi="Calibri" w:eastAsia="SimSun"/>
          <w:lang w:eastAsia="zh-CN"/>
        </w:rPr>
        <w:t xml:space="preserve"> </w:t>
      </w:r>
      <w:r w:rsidRPr="00CA226C" w:rsidR="00613A5B">
        <w:rPr>
          <w:rFonts w:ascii="Calibri" w:hAnsi="Calibri" w:eastAsia="SimSun"/>
          <w:lang w:eastAsia="zh-CN"/>
        </w:rPr>
        <w:t xml:space="preserve">that meets the </w:t>
      </w:r>
      <w:r w:rsidR="00C34BCD">
        <w:rPr>
          <w:rFonts w:ascii="Calibri" w:hAnsi="Calibri" w:eastAsia="SimSun"/>
          <w:lang w:eastAsia="zh-CN"/>
        </w:rPr>
        <w:t>requirements mentioned above</w:t>
      </w:r>
      <w:r w:rsidRPr="00CA226C" w:rsidR="00613A5B">
        <w:rPr>
          <w:rFonts w:ascii="Calibri" w:hAnsi="Calibri" w:eastAsia="SimSun"/>
          <w:lang w:eastAsia="zh-CN"/>
        </w:rPr>
        <w:t xml:space="preserve"> </w:t>
      </w:r>
      <w:r w:rsidRPr="00CA226C" w:rsidR="00804646">
        <w:rPr>
          <w:rFonts w:ascii="Calibri" w:hAnsi="Calibri" w:eastAsia="SimSun"/>
          <w:lang w:eastAsia="zh-CN"/>
        </w:rPr>
        <w:t xml:space="preserve">is worth </w:t>
      </w:r>
      <w:r w:rsidR="00C34BCD">
        <w:rPr>
          <w:rFonts w:ascii="Calibri" w:hAnsi="Calibri" w:eastAsia="SimSun"/>
          <w:lang w:eastAsia="zh-CN"/>
        </w:rPr>
        <w:t>one</w:t>
      </w:r>
      <w:r w:rsidRPr="00CA226C" w:rsidR="00804646">
        <w:rPr>
          <w:rFonts w:ascii="Calibri" w:hAnsi="Calibri" w:eastAsia="SimSun"/>
          <w:lang w:eastAsia="zh-CN"/>
        </w:rPr>
        <w:t xml:space="preserve"> credit.</w:t>
      </w:r>
      <w:r w:rsidRPr="00CA226C" w:rsidR="00A5575D">
        <w:rPr>
          <w:rFonts w:ascii="Calibri" w:hAnsi="Calibri" w:eastAsia="SimSun"/>
          <w:lang w:eastAsia="zh-CN"/>
        </w:rPr>
        <w:t xml:space="preserve"> </w:t>
      </w:r>
      <w:r w:rsidRPr="00CA226C" w:rsidR="00804646">
        <w:rPr>
          <w:rFonts w:ascii="Calibri" w:hAnsi="Calibri" w:eastAsia="SimSun"/>
          <w:lang w:eastAsia="zh-CN"/>
        </w:rPr>
        <w:t>Only electronic versions of paper</w:t>
      </w:r>
      <w:r w:rsidR="00A826EE">
        <w:rPr>
          <w:rFonts w:ascii="Calibri" w:hAnsi="Calibri" w:eastAsia="SimSun"/>
          <w:lang w:eastAsia="zh-CN"/>
        </w:rPr>
        <w:t xml:space="preserve"> </w:t>
      </w:r>
      <w:r w:rsidRPr="00CA226C" w:rsidR="00804646">
        <w:rPr>
          <w:rFonts w:ascii="Calibri" w:hAnsi="Calibri" w:eastAsia="SimSun"/>
          <w:lang w:eastAsia="zh-CN"/>
        </w:rPr>
        <w:t>s</w:t>
      </w:r>
      <w:r w:rsidR="00A826EE">
        <w:rPr>
          <w:rFonts w:ascii="Calibri" w:hAnsi="Calibri" w:eastAsia="SimSun"/>
          <w:lang w:eastAsia="zh-CN"/>
        </w:rPr>
        <w:t>ummaries</w:t>
      </w:r>
      <w:r w:rsidRPr="00CA226C" w:rsidR="00804646">
        <w:rPr>
          <w:rFonts w:ascii="Calibri" w:hAnsi="Calibri" w:eastAsia="SimSun"/>
          <w:lang w:eastAsia="zh-CN"/>
        </w:rPr>
        <w:t xml:space="preserve"> will be accepted.  </w:t>
      </w:r>
    </w:p>
    <w:p w:rsidR="005F0CBF" w:rsidP="00B868D5" w:rsidRDefault="005F0CBF" w14:paraId="28CFEFCD" w14:textId="77777777">
      <w:pPr>
        <w:rPr>
          <w:rFonts w:ascii="Calibri" w:hAnsi="Calibri" w:eastAsia="SimSun"/>
          <w:lang w:eastAsia="zh-CN"/>
        </w:rPr>
      </w:pPr>
    </w:p>
    <w:p w:rsidRPr="00CA226C" w:rsidR="00A01C79" w:rsidP="00EA3C55" w:rsidRDefault="00A5575D" w14:paraId="38DA80A8" w14:textId="1F059BB6">
      <w:pPr>
        <w:rPr>
          <w:rFonts w:ascii="Calibri" w:hAnsi="Calibri" w:eastAsia="SimSun"/>
          <w:lang w:eastAsia="zh-CN"/>
        </w:rPr>
      </w:pPr>
      <w:r w:rsidRPr="00CA226C">
        <w:rPr>
          <w:rFonts w:ascii="Calibri" w:hAnsi="Calibri" w:eastAsia="SimSun"/>
          <w:lang w:eastAsia="zh-CN"/>
        </w:rPr>
        <w:t>I</w:t>
      </w:r>
      <w:r w:rsidR="00A826EE">
        <w:rPr>
          <w:rFonts w:ascii="Calibri" w:hAnsi="Calibri"/>
        </w:rPr>
        <w:t>f you choose to write paper summaries</w:t>
      </w:r>
      <w:r w:rsidRPr="00CA226C">
        <w:rPr>
          <w:rFonts w:ascii="Calibri" w:hAnsi="Calibri"/>
        </w:rPr>
        <w:t xml:space="preserve">, you </w:t>
      </w:r>
      <w:r w:rsidR="00C34BCD">
        <w:rPr>
          <w:rFonts w:ascii="Calibri" w:hAnsi="Calibri"/>
        </w:rPr>
        <w:t>should not</w:t>
      </w:r>
      <w:r w:rsidRPr="00CA226C">
        <w:rPr>
          <w:rFonts w:ascii="Calibri" w:hAnsi="Calibri"/>
        </w:rPr>
        <w:t xml:space="preserve"> collude or plagiarize. </w:t>
      </w:r>
      <w:r w:rsidR="00A826EE">
        <w:rPr>
          <w:rFonts w:ascii="Calibri" w:hAnsi="Calibri" w:eastAsia="SimSun"/>
          <w:lang w:eastAsia="zh-CN"/>
        </w:rPr>
        <w:t>Paper summaries</w:t>
      </w:r>
      <w:r w:rsidRPr="00CA226C" w:rsidR="00804646">
        <w:rPr>
          <w:rFonts w:ascii="Calibri" w:hAnsi="Calibri" w:eastAsia="SimSun"/>
          <w:lang w:eastAsia="zh-CN"/>
        </w:rPr>
        <w:t xml:space="preserve"> will be </w:t>
      </w:r>
      <w:r w:rsidR="00A826EE">
        <w:rPr>
          <w:rFonts w:ascii="Calibri" w:hAnsi="Calibri" w:eastAsia="SimSun"/>
          <w:lang w:eastAsia="zh-CN"/>
        </w:rPr>
        <w:t>checked</w:t>
      </w:r>
      <w:r w:rsidRPr="00CA226C" w:rsidR="00804646">
        <w:rPr>
          <w:rFonts w:ascii="Calibri" w:hAnsi="Calibri" w:eastAsia="SimSun"/>
          <w:lang w:eastAsia="zh-CN"/>
        </w:rPr>
        <w:t xml:space="preserve"> for academic dishonesty such as plagiarism or collusion (i.e., copying from each </w:t>
      </w:r>
      <w:r w:rsidR="00396A8F">
        <w:rPr>
          <w:rFonts w:ascii="Calibri" w:hAnsi="Calibri" w:eastAsia="SimSun"/>
          <w:lang w:eastAsia="zh-CN"/>
        </w:rPr>
        <w:t>other’s</w:t>
      </w:r>
      <w:r w:rsidRPr="00CA226C" w:rsidR="00804646">
        <w:rPr>
          <w:rFonts w:ascii="Calibri" w:hAnsi="Calibri" w:eastAsia="SimSun"/>
          <w:lang w:eastAsia="zh-CN"/>
        </w:rPr>
        <w:t xml:space="preserve"> </w:t>
      </w:r>
      <w:r w:rsidR="00C34BCD">
        <w:rPr>
          <w:rFonts w:ascii="Calibri" w:hAnsi="Calibri" w:eastAsia="SimSun"/>
          <w:lang w:eastAsia="zh-CN"/>
        </w:rPr>
        <w:t>papers</w:t>
      </w:r>
      <w:r w:rsidRPr="00CA226C" w:rsidR="00804646">
        <w:rPr>
          <w:rFonts w:ascii="Calibri" w:hAnsi="Calibri" w:eastAsia="SimSun"/>
          <w:lang w:eastAsia="zh-CN"/>
        </w:rPr>
        <w:t xml:space="preserve"> or copying from published sources</w:t>
      </w:r>
      <w:r w:rsidRPr="00CA226C">
        <w:rPr>
          <w:rFonts w:ascii="Calibri" w:hAnsi="Calibri" w:eastAsia="SimSun"/>
          <w:lang w:eastAsia="zh-CN"/>
        </w:rPr>
        <w:t xml:space="preserve">). </w:t>
      </w:r>
      <w:r w:rsidRPr="00CA226C" w:rsidR="00406050">
        <w:rPr>
          <w:rFonts w:ascii="Calibri" w:hAnsi="Calibri" w:eastAsia="SimSun"/>
          <w:lang w:eastAsia="zh-CN"/>
        </w:rPr>
        <w:t xml:space="preserve"> </w:t>
      </w:r>
      <w:r w:rsidRPr="00CA226C" w:rsidR="00406050">
        <w:rPr>
          <w:rFonts w:ascii="Calibri" w:hAnsi="Calibri"/>
        </w:rPr>
        <w:t>If you are caught colluding or plagiarizing papers, the appropriate academic actions will be taken</w:t>
      </w:r>
      <w:r w:rsidR="00DA09A9">
        <w:rPr>
          <w:rFonts w:ascii="Calibri" w:hAnsi="Calibri"/>
        </w:rPr>
        <w:t xml:space="preserve"> (e.g., you will fail your PSYC 1315 course)</w:t>
      </w:r>
      <w:r w:rsidRPr="00CA226C" w:rsidR="00406050">
        <w:rPr>
          <w:rFonts w:ascii="Calibri" w:hAnsi="Calibri"/>
        </w:rPr>
        <w:t>.</w:t>
      </w:r>
      <w:r w:rsidRPr="00CA226C" w:rsidR="00613A5B">
        <w:rPr>
          <w:rFonts w:ascii="Calibri" w:hAnsi="Calibri"/>
        </w:rPr>
        <w:t xml:space="preserve">  </w:t>
      </w:r>
      <w:r w:rsidR="00346E9F">
        <w:rPr>
          <w:rFonts w:ascii="Calibri" w:hAnsi="Calibri"/>
        </w:rPr>
        <w:t xml:space="preserve"> If you are unsure what plagiari</w:t>
      </w:r>
      <w:r w:rsidR="0015222C">
        <w:rPr>
          <w:rFonts w:ascii="Calibri" w:hAnsi="Calibri"/>
        </w:rPr>
        <w:t xml:space="preserve">sm is, the UT Arlington Library provides a tutorial at </w:t>
      </w:r>
      <w:hyperlink w:history="1" r:id="rId22">
        <w:r w:rsidRPr="00AD7C73" w:rsidR="0015222C">
          <w:rPr>
            <w:rStyle w:val="Hyperlink"/>
            <w:rFonts w:ascii="Calibri" w:hAnsi="Calibri"/>
          </w:rPr>
          <w:t>https://library.uta.edu/plagiarism/</w:t>
        </w:r>
      </w:hyperlink>
      <w:r w:rsidR="0015222C">
        <w:rPr>
          <w:rFonts w:ascii="Calibri" w:hAnsi="Calibri"/>
        </w:rPr>
        <w:t xml:space="preserve">. </w:t>
      </w:r>
    </w:p>
    <w:p w:rsidRPr="00CA226C" w:rsidR="006F7D0A" w:rsidP="00B868D5" w:rsidRDefault="00B868D5" w14:paraId="0FEB5675" w14:textId="599E65ED">
      <w:pPr>
        <w:pStyle w:val="IntenseQuote"/>
        <w:rPr>
          <w:lang w:eastAsia="zh-CN"/>
        </w:rPr>
      </w:pPr>
      <w:r>
        <w:rPr>
          <w:lang w:eastAsia="zh-CN"/>
        </w:rPr>
        <w:t>Deadlines</w:t>
      </w:r>
    </w:p>
    <w:p w:rsidRPr="00B868D5" w:rsidR="00B868D5" w:rsidP="00B868D5" w:rsidRDefault="00B868D5" w14:paraId="250E872D" w14:textId="56DC1F77">
      <w:pPr>
        <w:rPr>
          <w:rFonts w:ascii="Calibri" w:hAnsi="Calibri" w:eastAsia="SimSun"/>
          <w:i/>
          <w:u w:val="single"/>
          <w:lang w:eastAsia="zh-CN"/>
        </w:rPr>
      </w:pPr>
      <w:r>
        <w:rPr>
          <w:rFonts w:ascii="Calibri" w:hAnsi="Calibri" w:eastAsia="SimSun"/>
          <w:lang w:eastAsia="zh-CN"/>
        </w:rPr>
        <w:t xml:space="preserve">If you do not meet the minimum requirements for a paper summary, the paper summary will be returned to you without credit.  Paper summaries may take several weeks to be reviewed and assigned credit at the end of the term.  As such, please allow sufficient time for your paper to be </w:t>
      </w:r>
      <w:r w:rsidR="00C34BCD">
        <w:rPr>
          <w:rFonts w:ascii="Calibri" w:hAnsi="Calibri" w:eastAsia="SimSun"/>
          <w:lang w:eastAsia="zh-CN"/>
        </w:rPr>
        <w:t>checked</w:t>
      </w:r>
      <w:r>
        <w:rPr>
          <w:rFonts w:ascii="Calibri" w:hAnsi="Calibri" w:eastAsia="SimSun"/>
          <w:lang w:eastAsia="zh-CN"/>
        </w:rPr>
        <w:t xml:space="preserve"> before you inquire about receiving research credit. </w:t>
      </w:r>
      <w:r w:rsidRPr="00BF57D6" w:rsidR="00BF57D6">
        <w:rPr>
          <w:rFonts w:ascii="Calibri" w:hAnsi="Calibri" w:eastAsia="SimSun"/>
          <w:highlight w:val="yellow"/>
          <w:lang w:eastAsia="zh-CN"/>
        </w:rPr>
        <w:t xml:space="preserve">The last day to turn in paper summaries is </w:t>
      </w:r>
      <w:r w:rsidRPr="00BF57D6" w:rsidR="00BF57D6">
        <w:rPr>
          <w:rFonts w:ascii="Calibri" w:hAnsi="Calibri"/>
          <w:b/>
          <w:i/>
          <w:highlight w:val="yellow"/>
          <w:u w:val="single"/>
        </w:rPr>
        <w:t>April</w:t>
      </w:r>
      <w:r w:rsidRPr="00BF57D6" w:rsidR="00BF57D6">
        <w:rPr>
          <w:rFonts w:ascii="Calibri" w:hAnsi="Calibri"/>
          <w:b/>
          <w:i/>
          <w:highlight w:val="yellow"/>
          <w:u w:val="single"/>
          <w:vertAlign w:val="superscript"/>
        </w:rPr>
        <w:t xml:space="preserve"> </w:t>
      </w:r>
      <w:r w:rsidRPr="00BF57D6" w:rsidR="00BF57D6">
        <w:rPr>
          <w:rFonts w:ascii="Calibri" w:hAnsi="Calibri"/>
          <w:b/>
          <w:bCs/>
          <w:i/>
          <w:iCs/>
          <w:highlight w:val="yellow"/>
          <w:u w:val="single"/>
        </w:rPr>
        <w:t>21, 2022</w:t>
      </w:r>
      <w:r w:rsidR="00C34BCD">
        <w:rPr>
          <w:rFonts w:ascii="Calibri" w:hAnsi="Calibri"/>
          <w:b/>
          <w:bCs/>
          <w:i/>
          <w:iCs/>
          <w:highlight w:val="yellow"/>
          <w:u w:val="single"/>
        </w:rPr>
        <w:t>,</w:t>
      </w:r>
      <w:r w:rsidRPr="00BF57D6" w:rsidR="00BF57D6">
        <w:rPr>
          <w:rFonts w:ascii="Calibri" w:hAnsi="Calibri"/>
          <w:b/>
          <w:bCs/>
          <w:i/>
          <w:iCs/>
          <w:highlight w:val="yellow"/>
          <w:u w:val="single"/>
        </w:rPr>
        <w:t xml:space="preserve"> @ Midnight). </w:t>
      </w:r>
      <w:r w:rsidRPr="00BF57D6" w:rsidR="00BF57D6">
        <w:rPr>
          <w:rFonts w:ascii="Calibri" w:hAnsi="Calibri"/>
          <w:b/>
          <w:i/>
          <w:highlight w:val="yellow"/>
          <w:u w:val="single"/>
        </w:rPr>
        <w:t>No late papers will be accepted (no exceptions)</w:t>
      </w:r>
      <w:r w:rsidRPr="00BF57D6" w:rsidR="00BF57D6">
        <w:rPr>
          <w:rFonts w:ascii="Calibri" w:hAnsi="Calibri"/>
          <w:b/>
          <w:highlight w:val="yellow"/>
        </w:rPr>
        <w:t>.</w:t>
      </w:r>
    </w:p>
    <w:p w:rsidR="00B868D5" w:rsidP="00876180" w:rsidRDefault="00B868D5" w14:paraId="62D87100" w14:textId="77777777">
      <w:pPr>
        <w:rPr>
          <w:rFonts w:ascii="Calibri" w:hAnsi="Calibri" w:eastAsia="SimSun"/>
          <w:lang w:eastAsia="zh-CN"/>
        </w:rPr>
      </w:pPr>
    </w:p>
    <w:p w:rsidR="00A01C79" w:rsidP="00876180" w:rsidRDefault="006F7D0A" w14:paraId="526070EA" w14:textId="60B5EFCC">
      <w:pPr>
        <w:rPr>
          <w:rFonts w:ascii="Calibri" w:hAnsi="Calibri" w:eastAsia="SimSun"/>
          <w:b/>
          <w:i/>
          <w:u w:val="single"/>
          <w:lang w:eastAsia="zh-CN"/>
        </w:rPr>
      </w:pPr>
      <w:r w:rsidRPr="00CA226C">
        <w:rPr>
          <w:rFonts w:ascii="Calibri" w:hAnsi="Calibri" w:eastAsia="SimSun"/>
          <w:lang w:eastAsia="zh-CN"/>
        </w:rPr>
        <w:t xml:space="preserve">The number of experiments available depends on how many researchers are running experiments. We cannot guarantee that there will be enough experiments to accommodate everyone who wishes to take this option to fulfill the research requirement. If you wait until the end of the semester to sign-up, you </w:t>
      </w:r>
      <w:r w:rsidR="00BF57D6">
        <w:rPr>
          <w:rFonts w:ascii="Calibri" w:hAnsi="Calibri" w:eastAsia="SimSun"/>
          <w:lang w:eastAsia="zh-CN"/>
        </w:rPr>
        <w:t>will have</w:t>
      </w:r>
      <w:r w:rsidRPr="00CA226C">
        <w:rPr>
          <w:rFonts w:ascii="Calibri" w:hAnsi="Calibri" w:eastAsia="SimSun"/>
          <w:lang w:eastAsia="zh-CN"/>
        </w:rPr>
        <w:t xml:space="preserve"> trouble finding experiments to participate in.</w:t>
      </w:r>
      <w:r w:rsidR="00BF57D6">
        <w:rPr>
          <w:rFonts w:ascii="Calibri" w:hAnsi="Calibri" w:eastAsia="SimSun"/>
          <w:lang w:eastAsia="zh-CN"/>
        </w:rPr>
        <w:t xml:space="preserve">  In other </w:t>
      </w:r>
      <w:r w:rsidR="009D530B">
        <w:rPr>
          <w:rFonts w:ascii="Calibri" w:hAnsi="Calibri" w:eastAsia="SimSun"/>
          <w:lang w:eastAsia="zh-CN"/>
        </w:rPr>
        <w:t>words, this</w:t>
      </w:r>
      <w:r w:rsidR="00BF57D6">
        <w:rPr>
          <w:rFonts w:ascii="Calibri" w:hAnsi="Calibri" w:eastAsia="SimSun"/>
          <w:lang w:eastAsia="zh-CN"/>
        </w:rPr>
        <w:t xml:space="preserve"> is a semester-long project</w:t>
      </w:r>
      <w:r w:rsidR="009D530B">
        <w:rPr>
          <w:rFonts w:ascii="Calibri" w:hAnsi="Calibri" w:eastAsia="SimSun"/>
          <w:lang w:eastAsia="zh-CN"/>
        </w:rPr>
        <w:t>,</w:t>
      </w:r>
      <w:r w:rsidR="00BF57D6">
        <w:rPr>
          <w:rFonts w:ascii="Calibri" w:hAnsi="Calibri" w:eastAsia="SimSun"/>
          <w:lang w:eastAsia="zh-CN"/>
        </w:rPr>
        <w:t xml:space="preserve"> and the due date is not the “do date</w:t>
      </w:r>
      <w:r w:rsidR="009D530B">
        <w:rPr>
          <w:rFonts w:ascii="Calibri" w:hAnsi="Calibri" w:eastAsia="SimSun"/>
          <w:lang w:eastAsia="zh-CN"/>
        </w:rPr>
        <w:t>.”</w:t>
      </w:r>
      <w:r w:rsidR="00BF57D6">
        <w:rPr>
          <w:rFonts w:ascii="Calibri" w:hAnsi="Calibri" w:eastAsia="SimSun"/>
          <w:lang w:eastAsia="zh-CN"/>
        </w:rPr>
        <w:t xml:space="preserve"> </w:t>
      </w:r>
      <w:r w:rsidR="002B0D71">
        <w:rPr>
          <w:rFonts w:ascii="Calibri" w:hAnsi="Calibri" w:eastAsia="SimSun"/>
          <w:lang w:eastAsia="zh-CN"/>
        </w:rPr>
        <w:t xml:space="preserve"> </w:t>
      </w:r>
      <w:r w:rsidRPr="00BF57D6" w:rsidR="00000F99">
        <w:rPr>
          <w:rFonts w:ascii="Calibri" w:hAnsi="Calibri" w:eastAsia="SimSun"/>
          <w:b/>
          <w:i/>
          <w:highlight w:val="yellow"/>
          <w:u w:val="single"/>
          <w:lang w:eastAsia="zh-CN"/>
        </w:rPr>
        <w:t>The last day to participate in an experiment is</w:t>
      </w:r>
      <w:r w:rsidRPr="00BF57D6" w:rsidR="0006609E">
        <w:rPr>
          <w:rFonts w:ascii="Calibri" w:hAnsi="Calibri" w:eastAsia="SimSun"/>
          <w:b/>
          <w:i/>
          <w:highlight w:val="yellow"/>
          <w:u w:val="single"/>
          <w:lang w:eastAsia="zh-CN"/>
        </w:rPr>
        <w:t xml:space="preserve"> </w:t>
      </w:r>
      <w:r w:rsidRPr="00BF57D6" w:rsidR="00096434">
        <w:rPr>
          <w:rFonts w:ascii="Calibri" w:hAnsi="Calibri" w:eastAsia="SimSun"/>
          <w:b/>
          <w:i/>
          <w:highlight w:val="yellow"/>
          <w:u w:val="single"/>
          <w:lang w:eastAsia="zh-CN"/>
        </w:rPr>
        <w:t xml:space="preserve">the </w:t>
      </w:r>
      <w:r w:rsidRPr="00BF57D6" w:rsidR="00C75929">
        <w:rPr>
          <w:rFonts w:ascii="Calibri" w:hAnsi="Calibri" w:eastAsia="SimSun"/>
          <w:b/>
          <w:i/>
          <w:highlight w:val="yellow"/>
          <w:u w:val="single"/>
          <w:lang w:eastAsia="zh-CN"/>
        </w:rPr>
        <w:t>last day</w:t>
      </w:r>
      <w:r w:rsidRPr="00BF57D6" w:rsidR="00096434">
        <w:rPr>
          <w:rFonts w:ascii="Calibri" w:hAnsi="Calibri" w:eastAsia="SimSun"/>
          <w:b/>
          <w:i/>
          <w:highlight w:val="yellow"/>
          <w:u w:val="single"/>
          <w:lang w:eastAsia="zh-CN"/>
        </w:rPr>
        <w:t xml:space="preserve"> of classes</w:t>
      </w:r>
      <w:r w:rsidRPr="00BF57D6" w:rsidR="002C28E6">
        <w:rPr>
          <w:rFonts w:ascii="Calibri" w:hAnsi="Calibri" w:eastAsia="SimSun"/>
          <w:b/>
          <w:i/>
          <w:highlight w:val="yellow"/>
          <w:u w:val="single"/>
          <w:lang w:eastAsia="zh-CN"/>
        </w:rPr>
        <w:t>,</w:t>
      </w:r>
      <w:r w:rsidRPr="00BF57D6" w:rsidR="0006609E">
        <w:rPr>
          <w:rFonts w:ascii="Calibri" w:hAnsi="Calibri" w:eastAsia="SimSun"/>
          <w:b/>
          <w:i/>
          <w:highlight w:val="yellow"/>
          <w:u w:val="single"/>
          <w:lang w:eastAsia="zh-CN"/>
        </w:rPr>
        <w:t xml:space="preserve"> </w:t>
      </w:r>
      <w:r w:rsidRPr="00BF57D6" w:rsidR="00B868D5">
        <w:rPr>
          <w:rFonts w:ascii="Calibri" w:hAnsi="Calibri" w:eastAsia="SimSun"/>
          <w:b/>
          <w:i/>
          <w:highlight w:val="yellow"/>
          <w:u w:val="single"/>
          <w:lang w:eastAsia="zh-CN"/>
        </w:rPr>
        <w:t>May</w:t>
      </w:r>
      <w:r w:rsidRPr="00BF57D6" w:rsidR="00BF57D6">
        <w:rPr>
          <w:rFonts w:ascii="Calibri" w:hAnsi="Calibri" w:eastAsia="SimSun"/>
          <w:b/>
          <w:i/>
          <w:highlight w:val="yellow"/>
          <w:u w:val="single"/>
          <w:lang w:eastAsia="zh-CN"/>
        </w:rPr>
        <w:t xml:space="preserve"> 3, 2022.</w:t>
      </w:r>
    </w:p>
    <w:p w:rsidRPr="00ED4DF4" w:rsidR="005B438B" w:rsidP="00ED4DF4" w:rsidRDefault="005B438B" w14:paraId="079F952E" w14:textId="7484DDF4">
      <w:pPr>
        <w:pStyle w:val="IntenseQuote"/>
        <w:rPr>
          <w:lang w:eastAsia="zh-CN"/>
        </w:rPr>
      </w:pPr>
      <w:r w:rsidRPr="00ED4DF4">
        <w:rPr>
          <w:lang w:eastAsia="zh-CN"/>
        </w:rPr>
        <w:t>Sona APP</w:t>
      </w:r>
    </w:p>
    <w:p w:rsidRPr="004C4DA5" w:rsidR="00876180" w:rsidP="00876180" w:rsidRDefault="005B438B" w14:paraId="4BD79F32" w14:textId="26D9C343">
      <w:pPr>
        <w:rPr>
          <w:rStyle w:val="Strong"/>
          <w:rFonts w:ascii="Calibri" w:hAnsi="Calibri" w:eastAsia="SimSun"/>
          <w:b w:val="0"/>
          <w:bCs w:val="0"/>
          <w:lang w:eastAsia="zh-CN"/>
        </w:rPr>
      </w:pPr>
      <w:r w:rsidRPr="00ED4DF4">
        <w:rPr>
          <w:rFonts w:ascii="Calibri" w:hAnsi="Calibri" w:eastAsia="SimSun"/>
          <w:lang w:eastAsia="zh-CN"/>
        </w:rPr>
        <w:t xml:space="preserve">Sona-systems now offers an app for both Apple and Android users. This app is called </w:t>
      </w:r>
      <w:r w:rsidRPr="00ED4DF4">
        <w:rPr>
          <w:rFonts w:ascii="Calibri" w:hAnsi="Calibri" w:eastAsia="SimSun"/>
          <w:b/>
          <w:i/>
          <w:u w:val="single"/>
          <w:lang w:eastAsia="zh-CN"/>
        </w:rPr>
        <w:t>Sona mobile</w:t>
      </w:r>
      <w:r w:rsidRPr="00ED4DF4">
        <w:rPr>
          <w:rFonts w:ascii="Calibri" w:hAnsi="Calibri" w:eastAsia="SimSun"/>
          <w:lang w:eastAsia="zh-CN"/>
        </w:rPr>
        <w:t xml:space="preserve"> and is available for you to download either from the App </w:t>
      </w:r>
      <w:r w:rsidR="00C34BCD">
        <w:rPr>
          <w:rFonts w:ascii="Calibri" w:hAnsi="Calibri" w:eastAsia="SimSun"/>
          <w:lang w:eastAsia="zh-CN"/>
        </w:rPr>
        <w:t>Store</w:t>
      </w:r>
      <w:r w:rsidRPr="00ED4DF4">
        <w:rPr>
          <w:rFonts w:ascii="Calibri" w:hAnsi="Calibri" w:eastAsia="SimSun"/>
          <w:lang w:eastAsia="zh-CN"/>
        </w:rPr>
        <w:t xml:space="preserve"> (for Apple devices) or Google </w:t>
      </w:r>
      <w:r w:rsidR="00C34BCD">
        <w:rPr>
          <w:rFonts w:ascii="Calibri" w:hAnsi="Calibri" w:eastAsia="SimSun"/>
          <w:lang w:eastAsia="zh-CN"/>
        </w:rPr>
        <w:t>Play</w:t>
      </w:r>
      <w:r w:rsidRPr="00ED4DF4">
        <w:rPr>
          <w:rFonts w:ascii="Calibri" w:hAnsi="Calibri" w:eastAsia="SimSun"/>
          <w:lang w:eastAsia="zh-CN"/>
        </w:rPr>
        <w:t xml:space="preserve"> (for Android devices).</w:t>
      </w:r>
      <w:r w:rsidRPr="00ED4DF4" w:rsidR="001107C4">
        <w:rPr>
          <w:rFonts w:ascii="Calibri" w:hAnsi="Calibri" w:eastAsia="SimSun"/>
          <w:lang w:eastAsia="zh-CN"/>
        </w:rPr>
        <w:t xml:space="preserve"> Once installed, the app will ask you to enter your URL the first time you open it.</w:t>
      </w:r>
      <w:r w:rsidRPr="00ED4DF4">
        <w:rPr>
          <w:rFonts w:ascii="Calibri" w:hAnsi="Calibri" w:eastAsia="SimSun"/>
          <w:lang w:eastAsia="zh-CN"/>
        </w:rPr>
        <w:t xml:space="preserve"> </w:t>
      </w:r>
      <w:r w:rsidRPr="00ED4DF4" w:rsidR="001107C4">
        <w:rPr>
          <w:rFonts w:ascii="Calibri" w:hAnsi="Calibri" w:eastAsia="SimSun"/>
          <w:lang w:eastAsia="zh-CN"/>
        </w:rPr>
        <w:t>E</w:t>
      </w:r>
      <w:r w:rsidRPr="00ED4DF4">
        <w:rPr>
          <w:rFonts w:ascii="Calibri" w:hAnsi="Calibri" w:eastAsia="SimSun"/>
          <w:lang w:eastAsia="zh-CN"/>
        </w:rPr>
        <w:t xml:space="preserve">nter the following URL: </w:t>
      </w:r>
      <w:hyperlink w:history="1" r:id="rId23">
        <w:r w:rsidRPr="00ED4DF4">
          <w:rPr>
            <w:rStyle w:val="Hyperlink"/>
            <w:rFonts w:ascii="Calibri" w:hAnsi="Calibri" w:eastAsia="SimSun"/>
            <w:lang w:eastAsia="zh-CN"/>
          </w:rPr>
          <w:t>https://uta.sona-systems.com</w:t>
        </w:r>
      </w:hyperlink>
      <w:r w:rsidRPr="00ED4DF4">
        <w:rPr>
          <w:rFonts w:ascii="Calibri" w:hAnsi="Calibri" w:eastAsia="SimSun"/>
          <w:lang w:eastAsia="zh-CN"/>
        </w:rPr>
        <w:t xml:space="preserve"> to</w:t>
      </w:r>
      <w:r w:rsidRPr="00ED4DF4" w:rsidR="001107C4">
        <w:rPr>
          <w:rFonts w:ascii="Calibri" w:hAnsi="Calibri" w:eastAsia="SimSun"/>
          <w:lang w:eastAsia="zh-CN"/>
        </w:rPr>
        <w:t xml:space="preserve"> go to the UTA Sona </w:t>
      </w:r>
      <w:r w:rsidR="00C34BCD">
        <w:rPr>
          <w:rFonts w:ascii="Calibri" w:hAnsi="Calibri" w:eastAsia="SimSun"/>
          <w:lang w:eastAsia="zh-CN"/>
        </w:rPr>
        <w:t>login</w:t>
      </w:r>
      <w:r w:rsidRPr="00ED4DF4" w:rsidR="001107C4">
        <w:rPr>
          <w:rFonts w:ascii="Calibri" w:hAnsi="Calibri" w:eastAsia="SimSun"/>
          <w:lang w:eastAsia="zh-CN"/>
        </w:rPr>
        <w:t xml:space="preserve"> page to sign </w:t>
      </w:r>
      <w:r w:rsidR="007E64DC">
        <w:rPr>
          <w:rFonts w:ascii="Calibri" w:hAnsi="Calibri" w:eastAsia="SimSun"/>
          <w:lang w:eastAsia="zh-CN"/>
        </w:rPr>
        <w:t>into</w:t>
      </w:r>
      <w:r w:rsidRPr="00ED4DF4" w:rsidR="001107C4">
        <w:rPr>
          <w:rFonts w:ascii="Calibri" w:hAnsi="Calibri" w:eastAsia="SimSun"/>
          <w:lang w:eastAsia="zh-CN"/>
        </w:rPr>
        <w:t xml:space="preserve"> your Sona account. You can sign up for studies, view your scheduled appointments</w:t>
      </w:r>
      <w:r w:rsidR="00C34BCD">
        <w:rPr>
          <w:rFonts w:ascii="Calibri" w:hAnsi="Calibri" w:eastAsia="SimSun"/>
          <w:lang w:eastAsia="zh-CN"/>
        </w:rPr>
        <w:t>, and</w:t>
      </w:r>
      <w:r w:rsidRPr="00ED4DF4" w:rsidR="001107C4">
        <w:rPr>
          <w:rFonts w:ascii="Calibri" w:hAnsi="Calibri" w:eastAsia="SimSun"/>
          <w:lang w:eastAsia="zh-CN"/>
        </w:rPr>
        <w:t xml:space="preserve"> cancel your appointments using the Sona mobile app.</w:t>
      </w:r>
    </w:p>
    <w:p w:rsidR="007C2AE5" w:rsidP="0015222C" w:rsidRDefault="00ED4DF4" w14:paraId="658596B2" w14:textId="35335AE0">
      <w:pPr>
        <w:pStyle w:val="IntenseQuote"/>
        <w:rPr>
          <w:rStyle w:val="Strong"/>
          <w:rFonts w:ascii="Calibri" w:hAnsi="Calibri" w:eastAsia="SimSun"/>
        </w:rPr>
      </w:pPr>
      <w:r>
        <w:rPr>
          <w:rStyle w:val="Strong"/>
          <w:rFonts w:ascii="Calibri" w:hAnsi="Calibri" w:eastAsia="SimSun"/>
        </w:rPr>
        <w:t>Problems or Questions about Assignment</w:t>
      </w:r>
    </w:p>
    <w:p w:rsidRPr="00876180" w:rsidR="00BB1561" w:rsidP="00876180" w:rsidRDefault="00BB1561" w14:paraId="50F30F11" w14:textId="77777777">
      <w:pPr>
        <w:rPr>
          <w:rStyle w:val="Strong"/>
          <w:rFonts w:ascii="Calibri" w:hAnsi="Calibri" w:eastAsia="SimSun"/>
          <w:b w:val="0"/>
          <w:bCs w:val="0"/>
          <w:kern w:val="28"/>
        </w:rPr>
      </w:pPr>
      <w:r w:rsidRPr="00CA226C">
        <w:rPr>
          <w:rStyle w:val="Strong"/>
          <w:rFonts w:ascii="Calibri" w:hAnsi="Calibri" w:eastAsia="SimSun"/>
        </w:rPr>
        <w:t>What do I do if I have a question</w:t>
      </w:r>
      <w:r w:rsidRPr="00CA226C" w:rsidR="00B64119">
        <w:rPr>
          <w:rStyle w:val="Strong"/>
          <w:rFonts w:ascii="Calibri" w:hAnsi="Calibri"/>
        </w:rPr>
        <w:t>/</w:t>
      </w:r>
      <w:r w:rsidRPr="00CA226C">
        <w:rPr>
          <w:rStyle w:val="Strong"/>
          <w:rFonts w:ascii="Calibri" w:hAnsi="Calibri" w:eastAsia="SimSun"/>
        </w:rPr>
        <w:t>problem regarding using Sona or participating in research?</w:t>
      </w:r>
    </w:p>
    <w:p w:rsidRPr="00CA226C" w:rsidR="00BB1561" w:rsidP="00BB1561" w:rsidRDefault="00BB1561" w14:paraId="1795E84E" w14:textId="77777777">
      <w:pPr>
        <w:rPr>
          <w:rFonts w:ascii="Calibri" w:hAnsi="Calibri" w:eastAsia="SimSun"/>
          <w:b/>
          <w:i/>
          <w:lang w:eastAsia="zh-CN"/>
        </w:rPr>
      </w:pPr>
    </w:p>
    <w:p w:rsidRPr="00CA226C" w:rsidR="00BB1561" w:rsidP="00BB1561" w:rsidRDefault="00BB1561" w14:paraId="6CFDA5BD" w14:textId="3085EA20">
      <w:pPr>
        <w:numPr>
          <w:ilvl w:val="0"/>
          <w:numId w:val="7"/>
        </w:numPr>
        <w:rPr>
          <w:rFonts w:ascii="Calibri" w:hAnsi="Calibri" w:eastAsia="SimSun"/>
          <w:lang w:eastAsia="zh-CN"/>
        </w:rPr>
      </w:pPr>
      <w:r w:rsidRPr="00CA226C">
        <w:rPr>
          <w:rFonts w:ascii="Calibri" w:hAnsi="Calibri" w:eastAsia="SimSun"/>
          <w:lang w:eastAsia="zh-CN"/>
        </w:rPr>
        <w:t xml:space="preserve">Read the </w:t>
      </w:r>
      <w:r w:rsidR="009D530B">
        <w:rPr>
          <w:rFonts w:ascii="Calibri" w:hAnsi="Calibri" w:eastAsia="SimSun"/>
          <w:lang w:eastAsia="zh-CN"/>
        </w:rPr>
        <w:t>Handout</w:t>
      </w:r>
      <w:r w:rsidRPr="00CA226C">
        <w:rPr>
          <w:rFonts w:ascii="Calibri" w:hAnsi="Calibri" w:eastAsia="SimSun"/>
          <w:lang w:eastAsia="zh-CN"/>
        </w:rPr>
        <w:t xml:space="preserve"> to </w:t>
      </w:r>
      <w:r w:rsidR="00C34BCD">
        <w:rPr>
          <w:rFonts w:ascii="Calibri" w:hAnsi="Calibri" w:eastAsia="SimSun"/>
          <w:lang w:eastAsia="zh-CN"/>
        </w:rPr>
        <w:t>ensure</w:t>
      </w:r>
      <w:r w:rsidRPr="00CA226C">
        <w:rPr>
          <w:rFonts w:ascii="Calibri" w:hAnsi="Calibri" w:eastAsia="SimSun"/>
          <w:lang w:eastAsia="zh-CN"/>
        </w:rPr>
        <w:t xml:space="preserve"> that your question is not covered.</w:t>
      </w:r>
    </w:p>
    <w:p w:rsidRPr="00CA226C" w:rsidR="00BB1561" w:rsidP="00BB1561" w:rsidRDefault="00BB1561" w14:paraId="59CC46B5" w14:textId="1492F05F">
      <w:pPr>
        <w:numPr>
          <w:ilvl w:val="0"/>
          <w:numId w:val="7"/>
        </w:numPr>
        <w:rPr>
          <w:rFonts w:ascii="Calibri" w:hAnsi="Calibri" w:eastAsia="SimSun"/>
          <w:lang w:eastAsia="zh-CN"/>
        </w:rPr>
      </w:pPr>
      <w:r w:rsidRPr="00CA226C">
        <w:rPr>
          <w:rFonts w:ascii="Calibri" w:hAnsi="Calibri" w:eastAsia="SimSun"/>
          <w:lang w:eastAsia="zh-CN"/>
        </w:rPr>
        <w:t xml:space="preserve">Check the </w:t>
      </w:r>
      <w:r w:rsidRPr="00D8412B">
        <w:rPr>
          <w:rFonts w:ascii="Calibri" w:hAnsi="Calibri" w:eastAsia="SimSun"/>
          <w:lang w:eastAsia="zh-CN"/>
        </w:rPr>
        <w:t xml:space="preserve">FAQs on Sona </w:t>
      </w:r>
      <w:r w:rsidR="009D530B">
        <w:rPr>
          <w:rFonts w:ascii="Calibri" w:hAnsi="Calibri" w:eastAsia="SimSun"/>
          <w:lang w:eastAsia="zh-CN"/>
        </w:rPr>
        <w:t>to answer</w:t>
      </w:r>
      <w:r w:rsidRPr="00CA226C">
        <w:rPr>
          <w:rFonts w:ascii="Calibri" w:hAnsi="Calibri" w:eastAsia="SimSun"/>
          <w:lang w:eastAsia="zh-CN"/>
        </w:rPr>
        <w:t xml:space="preserve"> the most frequently asked questions.</w:t>
      </w:r>
    </w:p>
    <w:p w:rsidRPr="00CA226C" w:rsidR="00BB1561" w:rsidP="00BB1561" w:rsidRDefault="00BB1561" w14:paraId="0CC1821F" w14:textId="77777777">
      <w:pPr>
        <w:ind w:left="360"/>
        <w:rPr>
          <w:rFonts w:ascii="Calibri" w:hAnsi="Calibri" w:eastAsia="SimSun"/>
          <w:b/>
          <w:i/>
          <w:lang w:eastAsia="zh-CN"/>
        </w:rPr>
      </w:pPr>
    </w:p>
    <w:p w:rsidRPr="00CA226C" w:rsidR="00BB1561" w:rsidP="001967A7" w:rsidRDefault="00BB1561" w14:paraId="76A9961B" w14:textId="77777777">
      <w:pPr>
        <w:rPr>
          <w:rFonts w:ascii="Calibri" w:hAnsi="Calibri" w:eastAsia="SimSun"/>
          <w:b/>
          <w:i/>
          <w:lang w:eastAsia="zh-CN"/>
        </w:rPr>
      </w:pPr>
      <w:r w:rsidRPr="00CA226C">
        <w:rPr>
          <w:rFonts w:ascii="Calibri" w:hAnsi="Calibri" w:eastAsia="SimSun"/>
          <w:b/>
          <w:i/>
          <w:lang w:eastAsia="zh-CN"/>
        </w:rPr>
        <w:t>If your question cannot be answered via routes 1 &amp; 2:</w:t>
      </w:r>
    </w:p>
    <w:p w:rsidRPr="00CA226C" w:rsidR="00BB1561" w:rsidP="00BB1561" w:rsidRDefault="00BB1561" w14:paraId="62F08883" w14:textId="77777777">
      <w:pPr>
        <w:ind w:left="360"/>
        <w:rPr>
          <w:rFonts w:ascii="Calibri" w:hAnsi="Calibri" w:eastAsia="SimSun"/>
          <w:lang w:eastAsia="zh-CN"/>
        </w:rPr>
      </w:pPr>
    </w:p>
    <w:p w:rsidRPr="007B6013" w:rsidR="00741DB2" w:rsidP="007B6013" w:rsidRDefault="00396A8F" w14:paraId="40B1E96C" w14:textId="4EE1339D">
      <w:pPr>
        <w:numPr>
          <w:ilvl w:val="0"/>
          <w:numId w:val="7"/>
        </w:numPr>
        <w:rPr>
          <w:rFonts w:ascii="Calibri" w:hAnsi="Calibri" w:eastAsia="SimSun"/>
          <w:lang w:eastAsia="zh-CN"/>
        </w:rPr>
      </w:pPr>
      <w:r>
        <w:rPr>
          <w:rFonts w:ascii="Calibri" w:hAnsi="Calibri" w:eastAsia="SimSun"/>
          <w:lang w:eastAsia="zh-CN"/>
        </w:rPr>
        <w:t>Email</w:t>
      </w:r>
      <w:r w:rsidR="005D3A22">
        <w:rPr>
          <w:rFonts w:ascii="Calibri" w:hAnsi="Calibri" w:eastAsia="SimSun"/>
          <w:lang w:eastAsia="zh-CN"/>
        </w:rPr>
        <w:t xml:space="preserve"> your question to the</w:t>
      </w:r>
      <w:r w:rsidRPr="00CA226C" w:rsidR="00BB1561">
        <w:rPr>
          <w:rFonts w:ascii="Calibri" w:hAnsi="Calibri" w:eastAsia="SimSun"/>
          <w:lang w:eastAsia="zh-CN"/>
        </w:rPr>
        <w:t xml:space="preserve"> </w:t>
      </w:r>
      <w:r w:rsidRPr="00CA226C" w:rsidR="002E4380">
        <w:rPr>
          <w:rFonts w:ascii="Calibri" w:hAnsi="Calibri" w:eastAsia="SimSun"/>
          <w:lang w:eastAsia="zh-CN"/>
        </w:rPr>
        <w:t>participant</w:t>
      </w:r>
      <w:r w:rsidRPr="00CA226C" w:rsidR="00BB1561">
        <w:rPr>
          <w:rFonts w:ascii="Calibri" w:hAnsi="Calibri" w:eastAsia="SimSun"/>
          <w:lang w:eastAsia="zh-CN"/>
        </w:rPr>
        <w:t xml:space="preserve"> pool coordinator</w:t>
      </w:r>
      <w:r w:rsidR="009A4B6E">
        <w:rPr>
          <w:rFonts w:ascii="Calibri" w:hAnsi="Calibri" w:eastAsia="SimSun"/>
          <w:lang w:eastAsia="zh-CN"/>
        </w:rPr>
        <w:t>,</w:t>
      </w:r>
      <w:r w:rsidR="00C841DD">
        <w:rPr>
          <w:rFonts w:ascii="Calibri" w:hAnsi="Calibri" w:eastAsia="SimSun"/>
          <w:lang w:eastAsia="zh-CN"/>
        </w:rPr>
        <w:t xml:space="preserve"> </w:t>
      </w:r>
      <w:r w:rsidR="00ED4DF4">
        <w:rPr>
          <w:rFonts w:ascii="Calibri" w:hAnsi="Calibri" w:eastAsia="SimSun"/>
          <w:lang w:eastAsia="zh-CN"/>
        </w:rPr>
        <w:t>Durna Alakbarova</w:t>
      </w:r>
      <w:r w:rsidR="009D530B">
        <w:rPr>
          <w:rFonts w:ascii="Calibri" w:hAnsi="Calibri" w:eastAsia="SimSun"/>
          <w:lang w:eastAsia="zh-CN"/>
        </w:rPr>
        <w:t>,</w:t>
      </w:r>
      <w:r w:rsidR="002D60D8">
        <w:rPr>
          <w:rFonts w:ascii="Calibri" w:hAnsi="Calibri" w:eastAsia="SimSun"/>
          <w:lang w:eastAsia="zh-CN"/>
        </w:rPr>
        <w:t xml:space="preserve"> </w:t>
      </w:r>
      <w:r w:rsidRPr="00CA226C" w:rsidR="00BB1561">
        <w:rPr>
          <w:rFonts w:ascii="Calibri" w:hAnsi="Calibri" w:eastAsia="SimSun"/>
          <w:lang w:eastAsia="zh-CN"/>
        </w:rPr>
        <w:t xml:space="preserve">at the following </w:t>
      </w:r>
      <w:r>
        <w:rPr>
          <w:rFonts w:ascii="Calibri" w:hAnsi="Calibri" w:eastAsia="SimSun"/>
          <w:lang w:eastAsia="zh-CN"/>
        </w:rPr>
        <w:t>email</w:t>
      </w:r>
      <w:r w:rsidRPr="00CA226C" w:rsidR="00BB1561">
        <w:rPr>
          <w:rFonts w:ascii="Calibri" w:hAnsi="Calibri" w:eastAsia="SimSun"/>
          <w:lang w:eastAsia="zh-CN"/>
        </w:rPr>
        <w:t xml:space="preserve"> address: </w:t>
      </w:r>
      <w:hyperlink w:history="1" r:id="rId24">
        <w:r w:rsidRPr="00CA226C" w:rsidR="00BB1561">
          <w:rPr>
            <w:rStyle w:val="Hyperlink"/>
            <w:rFonts w:ascii="Calibri" w:hAnsi="Calibri" w:eastAsia="SimSun"/>
            <w:b/>
            <w:lang w:eastAsia="zh-CN"/>
          </w:rPr>
          <w:t>psycpool@uta.edu</w:t>
        </w:r>
      </w:hyperlink>
      <w:r w:rsidRPr="00CA226C" w:rsidR="00BB1561">
        <w:rPr>
          <w:rFonts w:ascii="Calibri" w:hAnsi="Calibri" w:eastAsia="SimSun"/>
          <w:b/>
          <w:lang w:eastAsia="zh-CN"/>
        </w:rPr>
        <w:t>.</w:t>
      </w:r>
      <w:r w:rsidRPr="00CA226C" w:rsidR="00BB1561">
        <w:rPr>
          <w:rFonts w:ascii="Calibri" w:hAnsi="Calibri" w:eastAsia="SimSun"/>
          <w:lang w:eastAsia="zh-CN"/>
        </w:rPr>
        <w:t xml:space="preserve"> </w:t>
      </w:r>
    </w:p>
    <w:p w:rsidRPr="004C4DA5" w:rsidR="00BF57D6" w:rsidP="0A8C4A83" w:rsidRDefault="00BB1561" w14:paraId="3E2F6E22" w14:textId="3FA362C3">
      <w:pPr>
        <w:numPr>
          <w:ilvl w:val="0"/>
          <w:numId w:val="7"/>
        </w:numPr>
        <w:rPr>
          <w:rStyle w:val="Strong"/>
          <w:rFonts w:ascii="Calibri" w:hAnsi="Calibri" w:eastAsia="Calibri" w:cs="Calibri"/>
          <w:b w:val="0"/>
          <w:bCs w:val="0"/>
          <w:sz w:val="24"/>
          <w:szCs w:val="24"/>
          <w:highlight w:val="yellow"/>
          <w:lang w:eastAsia="zh-CN"/>
        </w:rPr>
      </w:pPr>
      <w:r w:rsidRPr="0A8C4A83" w:rsidR="00BB1561">
        <w:rPr>
          <w:rFonts w:ascii="Calibri" w:hAnsi="Calibri" w:eastAsia="SimSun"/>
          <w:highlight w:val="yellow"/>
          <w:lang w:eastAsia="zh-CN"/>
        </w:rPr>
        <w:t xml:space="preserve">For a </w:t>
      </w:r>
      <w:r w:rsidRPr="0A8C4A83" w:rsidR="0011455B">
        <w:rPr>
          <w:rFonts w:ascii="Calibri" w:hAnsi="Calibri" w:eastAsia="SimSun"/>
          <w:highlight w:val="yellow"/>
          <w:lang w:eastAsia="zh-CN"/>
        </w:rPr>
        <w:t xml:space="preserve">virtual </w:t>
      </w:r>
      <w:r w:rsidRPr="0A8C4A83" w:rsidR="005D3A22">
        <w:rPr>
          <w:rFonts w:ascii="Calibri" w:hAnsi="Calibri" w:eastAsia="SimSun"/>
          <w:highlight w:val="yellow"/>
          <w:lang w:eastAsia="zh-CN"/>
        </w:rPr>
        <w:t xml:space="preserve">face-to-face </w:t>
      </w:r>
      <w:r w:rsidRPr="0A8C4A83" w:rsidR="00BB1561">
        <w:rPr>
          <w:rFonts w:ascii="Calibri" w:hAnsi="Calibri" w:eastAsia="SimSun"/>
          <w:highlight w:val="yellow"/>
          <w:lang w:eastAsia="zh-CN"/>
        </w:rPr>
        <w:t>meeting</w:t>
      </w:r>
      <w:r w:rsidRPr="0A8C4A83" w:rsidR="005D3A22">
        <w:rPr>
          <w:rFonts w:ascii="Calibri" w:hAnsi="Calibri" w:eastAsia="SimSun"/>
          <w:highlight w:val="yellow"/>
          <w:lang w:eastAsia="zh-CN"/>
        </w:rPr>
        <w:t xml:space="preserve"> on Microsoft Teams</w:t>
      </w:r>
      <w:r w:rsidRPr="0A8C4A83" w:rsidR="00BB1561">
        <w:rPr>
          <w:rFonts w:ascii="Calibri" w:hAnsi="Calibri" w:eastAsia="SimSun"/>
          <w:highlight w:val="yellow"/>
          <w:lang w:eastAsia="zh-CN"/>
        </w:rPr>
        <w:t xml:space="preserve">, </w:t>
      </w:r>
      <w:r w:rsidRPr="0A8C4A83" w:rsidR="005D3A22">
        <w:rPr>
          <w:rFonts w:ascii="Calibri" w:hAnsi="Calibri" w:eastAsia="SimSun"/>
          <w:highlight w:val="yellow"/>
          <w:lang w:eastAsia="zh-CN"/>
        </w:rPr>
        <w:t>please</w:t>
      </w:r>
      <w:r w:rsidRPr="0A8C4A83" w:rsidR="00BB1561">
        <w:rPr>
          <w:rFonts w:ascii="Calibri" w:hAnsi="Calibri" w:eastAsia="SimSun"/>
          <w:highlight w:val="yellow"/>
          <w:lang w:eastAsia="zh-CN"/>
        </w:rPr>
        <w:t xml:space="preserve"> </w:t>
      </w:r>
      <w:r w:rsidRPr="0A8C4A83" w:rsidR="0A4121AC">
        <w:rPr>
          <w:rFonts w:ascii="Calibri" w:hAnsi="Calibri" w:eastAsia="SimSun"/>
          <w:highlight w:val="yellow"/>
          <w:lang w:eastAsia="zh-CN"/>
        </w:rPr>
        <w:t xml:space="preserve">click the following link to </w:t>
      </w:r>
      <w:r w:rsidRPr="0A8C4A83" w:rsidR="39028335">
        <w:rPr>
          <w:rFonts w:ascii="Calibri" w:hAnsi="Calibri" w:eastAsia="SimSun"/>
          <w:highlight w:val="yellow"/>
          <w:lang w:eastAsia="zh-CN"/>
        </w:rPr>
        <w:t xml:space="preserve">schedule </w:t>
      </w:r>
      <w:r w:rsidRPr="0A8C4A83" w:rsidR="4DAF0ABD">
        <w:rPr>
          <w:rFonts w:ascii="Calibri" w:hAnsi="Calibri" w:eastAsia="SimSun"/>
          <w:highlight w:val="yellow"/>
          <w:lang w:eastAsia="zh-CN"/>
        </w:rPr>
        <w:t>a</w:t>
      </w:r>
      <w:r w:rsidRPr="0A8C4A83" w:rsidR="39028335">
        <w:rPr>
          <w:rFonts w:ascii="Calibri" w:hAnsi="Calibri" w:eastAsia="SimSun"/>
          <w:highlight w:val="yellow"/>
          <w:lang w:eastAsia="zh-CN"/>
        </w:rPr>
        <w:t xml:space="preserve"> meeting: </w:t>
      </w:r>
      <w:hyperlink r:id="R359ae341c08f425d">
        <w:r w:rsidRPr="0A8C4A83" w:rsidR="4F8E7448">
          <w:rPr>
            <w:rStyle w:val="Hyperlink"/>
            <w:rFonts w:ascii="Calibri" w:hAnsi="Calibri" w:eastAsia="SimSun"/>
            <w:highlight w:val="yellow"/>
            <w:lang w:eastAsia="zh-CN"/>
          </w:rPr>
          <w:t>SONA Office Hours - Schedule a Meeting</w:t>
        </w:r>
      </w:hyperlink>
      <w:r w:rsidRPr="0A8C4A83" w:rsidR="00B64119">
        <w:rPr>
          <w:rFonts w:ascii="Calibri" w:hAnsi="Calibri" w:eastAsia="SimSun"/>
          <w:highlight w:val="yellow"/>
          <w:lang w:eastAsia="zh-CN"/>
        </w:rPr>
        <w:t xml:space="preserve"> </w:t>
      </w:r>
    </w:p>
    <w:p w:rsidR="00233A51" w:rsidP="005242FB" w:rsidRDefault="00233A51" w14:paraId="36D7ACF9" w14:textId="4C6AF46A">
      <w:pPr>
        <w:pStyle w:val="Title"/>
        <w:jc w:val="left"/>
        <w:rPr>
          <w:rStyle w:val="Strong"/>
          <w:rFonts w:ascii="Calibri" w:hAnsi="Calibri" w:eastAsia="SimSun"/>
          <w:b/>
          <w:sz w:val="24"/>
          <w:szCs w:val="24"/>
        </w:rPr>
      </w:pPr>
      <w:r w:rsidRPr="00876180">
        <w:rPr>
          <w:rStyle w:val="Strong"/>
          <w:rFonts w:ascii="Calibri" w:hAnsi="Calibri" w:eastAsia="SimSun"/>
          <w:b/>
          <w:sz w:val="24"/>
          <w:szCs w:val="24"/>
        </w:rPr>
        <w:t>What do I do if I receive an incomplete for my course?</w:t>
      </w:r>
    </w:p>
    <w:p w:rsidRPr="00ED4DF4" w:rsidR="00233A51" w:rsidP="00233A51" w:rsidRDefault="00ED4DF4" w14:paraId="0B138B07" w14:textId="6858ADD6">
      <w:r>
        <w:tab/>
      </w:r>
    </w:p>
    <w:p w:rsidRPr="00CA226C" w:rsidR="002E4380" w:rsidP="00ED4DF4" w:rsidRDefault="00ED4DF4" w14:paraId="07C9325C" w14:textId="69E6479C">
      <w:pPr>
        <w:ind w:left="360"/>
        <w:rPr>
          <w:rFonts w:ascii="Calibri" w:hAnsi="Calibri"/>
        </w:rPr>
      </w:pPr>
      <w:r>
        <w:rPr>
          <w:rFonts w:ascii="Calibri" w:hAnsi="Calibri"/>
        </w:rPr>
        <w:t xml:space="preserve">Students will be set up in an incomplete </w:t>
      </w:r>
      <w:r w:rsidR="00D00473">
        <w:rPr>
          <w:rFonts w:ascii="Calibri" w:hAnsi="Calibri"/>
        </w:rPr>
        <w:t xml:space="preserve">course </w:t>
      </w:r>
      <w:r>
        <w:rPr>
          <w:rFonts w:ascii="Calibri" w:hAnsi="Calibri"/>
        </w:rPr>
        <w:t xml:space="preserve">at the start of the next </w:t>
      </w:r>
      <w:r w:rsidR="009D530B">
        <w:rPr>
          <w:rFonts w:ascii="Calibri" w:hAnsi="Calibri"/>
        </w:rPr>
        <w:t>long</w:t>
      </w:r>
      <w:r>
        <w:rPr>
          <w:rFonts w:ascii="Calibri" w:hAnsi="Calibri"/>
        </w:rPr>
        <w:t xml:space="preserve"> semester.  If your account was not re-activated for some reason, you </w:t>
      </w:r>
      <w:r w:rsidR="009D530B">
        <w:rPr>
          <w:rFonts w:ascii="Calibri" w:hAnsi="Calibri"/>
        </w:rPr>
        <w:t>could</w:t>
      </w:r>
      <w:r>
        <w:rPr>
          <w:rFonts w:ascii="Calibri" w:hAnsi="Calibri"/>
        </w:rPr>
        <w:t xml:space="preserve"> r</w:t>
      </w:r>
      <w:r w:rsidRPr="00CA226C" w:rsidR="002E4380">
        <w:rPr>
          <w:rFonts w:ascii="Calibri" w:hAnsi="Calibri"/>
        </w:rPr>
        <w:t xml:space="preserve">equest that your account be re-activated in Sona at the </w:t>
      </w:r>
      <w:r w:rsidR="009D530B">
        <w:rPr>
          <w:rFonts w:ascii="Calibri" w:hAnsi="Calibri"/>
        </w:rPr>
        <w:t>beginning</w:t>
      </w:r>
      <w:r w:rsidRPr="00CA226C" w:rsidR="002E4380">
        <w:rPr>
          <w:rFonts w:ascii="Calibri" w:hAnsi="Calibri"/>
        </w:rPr>
        <w:t xml:space="preserve"> of the next semester</w:t>
      </w:r>
      <w:r w:rsidR="00F335A2">
        <w:rPr>
          <w:rFonts w:ascii="Calibri" w:hAnsi="Calibri"/>
        </w:rPr>
        <w:t xml:space="preserve"> by sending an </w:t>
      </w:r>
      <w:r w:rsidR="00396A8F">
        <w:rPr>
          <w:rFonts w:ascii="Calibri" w:hAnsi="Calibri"/>
        </w:rPr>
        <w:t>email</w:t>
      </w:r>
      <w:r w:rsidR="00F335A2">
        <w:rPr>
          <w:rFonts w:ascii="Calibri" w:hAnsi="Calibri"/>
        </w:rPr>
        <w:t xml:space="preserve"> to </w:t>
      </w:r>
      <w:hyperlink w:history="1" r:id="rId26">
        <w:r w:rsidRPr="00C4750C" w:rsidR="00F335A2">
          <w:rPr>
            <w:rStyle w:val="Hyperlink"/>
            <w:rFonts w:ascii="Calibri" w:hAnsi="Calibri"/>
            <w:b/>
          </w:rPr>
          <w:t>psycpool@uta.edu</w:t>
        </w:r>
      </w:hyperlink>
      <w:r w:rsidRPr="00CA226C" w:rsidR="002E4380">
        <w:rPr>
          <w:rFonts w:ascii="Calibri" w:hAnsi="Calibri"/>
        </w:rPr>
        <w:t>.</w:t>
      </w:r>
      <w:r w:rsidR="00F07887">
        <w:rPr>
          <w:rFonts w:ascii="Calibri" w:hAnsi="Calibri"/>
        </w:rPr>
        <w:t xml:space="preserve"> </w:t>
      </w:r>
      <w:r>
        <w:rPr>
          <w:rFonts w:ascii="Calibri" w:hAnsi="Calibri"/>
        </w:rPr>
        <w:t xml:space="preserve">You should also tell the participant pool coordinator your PSYC 1315 section and instructor.  </w:t>
      </w:r>
      <w:r w:rsidR="00F07887">
        <w:rPr>
          <w:rFonts w:ascii="Calibri" w:hAnsi="Calibri"/>
        </w:rPr>
        <w:t xml:space="preserve">Upon re-activation of your account, you will receive an </w:t>
      </w:r>
      <w:r w:rsidR="00396A8F">
        <w:rPr>
          <w:rFonts w:ascii="Calibri" w:hAnsi="Calibri"/>
        </w:rPr>
        <w:t>email</w:t>
      </w:r>
      <w:r w:rsidR="00F07887">
        <w:rPr>
          <w:rFonts w:ascii="Calibri" w:hAnsi="Calibri"/>
        </w:rPr>
        <w:t xml:space="preserve"> notification.</w:t>
      </w:r>
    </w:p>
    <w:p w:rsidR="00BF57D6" w:rsidP="00ED4DF4" w:rsidRDefault="00BF57D6" w14:paraId="052C03A3" w14:textId="77777777">
      <w:pPr>
        <w:ind w:left="360"/>
        <w:rPr>
          <w:rFonts w:ascii="Calibri" w:hAnsi="Calibri"/>
        </w:rPr>
      </w:pPr>
    </w:p>
    <w:p w:rsidRPr="00CA226C" w:rsidR="00233A51" w:rsidP="00ED4DF4" w:rsidRDefault="00ED4DF4" w14:paraId="38B2F85E" w14:textId="60F2B50D">
      <w:pPr>
        <w:ind w:left="360"/>
        <w:rPr>
          <w:rFonts w:ascii="Calibri" w:hAnsi="Calibri"/>
        </w:rPr>
      </w:pPr>
      <w:r>
        <w:rPr>
          <w:rFonts w:ascii="Calibri" w:hAnsi="Calibri"/>
        </w:rPr>
        <w:t>You can then i</w:t>
      </w:r>
      <w:r w:rsidRPr="00CA226C" w:rsidR="00233A51">
        <w:rPr>
          <w:rFonts w:ascii="Calibri" w:hAnsi="Calibri"/>
        </w:rPr>
        <w:t xml:space="preserve">mmediately log onto Sona </w:t>
      </w:r>
      <w:r w:rsidRPr="00CA226C" w:rsidR="002E4380">
        <w:rPr>
          <w:rFonts w:ascii="Calibri" w:hAnsi="Calibri"/>
        </w:rPr>
        <w:t>once your account is re-activated</w:t>
      </w:r>
      <w:r w:rsidRPr="00CA226C" w:rsidR="00233A51">
        <w:rPr>
          <w:rFonts w:ascii="Calibri" w:hAnsi="Calibri"/>
        </w:rPr>
        <w:t xml:space="preserve">. </w:t>
      </w:r>
      <w:r>
        <w:rPr>
          <w:rFonts w:ascii="Calibri" w:hAnsi="Calibri"/>
        </w:rPr>
        <w:t xml:space="preserve"> You should then c</w:t>
      </w:r>
      <w:r w:rsidRPr="00CA226C" w:rsidR="00233A51">
        <w:rPr>
          <w:rFonts w:ascii="Calibri" w:hAnsi="Calibri"/>
        </w:rPr>
        <w:t xml:space="preserve">omplete </w:t>
      </w:r>
      <w:r w:rsidR="009D530B">
        <w:rPr>
          <w:rFonts w:ascii="Calibri" w:hAnsi="Calibri"/>
        </w:rPr>
        <w:t>six</w:t>
      </w:r>
      <w:r w:rsidRPr="00CA226C" w:rsidR="00233A51">
        <w:rPr>
          <w:rFonts w:ascii="Calibri" w:hAnsi="Calibri"/>
        </w:rPr>
        <w:t xml:space="preserve"> credits</w:t>
      </w:r>
      <w:r>
        <w:rPr>
          <w:rFonts w:ascii="Calibri" w:hAnsi="Calibri"/>
        </w:rPr>
        <w:t xml:space="preserve"> because c</w:t>
      </w:r>
      <w:r w:rsidRPr="00CA226C" w:rsidR="00233A51">
        <w:rPr>
          <w:rFonts w:ascii="Calibri" w:hAnsi="Calibri"/>
        </w:rPr>
        <w:t xml:space="preserve">redits </w:t>
      </w:r>
      <w:r w:rsidR="00C4750C">
        <w:rPr>
          <w:rFonts w:ascii="Calibri" w:hAnsi="Calibri"/>
        </w:rPr>
        <w:t xml:space="preserve">do not </w:t>
      </w:r>
      <w:r w:rsidRPr="00CA226C" w:rsidR="00233A51">
        <w:rPr>
          <w:rFonts w:ascii="Calibri" w:hAnsi="Calibri"/>
        </w:rPr>
        <w:t>carry over from previous semesters</w:t>
      </w:r>
      <w:r w:rsidR="00C4750C">
        <w:rPr>
          <w:rFonts w:ascii="Calibri" w:hAnsi="Calibri"/>
        </w:rPr>
        <w:t>.</w:t>
      </w:r>
      <w:r>
        <w:rPr>
          <w:rFonts w:ascii="Calibri" w:hAnsi="Calibri"/>
        </w:rPr>
        <w:t xml:space="preserve"> </w:t>
      </w:r>
      <w:r w:rsidRPr="00CA226C" w:rsidR="00233A51">
        <w:rPr>
          <w:rFonts w:ascii="Calibri" w:hAnsi="Calibri"/>
        </w:rPr>
        <w:t>Paper summaries must be on articles approved for the semester you are completing the credits (</w:t>
      </w:r>
      <w:r w:rsidRPr="00F335A2" w:rsidR="00233A51">
        <w:rPr>
          <w:rFonts w:ascii="Calibri" w:hAnsi="Calibri"/>
          <w:b/>
        </w:rPr>
        <w:t>not</w:t>
      </w:r>
      <w:r w:rsidRPr="00CA226C" w:rsidR="00233A51">
        <w:rPr>
          <w:rFonts w:ascii="Calibri" w:hAnsi="Calibri"/>
        </w:rPr>
        <w:t xml:space="preserve"> for the semester you received the </w:t>
      </w:r>
      <w:r w:rsidR="00F335A2">
        <w:rPr>
          <w:rFonts w:ascii="Calibri" w:hAnsi="Calibri"/>
        </w:rPr>
        <w:t>I</w:t>
      </w:r>
      <w:r w:rsidRPr="00CA226C" w:rsidR="00233A51">
        <w:rPr>
          <w:rFonts w:ascii="Calibri" w:hAnsi="Calibri"/>
        </w:rPr>
        <w:t xml:space="preserve">ncomplete). You can find the </w:t>
      </w:r>
      <w:r w:rsidR="009D530B">
        <w:rPr>
          <w:rFonts w:ascii="Calibri" w:hAnsi="Calibri"/>
        </w:rPr>
        <w:t>Handout</w:t>
      </w:r>
      <w:r w:rsidRPr="00CA226C" w:rsidR="00ED1C46">
        <w:rPr>
          <w:rFonts w:ascii="Calibri" w:hAnsi="Calibri"/>
        </w:rPr>
        <w:t xml:space="preserve"> with the </w:t>
      </w:r>
      <w:r w:rsidRPr="00CA226C" w:rsidR="00233A51">
        <w:rPr>
          <w:rFonts w:ascii="Calibri" w:hAnsi="Calibri"/>
        </w:rPr>
        <w:t xml:space="preserve">approved papers at </w:t>
      </w:r>
      <w:hyperlink w:history="1" r:id="rId27">
        <w:r w:rsidRPr="00CA226C" w:rsidR="00233A51">
          <w:rPr>
            <w:rStyle w:val="Hyperlink"/>
            <w:rFonts w:ascii="Calibri" w:hAnsi="Calibri"/>
          </w:rPr>
          <w:t>www.uta.edu/psychology</w:t>
        </w:r>
      </w:hyperlink>
      <w:r>
        <w:rPr>
          <w:rFonts w:ascii="Calibri" w:hAnsi="Calibri"/>
        </w:rPr>
        <w:t xml:space="preserve"> or under Sona FAQs. </w:t>
      </w:r>
      <w:r w:rsidRPr="00CA226C" w:rsidR="00ED1C46">
        <w:rPr>
          <w:rFonts w:ascii="Calibri" w:hAnsi="Calibri"/>
        </w:rPr>
        <w:t xml:space="preserve">All deadlines apply in the semester </w:t>
      </w:r>
      <w:r w:rsidR="009D530B">
        <w:rPr>
          <w:rFonts w:ascii="Calibri" w:hAnsi="Calibri"/>
        </w:rPr>
        <w:t xml:space="preserve">that </w:t>
      </w:r>
      <w:r w:rsidRPr="00CA226C" w:rsidR="00ED1C46">
        <w:rPr>
          <w:rFonts w:ascii="Calibri" w:hAnsi="Calibri"/>
        </w:rPr>
        <w:t>you are completing your credits</w:t>
      </w:r>
      <w:r>
        <w:rPr>
          <w:rFonts w:ascii="Calibri" w:hAnsi="Calibri"/>
        </w:rPr>
        <w:t>.</w:t>
      </w:r>
    </w:p>
    <w:p w:rsidR="00ED4DF4" w:rsidP="00ED4DF4" w:rsidRDefault="00ED4DF4" w14:paraId="16F0A7DA" w14:textId="77777777">
      <w:pPr>
        <w:rPr>
          <w:rFonts w:ascii="Calibri" w:hAnsi="Calibri"/>
        </w:rPr>
      </w:pPr>
    </w:p>
    <w:p w:rsidRPr="00CA226C" w:rsidR="00A2228A" w:rsidP="00ED4DF4" w:rsidRDefault="00A2228A" w14:paraId="7C4C72C1" w14:textId="49E08A23">
      <w:pPr>
        <w:ind w:left="360"/>
        <w:rPr>
          <w:rFonts w:ascii="Calibri" w:hAnsi="Calibri"/>
        </w:rPr>
      </w:pPr>
      <w:r w:rsidRPr="00CA226C">
        <w:rPr>
          <w:rFonts w:ascii="Calibri" w:hAnsi="Calibri"/>
        </w:rPr>
        <w:t xml:space="preserve">Once you complete your credits, notify </w:t>
      </w:r>
      <w:hyperlink w:history="1" r:id="rId28">
        <w:r w:rsidRPr="00CA226C">
          <w:rPr>
            <w:rStyle w:val="Hyperlink"/>
            <w:rFonts w:ascii="Calibri" w:hAnsi="Calibri"/>
          </w:rPr>
          <w:t>PSYCPOOL@UTA.EDU</w:t>
        </w:r>
      </w:hyperlink>
      <w:r w:rsidRPr="00CA226C">
        <w:rPr>
          <w:rFonts w:ascii="Calibri" w:hAnsi="Calibri"/>
        </w:rPr>
        <w:t xml:space="preserve"> that you have completed your credits AND who your instructor was for the previous semester. </w:t>
      </w:r>
      <w:r w:rsidR="00ED4DF4">
        <w:rPr>
          <w:rFonts w:ascii="Calibri" w:hAnsi="Calibri"/>
        </w:rPr>
        <w:t xml:space="preserve"> </w:t>
      </w:r>
      <w:r w:rsidRPr="00CA226C">
        <w:rPr>
          <w:rFonts w:ascii="Calibri" w:hAnsi="Calibri"/>
        </w:rPr>
        <w:t>Once the participant pool coordinator</w:t>
      </w:r>
      <w:r w:rsidR="00080174">
        <w:rPr>
          <w:rFonts w:ascii="Calibri" w:hAnsi="Calibri"/>
        </w:rPr>
        <w:t xml:space="preserve"> verif</w:t>
      </w:r>
      <w:r w:rsidR="00F07887">
        <w:rPr>
          <w:rFonts w:ascii="Calibri" w:hAnsi="Calibri"/>
        </w:rPr>
        <w:t>ies</w:t>
      </w:r>
      <w:r w:rsidRPr="00CA226C">
        <w:rPr>
          <w:rFonts w:ascii="Calibri" w:hAnsi="Calibri"/>
        </w:rPr>
        <w:t xml:space="preserve"> that you have completed your credits, </w:t>
      </w:r>
      <w:r w:rsidR="009D530B">
        <w:rPr>
          <w:rFonts w:ascii="Calibri" w:hAnsi="Calibri"/>
        </w:rPr>
        <w:t>sh</w:t>
      </w:r>
      <w:r w:rsidR="00F07887">
        <w:rPr>
          <w:rFonts w:ascii="Calibri" w:hAnsi="Calibri"/>
        </w:rPr>
        <w:t>e</w:t>
      </w:r>
      <w:r w:rsidRPr="00CA226C">
        <w:rPr>
          <w:rFonts w:ascii="Calibri" w:hAnsi="Calibri"/>
        </w:rPr>
        <w:t xml:space="preserve"> will notify your instructor to assign you the </w:t>
      </w:r>
      <w:r w:rsidR="009D530B">
        <w:rPr>
          <w:rFonts w:ascii="Calibri" w:hAnsi="Calibri"/>
        </w:rPr>
        <w:t>earned grade</w:t>
      </w:r>
      <w:r w:rsidRPr="00CA226C">
        <w:rPr>
          <w:rFonts w:ascii="Calibri" w:hAnsi="Calibri"/>
        </w:rPr>
        <w:t xml:space="preserve">. </w:t>
      </w:r>
    </w:p>
    <w:p w:rsidRPr="00CA226C" w:rsidR="00233A51" w:rsidP="00741DB2" w:rsidRDefault="00233A51" w14:paraId="1BDB56EB" w14:textId="77777777">
      <w:pPr>
        <w:ind w:left="360"/>
        <w:rPr>
          <w:rFonts w:ascii="Calibri" w:hAnsi="Calibri" w:eastAsia="SimSun"/>
          <w:b/>
          <w:lang w:eastAsia="zh-CN"/>
        </w:rPr>
      </w:pPr>
    </w:p>
    <w:p w:rsidRPr="0004468D" w:rsidR="005242FB" w:rsidP="0004468D" w:rsidRDefault="005242FB" w14:paraId="116A4E78" w14:textId="35E80CDB">
      <w:pPr>
        <w:ind w:left="360"/>
        <w:rPr>
          <w:rFonts w:ascii="Calibri" w:hAnsi="Calibri" w:eastAsia="SimSun"/>
          <w:b/>
          <w:lang w:eastAsia="zh-CN"/>
        </w:rPr>
      </w:pPr>
      <w:r w:rsidRPr="00CA226C">
        <w:rPr>
          <w:rFonts w:ascii="Calibri" w:hAnsi="Calibri" w:eastAsia="SimSun"/>
          <w:b/>
          <w:lang w:eastAsia="zh-CN"/>
        </w:rPr>
        <w:t xml:space="preserve">What is the proper format for writing an </w:t>
      </w:r>
      <w:r w:rsidR="00396A8F">
        <w:rPr>
          <w:rFonts w:ascii="Calibri" w:hAnsi="Calibri" w:eastAsia="SimSun"/>
          <w:b/>
          <w:lang w:eastAsia="zh-CN"/>
        </w:rPr>
        <w:t>email</w:t>
      </w:r>
      <w:r w:rsidRPr="00CA226C">
        <w:rPr>
          <w:rFonts w:ascii="Calibri" w:hAnsi="Calibri" w:eastAsia="SimSun"/>
          <w:b/>
          <w:lang w:eastAsia="zh-CN"/>
        </w:rPr>
        <w:t>?</w:t>
      </w:r>
    </w:p>
    <w:p w:rsidRPr="00ED4DF4" w:rsidR="005242FB" w:rsidP="00ED4DF4" w:rsidRDefault="009D530B" w14:paraId="36511EB2" w14:textId="5D67ABC6">
      <w:pPr>
        <w:pStyle w:val="ListParagraph"/>
        <w:numPr>
          <w:ilvl w:val="0"/>
          <w:numId w:val="10"/>
        </w:numPr>
        <w:rPr>
          <w:rFonts w:ascii="Calibri" w:hAnsi="Calibri" w:eastAsia="SimSun"/>
          <w:bCs/>
          <w:sz w:val="22"/>
          <w:szCs w:val="22"/>
          <w:lang w:eastAsia="zh-CN"/>
        </w:rPr>
      </w:pPr>
      <w:r>
        <w:rPr>
          <w:rFonts w:ascii="Calibri" w:hAnsi="Calibri" w:eastAsia="SimSun"/>
          <w:bCs/>
          <w:sz w:val="22"/>
          <w:szCs w:val="22"/>
          <w:lang w:eastAsia="zh-CN"/>
        </w:rPr>
        <w:t>The subject</w:t>
      </w:r>
      <w:r w:rsidRPr="00ED4DF4" w:rsidR="005242FB">
        <w:rPr>
          <w:rFonts w:ascii="Calibri" w:hAnsi="Calibri" w:eastAsia="SimSun"/>
          <w:bCs/>
          <w:sz w:val="22"/>
          <w:szCs w:val="22"/>
          <w:lang w:eastAsia="zh-CN"/>
        </w:rPr>
        <w:t xml:space="preserve"> line in an </w:t>
      </w:r>
      <w:r w:rsidRPr="00ED4DF4" w:rsidR="00396A8F">
        <w:rPr>
          <w:rFonts w:ascii="Calibri" w:hAnsi="Calibri" w:eastAsia="SimSun"/>
          <w:bCs/>
          <w:sz w:val="22"/>
          <w:szCs w:val="22"/>
          <w:lang w:eastAsia="zh-CN"/>
        </w:rPr>
        <w:t>email</w:t>
      </w:r>
      <w:r w:rsidRPr="00ED4DF4" w:rsidR="005242FB">
        <w:rPr>
          <w:rFonts w:ascii="Calibri" w:hAnsi="Calibri" w:eastAsia="SimSun"/>
          <w:bCs/>
          <w:sz w:val="22"/>
          <w:szCs w:val="22"/>
          <w:lang w:eastAsia="zh-CN"/>
        </w:rPr>
        <w:t>:</w:t>
      </w:r>
    </w:p>
    <w:p w:rsidRPr="00ED4DF4" w:rsidR="005242FB" w:rsidP="00ED4DF4" w:rsidRDefault="005242FB" w14:paraId="611368FB" w14:textId="40660F90">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Include a meaningful subject line </w:t>
      </w:r>
      <w:r w:rsidR="009D530B">
        <w:rPr>
          <w:rFonts w:ascii="Calibri" w:hAnsi="Calibri" w:eastAsia="SimSun"/>
          <w:bCs/>
          <w:sz w:val="22"/>
          <w:szCs w:val="22"/>
          <w:lang w:eastAsia="zh-CN"/>
        </w:rPr>
        <w:t>that</w:t>
      </w:r>
      <w:r w:rsidRPr="00ED4DF4">
        <w:rPr>
          <w:rFonts w:ascii="Calibri" w:hAnsi="Calibri" w:eastAsia="SimSun"/>
          <w:bCs/>
          <w:sz w:val="22"/>
          <w:szCs w:val="22"/>
          <w:lang w:eastAsia="zh-CN"/>
        </w:rPr>
        <w:t xml:space="preserve"> highlights the purpose of your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to help the reader know the </w:t>
      </w:r>
      <w:r w:rsidRPr="00ED4DF4" w:rsidR="00396A8F">
        <w:rPr>
          <w:rFonts w:ascii="Calibri" w:hAnsi="Calibri" w:eastAsia="SimSun"/>
          <w:bCs/>
          <w:sz w:val="22"/>
          <w:szCs w:val="22"/>
          <w:lang w:eastAsia="zh-CN"/>
        </w:rPr>
        <w:t>email’s</w:t>
      </w:r>
      <w:r w:rsidRPr="00ED4DF4">
        <w:rPr>
          <w:rFonts w:ascii="Calibri" w:hAnsi="Calibri" w:eastAsia="SimSun"/>
          <w:bCs/>
          <w:sz w:val="22"/>
          <w:szCs w:val="22"/>
          <w:lang w:eastAsia="zh-CN"/>
        </w:rPr>
        <w:t xml:space="preserve"> content</w:t>
      </w:r>
    </w:p>
    <w:p w:rsidRPr="00ED4DF4" w:rsidR="005242FB" w:rsidP="00ED4DF4" w:rsidRDefault="005242FB" w14:paraId="40AF489D" w14:textId="694D9121">
      <w:pPr>
        <w:pStyle w:val="ListParagraph"/>
        <w:numPr>
          <w:ilvl w:val="2"/>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Do not write an entire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in the subject line.</w:t>
      </w:r>
    </w:p>
    <w:p w:rsidRPr="00ED4DF4" w:rsidR="005242FB" w:rsidP="00ED4DF4" w:rsidRDefault="005242FB" w14:paraId="1F818A4D" w14:textId="37F814D3">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Addressing an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Pr="00ED4DF4" w:rsidR="005242FB" w:rsidP="00ED4DF4" w:rsidRDefault="005242FB" w14:paraId="47A36897" w14:textId="130A8078">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Always begin your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with a greeting like Dear Dr. Jensen-Campbell or Dear </w:t>
      </w:r>
      <w:r w:rsidR="00E87CBE">
        <w:rPr>
          <w:rFonts w:ascii="Calibri" w:hAnsi="Calibri" w:eastAsia="SimSun"/>
          <w:sz w:val="22"/>
          <w:szCs w:val="22"/>
          <w:lang w:eastAsia="zh-CN"/>
        </w:rPr>
        <w:t>Durna Alakbarova</w:t>
      </w:r>
      <w:r w:rsidRPr="00ED4DF4" w:rsidR="00CA4197">
        <w:rPr>
          <w:rFonts w:ascii="Calibri" w:hAnsi="Calibri" w:eastAsia="SimSun"/>
          <w:sz w:val="22"/>
          <w:szCs w:val="22"/>
          <w:lang w:eastAsia="zh-CN"/>
        </w:rPr>
        <w:t>.</w:t>
      </w:r>
    </w:p>
    <w:p w:rsidRPr="00ED4DF4" w:rsidR="005242FB" w:rsidP="00ED4DF4" w:rsidRDefault="005242FB" w14:paraId="62F040AB" w14:textId="0FE4C690">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Grammar in an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Pr="00ED4DF4" w:rsidR="005242FB" w:rsidP="00ED4DF4" w:rsidRDefault="005242FB" w14:paraId="35EDDBD4" w14:textId="77777777">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Always use whole words</w:t>
      </w:r>
    </w:p>
    <w:p w:rsidRPr="00ED4DF4" w:rsidR="005242FB" w:rsidP="00ED4DF4" w:rsidRDefault="005242FB" w14:paraId="01172997" w14:textId="77777777">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Use standard spelling, punctuation, and capitalization. </w:t>
      </w:r>
    </w:p>
    <w:p w:rsidRPr="00ED4DF4" w:rsidR="005242FB" w:rsidP="00ED4DF4" w:rsidRDefault="005242FB" w14:paraId="70A32399" w14:textId="27AB9B6B">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Do not write an entire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in ALL CAPS</w:t>
      </w:r>
    </w:p>
    <w:p w:rsidRPr="00ED4DF4" w:rsidR="005242FB" w:rsidP="00ED4DF4" w:rsidRDefault="005242FB" w14:paraId="3D99A90F" w14:textId="391BF346">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Content of an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Pr="00ED4DF4" w:rsidR="005242FB" w:rsidP="00ED4DF4" w:rsidRDefault="005242FB" w14:paraId="4AF768DC" w14:textId="29D90BC5">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Write professional </w:t>
      </w:r>
      <w:r w:rsidRPr="00ED4DF4" w:rsidR="00396A8F">
        <w:rPr>
          <w:rFonts w:ascii="Calibri" w:hAnsi="Calibri" w:eastAsia="SimSun"/>
          <w:bCs/>
          <w:sz w:val="22"/>
          <w:szCs w:val="22"/>
          <w:lang w:eastAsia="zh-CN"/>
        </w:rPr>
        <w:t>emails</w:t>
      </w:r>
      <w:r w:rsidRPr="00ED4DF4">
        <w:rPr>
          <w:rFonts w:ascii="Calibri" w:hAnsi="Calibri" w:eastAsia="SimSun"/>
          <w:bCs/>
          <w:sz w:val="22"/>
          <w:szCs w:val="22"/>
          <w:lang w:eastAsia="zh-CN"/>
        </w:rPr>
        <w:t xml:space="preserve">. Make sure your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is direct and to the point.  </w:t>
      </w:r>
    </w:p>
    <w:p w:rsidRPr="00ED4DF4" w:rsidR="005242FB" w:rsidP="00ED4DF4" w:rsidRDefault="005242FB" w14:paraId="107E938C" w14:textId="0DB9B4C6">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Consider the audience of your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Pr="00ED4DF4" w:rsidR="005242FB" w:rsidP="00ED4DF4" w:rsidRDefault="005242FB" w14:paraId="62EF0A3E" w14:textId="266FE127">
      <w:pPr>
        <w:pStyle w:val="ListParagraph"/>
        <w:numPr>
          <w:ilvl w:val="2"/>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Professionals and those in academic institutions see their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accounts as </w:t>
      </w:r>
      <w:r w:rsidR="009D530B">
        <w:rPr>
          <w:rFonts w:ascii="Calibri" w:hAnsi="Calibri" w:eastAsia="SimSun"/>
          <w:bCs/>
          <w:sz w:val="22"/>
          <w:szCs w:val="22"/>
          <w:lang w:eastAsia="zh-CN"/>
        </w:rPr>
        <w:t xml:space="preserve">a </w:t>
      </w:r>
      <w:r w:rsidRPr="00ED4DF4">
        <w:rPr>
          <w:rFonts w:ascii="Calibri" w:hAnsi="Calibri" w:eastAsia="SimSun"/>
          <w:bCs/>
          <w:sz w:val="22"/>
          <w:szCs w:val="22"/>
          <w:lang w:eastAsia="zh-CN"/>
        </w:rPr>
        <w:t xml:space="preserve">business. </w:t>
      </w:r>
    </w:p>
    <w:p w:rsidRPr="00ED4DF4" w:rsidR="005242FB" w:rsidP="00ED4DF4" w:rsidRDefault="005242FB" w14:paraId="0768E90F" w14:textId="3C64E3F5">
      <w:pPr>
        <w:pStyle w:val="ListParagraph"/>
        <w:numPr>
          <w:ilvl w:val="2"/>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Do not write unnecessarily long </w:t>
      </w:r>
      <w:r w:rsidRPr="00ED4DF4" w:rsidR="00396A8F">
        <w:rPr>
          <w:rFonts w:ascii="Calibri" w:hAnsi="Calibri" w:eastAsia="SimSun"/>
          <w:bCs/>
          <w:sz w:val="22"/>
          <w:szCs w:val="22"/>
          <w:lang w:eastAsia="zh-CN"/>
        </w:rPr>
        <w:t>emails</w:t>
      </w:r>
      <w:r w:rsidRPr="00ED4DF4">
        <w:rPr>
          <w:rFonts w:ascii="Calibri" w:hAnsi="Calibri" w:eastAsia="SimSun"/>
          <w:bCs/>
          <w:sz w:val="22"/>
          <w:szCs w:val="22"/>
          <w:lang w:eastAsia="zh-CN"/>
        </w:rPr>
        <w:t xml:space="preserve"> or waste the </w:t>
      </w:r>
      <w:r w:rsidRPr="00ED4DF4" w:rsidR="00396A8F">
        <w:rPr>
          <w:rFonts w:ascii="Calibri" w:hAnsi="Calibri" w:eastAsia="SimSun"/>
          <w:bCs/>
          <w:sz w:val="22"/>
          <w:szCs w:val="22"/>
          <w:lang w:eastAsia="zh-CN"/>
        </w:rPr>
        <w:t>recipient’s</w:t>
      </w:r>
      <w:r w:rsidRPr="00ED4DF4">
        <w:rPr>
          <w:rFonts w:ascii="Calibri" w:hAnsi="Calibri" w:eastAsia="SimSun"/>
          <w:bCs/>
          <w:sz w:val="22"/>
          <w:szCs w:val="22"/>
          <w:lang w:eastAsia="zh-CN"/>
        </w:rPr>
        <w:t xml:space="preserve"> time.</w:t>
      </w:r>
    </w:p>
    <w:p w:rsidRPr="00ED4DF4" w:rsidR="005242FB" w:rsidP="00ED4DF4" w:rsidRDefault="005242FB" w14:paraId="5EC19394" w14:textId="154EF514">
      <w:pPr>
        <w:pStyle w:val="ListParagraph"/>
        <w:numPr>
          <w:ilvl w:val="2"/>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Be friendly and cordial in your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w:t>
      </w:r>
    </w:p>
    <w:p w:rsidRPr="00ED4DF4" w:rsidR="005242FB" w:rsidP="00ED4DF4" w:rsidRDefault="005242FB" w14:paraId="43477845" w14:textId="16534440">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Return responses to an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Pr="00ED4DF4" w:rsidR="005242FB" w:rsidP="00ED4DF4" w:rsidRDefault="005242FB" w14:paraId="27DDD14D" w14:textId="6D594C6D">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Thoroughly read over an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 xml:space="preserve"> before you write a return response. </w:t>
      </w:r>
      <w:r w:rsidRPr="00ED4DF4" w:rsidR="00740A54">
        <w:rPr>
          <w:rFonts w:ascii="Calibri" w:hAnsi="Calibri" w:eastAsia="SimSun"/>
          <w:bCs/>
          <w:sz w:val="22"/>
          <w:szCs w:val="22"/>
          <w:lang w:eastAsia="zh-CN"/>
        </w:rPr>
        <w:t>Oftentimes</w:t>
      </w:r>
      <w:r w:rsidRPr="00ED4DF4">
        <w:rPr>
          <w:rFonts w:ascii="Calibri" w:hAnsi="Calibri" w:eastAsia="SimSun"/>
          <w:bCs/>
          <w:sz w:val="22"/>
          <w:szCs w:val="22"/>
          <w:lang w:eastAsia="zh-CN"/>
        </w:rPr>
        <w:t xml:space="preserve"> questions have already been previously answered. </w:t>
      </w:r>
    </w:p>
    <w:p w:rsidRPr="00ED4DF4" w:rsidR="005242FB" w:rsidP="00ED4DF4" w:rsidRDefault="005242FB" w14:paraId="03B32F79" w14:textId="77777777">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Thoughts to keep in mind:</w:t>
      </w:r>
    </w:p>
    <w:p w:rsidRPr="00ED4DF4" w:rsidR="005242FB" w:rsidP="00ED4DF4" w:rsidRDefault="00497E74" w14:paraId="0C30E6CA" w14:textId="0797CC25">
      <w:pPr>
        <w:pStyle w:val="ListParagraph"/>
        <w:numPr>
          <w:ilvl w:val="1"/>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There are </w:t>
      </w:r>
      <w:r w:rsidRPr="00ED4DF4" w:rsidR="005242FB">
        <w:rPr>
          <w:rFonts w:ascii="Calibri" w:hAnsi="Calibri" w:eastAsia="SimSun"/>
          <w:bCs/>
          <w:sz w:val="22"/>
          <w:szCs w:val="22"/>
          <w:lang w:eastAsia="zh-CN"/>
        </w:rPr>
        <w:t xml:space="preserve">hundreds of undergraduates </w:t>
      </w:r>
      <w:r w:rsidRPr="00ED4DF4">
        <w:rPr>
          <w:rFonts w:ascii="Calibri" w:hAnsi="Calibri" w:eastAsia="SimSun"/>
          <w:bCs/>
          <w:sz w:val="22"/>
          <w:szCs w:val="22"/>
          <w:lang w:eastAsia="zh-CN"/>
        </w:rPr>
        <w:t xml:space="preserve">enrolled </w:t>
      </w:r>
      <w:r w:rsidRPr="00ED4DF4" w:rsidR="005242FB">
        <w:rPr>
          <w:rFonts w:ascii="Calibri" w:hAnsi="Calibri" w:eastAsia="SimSun"/>
          <w:bCs/>
          <w:sz w:val="22"/>
          <w:szCs w:val="22"/>
          <w:lang w:eastAsia="zh-CN"/>
        </w:rPr>
        <w:t xml:space="preserve">in </w:t>
      </w:r>
      <w:r w:rsidR="009D530B">
        <w:rPr>
          <w:rFonts w:ascii="Calibri" w:hAnsi="Calibri" w:eastAsia="SimSun"/>
          <w:bCs/>
          <w:sz w:val="22"/>
          <w:szCs w:val="22"/>
          <w:lang w:eastAsia="zh-CN"/>
        </w:rPr>
        <w:t xml:space="preserve">an </w:t>
      </w:r>
      <w:r w:rsidRPr="00ED4DF4" w:rsidR="005242FB">
        <w:rPr>
          <w:rFonts w:ascii="Calibri" w:hAnsi="Calibri" w:eastAsia="SimSun"/>
          <w:bCs/>
          <w:sz w:val="22"/>
          <w:szCs w:val="22"/>
          <w:lang w:eastAsia="zh-CN"/>
        </w:rPr>
        <w:t>introductory psychology</w:t>
      </w:r>
      <w:r w:rsidRPr="00ED4DF4">
        <w:rPr>
          <w:rFonts w:ascii="Calibri" w:hAnsi="Calibri" w:eastAsia="SimSun"/>
          <w:bCs/>
          <w:sz w:val="22"/>
          <w:szCs w:val="22"/>
          <w:lang w:eastAsia="zh-CN"/>
        </w:rPr>
        <w:t xml:space="preserve"> course</w:t>
      </w:r>
      <w:r w:rsidRPr="00ED4DF4" w:rsidR="005242FB">
        <w:rPr>
          <w:rFonts w:ascii="Calibri" w:hAnsi="Calibri" w:eastAsia="SimSun"/>
          <w:bCs/>
          <w:sz w:val="22"/>
          <w:szCs w:val="22"/>
          <w:lang w:eastAsia="zh-CN"/>
        </w:rPr>
        <w:t xml:space="preserve">. </w:t>
      </w:r>
      <w:proofErr w:type="spellStart"/>
      <w:r w:rsidRPr="00ED4DF4" w:rsidR="005242FB">
        <w:rPr>
          <w:rFonts w:ascii="Calibri" w:hAnsi="Calibri" w:eastAsia="SimSun"/>
          <w:bCs/>
          <w:sz w:val="22"/>
          <w:szCs w:val="22"/>
          <w:lang w:eastAsia="zh-CN"/>
        </w:rPr>
        <w:t>Psycpool</w:t>
      </w:r>
      <w:proofErr w:type="spellEnd"/>
      <w:r w:rsidRPr="00ED4DF4" w:rsidR="005242FB">
        <w:rPr>
          <w:rFonts w:ascii="Calibri" w:hAnsi="Calibri" w:eastAsia="SimSun"/>
          <w:bCs/>
          <w:sz w:val="22"/>
          <w:szCs w:val="22"/>
          <w:lang w:eastAsia="zh-CN"/>
        </w:rPr>
        <w:t xml:space="preserve"> answers </w:t>
      </w:r>
      <w:r w:rsidRPr="00ED4DF4" w:rsidR="00396A8F">
        <w:rPr>
          <w:rFonts w:ascii="Calibri" w:hAnsi="Calibri" w:eastAsia="SimSun"/>
          <w:bCs/>
          <w:sz w:val="22"/>
          <w:szCs w:val="22"/>
          <w:lang w:eastAsia="zh-CN"/>
        </w:rPr>
        <w:t>emails</w:t>
      </w:r>
      <w:r w:rsidRPr="00ED4DF4" w:rsidR="005242FB">
        <w:rPr>
          <w:rFonts w:ascii="Calibri" w:hAnsi="Calibri" w:eastAsia="SimSun"/>
          <w:bCs/>
          <w:sz w:val="22"/>
          <w:szCs w:val="22"/>
          <w:lang w:eastAsia="zh-CN"/>
        </w:rPr>
        <w:t xml:space="preserve"> from </w:t>
      </w:r>
      <w:r w:rsidRPr="00ED4DF4" w:rsidR="009D530B">
        <w:rPr>
          <w:rFonts w:ascii="Calibri" w:hAnsi="Calibri" w:eastAsia="SimSun"/>
          <w:bCs/>
          <w:sz w:val="22"/>
          <w:szCs w:val="22"/>
          <w:lang w:eastAsia="zh-CN"/>
        </w:rPr>
        <w:t>all</w:t>
      </w:r>
      <w:r w:rsidRPr="00ED4DF4" w:rsidR="005242FB">
        <w:rPr>
          <w:rFonts w:ascii="Calibri" w:hAnsi="Calibri" w:eastAsia="SimSun"/>
          <w:bCs/>
          <w:sz w:val="22"/>
          <w:szCs w:val="22"/>
          <w:lang w:eastAsia="zh-CN"/>
        </w:rPr>
        <w:t xml:space="preserve"> these students </w:t>
      </w:r>
      <w:r w:rsidR="009D530B">
        <w:rPr>
          <w:rFonts w:ascii="Calibri" w:hAnsi="Calibri" w:eastAsia="SimSun"/>
          <w:bCs/>
          <w:sz w:val="22"/>
          <w:szCs w:val="22"/>
          <w:lang w:eastAsia="zh-CN"/>
        </w:rPr>
        <w:t>and</w:t>
      </w:r>
      <w:r w:rsidRPr="00ED4DF4" w:rsidR="005242FB">
        <w:rPr>
          <w:rFonts w:ascii="Calibri" w:hAnsi="Calibri" w:eastAsia="SimSun"/>
          <w:bCs/>
          <w:sz w:val="22"/>
          <w:szCs w:val="22"/>
          <w:lang w:eastAsia="zh-CN"/>
        </w:rPr>
        <w:t xml:space="preserve"> many additional </w:t>
      </w:r>
      <w:r w:rsidR="009D530B">
        <w:rPr>
          <w:rFonts w:ascii="Calibri" w:hAnsi="Calibri" w:eastAsia="SimSun"/>
          <w:bCs/>
          <w:sz w:val="22"/>
          <w:szCs w:val="22"/>
          <w:lang w:eastAsia="zh-CN"/>
        </w:rPr>
        <w:t>upper-level</w:t>
      </w:r>
      <w:r w:rsidRPr="00ED4DF4" w:rsidR="005242FB">
        <w:rPr>
          <w:rFonts w:ascii="Calibri" w:hAnsi="Calibri" w:eastAsia="SimSun"/>
          <w:bCs/>
          <w:sz w:val="22"/>
          <w:szCs w:val="22"/>
          <w:lang w:eastAsia="zh-CN"/>
        </w:rPr>
        <w:t xml:space="preserve"> psychology students. Although </w:t>
      </w:r>
      <w:r w:rsidRPr="00ED4DF4" w:rsidR="00396A8F">
        <w:rPr>
          <w:rFonts w:ascii="Calibri" w:hAnsi="Calibri" w:eastAsia="SimSun"/>
          <w:bCs/>
          <w:sz w:val="22"/>
          <w:szCs w:val="22"/>
          <w:lang w:eastAsia="zh-CN"/>
        </w:rPr>
        <w:t>emails</w:t>
      </w:r>
      <w:r w:rsidRPr="00ED4DF4" w:rsidR="005242FB">
        <w:rPr>
          <w:rFonts w:ascii="Calibri" w:hAnsi="Calibri" w:eastAsia="SimSun"/>
          <w:bCs/>
          <w:sz w:val="22"/>
          <w:szCs w:val="22"/>
          <w:lang w:eastAsia="zh-CN"/>
        </w:rPr>
        <w:t xml:space="preserve"> are most often answered </w:t>
      </w:r>
      <w:r w:rsidR="009D530B">
        <w:rPr>
          <w:rFonts w:ascii="Calibri" w:hAnsi="Calibri" w:eastAsia="SimSun"/>
          <w:bCs/>
          <w:sz w:val="22"/>
          <w:szCs w:val="22"/>
          <w:lang w:eastAsia="zh-CN"/>
        </w:rPr>
        <w:t>daily</w:t>
      </w:r>
      <w:r w:rsidRPr="00ED4DF4" w:rsidR="005242FB">
        <w:rPr>
          <w:rFonts w:ascii="Calibri" w:hAnsi="Calibri" w:eastAsia="SimSun"/>
          <w:bCs/>
          <w:sz w:val="22"/>
          <w:szCs w:val="22"/>
          <w:lang w:eastAsia="zh-CN"/>
        </w:rPr>
        <w:t xml:space="preserve">, some </w:t>
      </w:r>
      <w:r w:rsidRPr="00ED4DF4" w:rsidR="00396A8F">
        <w:rPr>
          <w:rFonts w:ascii="Calibri" w:hAnsi="Calibri" w:eastAsia="SimSun"/>
          <w:bCs/>
          <w:sz w:val="22"/>
          <w:szCs w:val="22"/>
          <w:lang w:eastAsia="zh-CN"/>
        </w:rPr>
        <w:t>emails</w:t>
      </w:r>
      <w:r w:rsidRPr="00ED4DF4" w:rsidR="005242FB">
        <w:rPr>
          <w:rFonts w:ascii="Calibri" w:hAnsi="Calibri" w:eastAsia="SimSun"/>
          <w:bCs/>
          <w:sz w:val="22"/>
          <w:szCs w:val="22"/>
          <w:lang w:eastAsia="zh-CN"/>
        </w:rPr>
        <w:t xml:space="preserve"> ma</w:t>
      </w:r>
      <w:r w:rsidR="009D530B">
        <w:rPr>
          <w:rFonts w:ascii="Calibri" w:hAnsi="Calibri" w:eastAsia="SimSun"/>
          <w:bCs/>
          <w:sz w:val="22"/>
          <w:szCs w:val="22"/>
          <w:lang w:eastAsia="zh-CN"/>
        </w:rPr>
        <w:t>y</w:t>
      </w:r>
      <w:r w:rsidRPr="00ED4DF4" w:rsidR="005242FB">
        <w:rPr>
          <w:rFonts w:ascii="Calibri" w:hAnsi="Calibri" w:eastAsia="SimSun"/>
          <w:bCs/>
          <w:sz w:val="22"/>
          <w:szCs w:val="22"/>
          <w:lang w:eastAsia="zh-CN"/>
        </w:rPr>
        <w:t xml:space="preserve"> take a day or two to be answered. </w:t>
      </w:r>
      <w:r w:rsidR="009D530B">
        <w:rPr>
          <w:rFonts w:ascii="Calibri" w:hAnsi="Calibri" w:eastAsia="SimSun"/>
          <w:bCs/>
          <w:sz w:val="22"/>
          <w:szCs w:val="22"/>
          <w:lang w:eastAsia="zh-CN"/>
        </w:rPr>
        <w:t>In addition, emails may take longer to respond to around</w:t>
      </w:r>
      <w:r w:rsidRPr="00ED4DF4" w:rsidR="005242FB">
        <w:rPr>
          <w:rFonts w:ascii="Calibri" w:hAnsi="Calibri" w:eastAsia="SimSun"/>
          <w:bCs/>
          <w:sz w:val="22"/>
          <w:szCs w:val="22"/>
          <w:lang w:eastAsia="zh-CN"/>
        </w:rPr>
        <w:t xml:space="preserve"> important due dates such as the paper summaries. Please do not send additional </w:t>
      </w:r>
      <w:r w:rsidRPr="00ED4DF4" w:rsidR="00396A8F">
        <w:rPr>
          <w:rFonts w:ascii="Calibri" w:hAnsi="Calibri" w:eastAsia="SimSun"/>
          <w:bCs/>
          <w:sz w:val="22"/>
          <w:szCs w:val="22"/>
          <w:lang w:eastAsia="zh-CN"/>
        </w:rPr>
        <w:t>emails</w:t>
      </w:r>
      <w:r w:rsidRPr="00ED4DF4" w:rsidR="005242FB">
        <w:rPr>
          <w:rFonts w:ascii="Calibri" w:hAnsi="Calibri" w:eastAsia="SimSun"/>
          <w:bCs/>
          <w:sz w:val="22"/>
          <w:szCs w:val="22"/>
          <w:lang w:eastAsia="zh-CN"/>
        </w:rPr>
        <w:t xml:space="preserve"> concerning the same topic. If it has been over a week and you have not received a response, chances are </w:t>
      </w:r>
      <w:proofErr w:type="spellStart"/>
      <w:r w:rsidRPr="00ED4DF4" w:rsidR="005242FB">
        <w:rPr>
          <w:rFonts w:ascii="Calibri" w:hAnsi="Calibri" w:eastAsia="SimSun"/>
          <w:bCs/>
          <w:sz w:val="22"/>
          <w:szCs w:val="22"/>
          <w:lang w:eastAsia="zh-CN"/>
        </w:rPr>
        <w:t>psycpool</w:t>
      </w:r>
      <w:proofErr w:type="spellEnd"/>
      <w:r w:rsidRPr="00ED4DF4" w:rsidR="005242FB">
        <w:rPr>
          <w:rFonts w:ascii="Calibri" w:hAnsi="Calibri" w:eastAsia="SimSun"/>
          <w:bCs/>
          <w:sz w:val="22"/>
          <w:szCs w:val="22"/>
          <w:lang w:eastAsia="zh-CN"/>
        </w:rPr>
        <w:t xml:space="preserve"> has not received your </w:t>
      </w:r>
      <w:r w:rsidRPr="00ED4DF4" w:rsidR="00396A8F">
        <w:rPr>
          <w:rFonts w:ascii="Calibri" w:hAnsi="Calibri" w:eastAsia="SimSun"/>
          <w:bCs/>
          <w:sz w:val="22"/>
          <w:szCs w:val="22"/>
          <w:lang w:eastAsia="zh-CN"/>
        </w:rPr>
        <w:t>email</w:t>
      </w:r>
      <w:r w:rsidRPr="00ED4DF4" w:rsidR="005242FB">
        <w:rPr>
          <w:rFonts w:ascii="Calibri" w:hAnsi="Calibri" w:eastAsia="SimSun"/>
          <w:bCs/>
          <w:sz w:val="22"/>
          <w:szCs w:val="22"/>
          <w:lang w:eastAsia="zh-CN"/>
        </w:rPr>
        <w:t>.</w:t>
      </w:r>
    </w:p>
    <w:p w:rsidRPr="0004468D" w:rsidR="005242FB" w:rsidP="0004468D" w:rsidRDefault="005242FB" w14:paraId="1F98E56F" w14:textId="31E19398">
      <w:pPr>
        <w:pStyle w:val="ListParagraph"/>
        <w:numPr>
          <w:ilvl w:val="0"/>
          <w:numId w:val="10"/>
        </w:numPr>
        <w:rPr>
          <w:rFonts w:ascii="Calibri" w:hAnsi="Calibri" w:eastAsia="SimSun"/>
          <w:bCs/>
          <w:sz w:val="22"/>
          <w:szCs w:val="22"/>
          <w:lang w:eastAsia="zh-CN"/>
        </w:rPr>
      </w:pPr>
      <w:r w:rsidRPr="00ED4DF4">
        <w:rPr>
          <w:rFonts w:ascii="Calibri" w:hAnsi="Calibri" w:eastAsia="SimSun"/>
          <w:bCs/>
          <w:sz w:val="22"/>
          <w:szCs w:val="22"/>
          <w:lang w:eastAsia="zh-CN"/>
        </w:rPr>
        <w:t xml:space="preserve">Sample </w:t>
      </w:r>
      <w:r w:rsidRPr="00ED4DF4" w:rsidR="00396A8F">
        <w:rPr>
          <w:rFonts w:ascii="Calibri" w:hAnsi="Calibri" w:eastAsia="SimSun"/>
          <w:bCs/>
          <w:sz w:val="22"/>
          <w:szCs w:val="22"/>
          <w:lang w:eastAsia="zh-CN"/>
        </w:rPr>
        <w:t>email</w:t>
      </w:r>
      <w:r w:rsidRPr="00ED4DF4">
        <w:rPr>
          <w:rFonts w:ascii="Calibri" w:hAnsi="Calibri" w:eastAsia="SimSun"/>
          <w:bCs/>
          <w:sz w:val="22"/>
          <w:szCs w:val="22"/>
          <w:lang w:eastAsia="zh-CN"/>
        </w:rPr>
        <w:t>:</w:t>
      </w:r>
    </w:p>
    <w:p w:rsidR="00BF57D6" w:rsidP="004C4DA5" w:rsidRDefault="00BF57D6" w14:paraId="2DE2DD5C" w14:textId="77777777">
      <w:pPr>
        <w:rPr>
          <w:rFonts w:ascii="Calibri" w:hAnsi="Calibri" w:eastAsia="SimSun"/>
          <w:bCs/>
          <w:sz w:val="22"/>
          <w:szCs w:val="22"/>
          <w:lang w:eastAsia="zh-CN"/>
        </w:rPr>
      </w:pPr>
    </w:p>
    <w:p w:rsidRPr="00DA09A9" w:rsidR="005242FB" w:rsidP="005242FB" w:rsidRDefault="005242FB" w14:paraId="47A6994F" w14:textId="58F79A2F">
      <w:pPr>
        <w:ind w:left="360"/>
        <w:rPr>
          <w:rFonts w:ascii="Calibri" w:hAnsi="Calibri" w:eastAsia="SimSun"/>
          <w:bCs/>
          <w:sz w:val="22"/>
          <w:szCs w:val="22"/>
          <w:lang w:eastAsia="zh-CN"/>
        </w:rPr>
      </w:pPr>
      <w:r w:rsidRPr="00DA09A9">
        <w:rPr>
          <w:rFonts w:ascii="Calibri" w:hAnsi="Calibri" w:eastAsia="SimSun"/>
          <w:bCs/>
          <w:sz w:val="22"/>
          <w:szCs w:val="22"/>
          <w:lang w:eastAsia="zh-CN"/>
        </w:rPr>
        <w:t xml:space="preserve">Dear Dr. Jensen-Campbell or </w:t>
      </w:r>
      <w:r w:rsidR="00ED4DF4">
        <w:rPr>
          <w:rFonts w:ascii="Calibri" w:hAnsi="Calibri" w:eastAsia="SimSun"/>
          <w:bCs/>
          <w:sz w:val="22"/>
          <w:szCs w:val="22"/>
          <w:lang w:eastAsia="zh-CN"/>
        </w:rPr>
        <w:t>Durna Alakbarova</w:t>
      </w:r>
      <w:r w:rsidRPr="00DA09A9">
        <w:rPr>
          <w:rFonts w:ascii="Calibri" w:hAnsi="Calibri" w:eastAsia="SimSun"/>
          <w:bCs/>
          <w:sz w:val="22"/>
          <w:szCs w:val="22"/>
          <w:lang w:eastAsia="zh-CN"/>
        </w:rPr>
        <w:t>,</w:t>
      </w:r>
    </w:p>
    <w:p w:rsidRPr="00DA09A9" w:rsidR="005242FB" w:rsidP="005242FB" w:rsidRDefault="005242FB" w14:paraId="5D543833" w14:textId="77777777">
      <w:pPr>
        <w:ind w:left="360"/>
        <w:rPr>
          <w:rFonts w:ascii="Calibri" w:hAnsi="Calibri" w:eastAsia="SimSun"/>
          <w:bCs/>
          <w:sz w:val="22"/>
          <w:szCs w:val="22"/>
          <w:lang w:eastAsia="zh-CN"/>
        </w:rPr>
      </w:pPr>
    </w:p>
    <w:p w:rsidRPr="00DA09A9" w:rsidR="005242FB" w:rsidP="005242FB" w:rsidRDefault="005242FB" w14:paraId="02FCE7D4" w14:textId="4577D158">
      <w:pPr>
        <w:ind w:left="360"/>
        <w:rPr>
          <w:rFonts w:ascii="Calibri" w:hAnsi="Calibri" w:eastAsia="SimSun"/>
          <w:bCs/>
          <w:sz w:val="22"/>
          <w:szCs w:val="22"/>
          <w:lang w:eastAsia="zh-CN"/>
        </w:rPr>
      </w:pPr>
      <w:r w:rsidRPr="00DA09A9">
        <w:rPr>
          <w:rFonts w:ascii="Calibri" w:hAnsi="Calibri" w:eastAsia="SimSun"/>
          <w:bCs/>
          <w:sz w:val="22"/>
          <w:szCs w:val="22"/>
          <w:lang w:eastAsia="zh-CN"/>
        </w:rPr>
        <w:t xml:space="preserve">I am unable to </w:t>
      </w:r>
      <w:r w:rsidR="007E64DC">
        <w:rPr>
          <w:rFonts w:ascii="Calibri" w:hAnsi="Calibri" w:eastAsia="SimSun"/>
          <w:bCs/>
          <w:sz w:val="22"/>
          <w:szCs w:val="22"/>
          <w:lang w:eastAsia="zh-CN"/>
        </w:rPr>
        <w:t>log in</w:t>
      </w:r>
      <w:r w:rsidRPr="00DA09A9">
        <w:rPr>
          <w:rFonts w:ascii="Calibri" w:hAnsi="Calibri" w:eastAsia="SimSun"/>
          <w:bCs/>
          <w:sz w:val="22"/>
          <w:szCs w:val="22"/>
          <w:lang w:eastAsia="zh-CN"/>
        </w:rPr>
        <w:t xml:space="preserve"> to my SONA systems account. I am currently enrolled in Developmental psychology with Dr. Jensen-Campbell. If you could please help me or let me know how this problem can be fixed</w:t>
      </w:r>
      <w:r w:rsidR="009D530B">
        <w:rPr>
          <w:rFonts w:ascii="Calibri" w:hAnsi="Calibri" w:eastAsia="SimSun"/>
          <w:bCs/>
          <w:sz w:val="22"/>
          <w:szCs w:val="22"/>
          <w:lang w:eastAsia="zh-CN"/>
        </w:rPr>
        <w:t>,</w:t>
      </w:r>
      <w:r w:rsidRPr="00DA09A9">
        <w:rPr>
          <w:rFonts w:ascii="Calibri" w:hAnsi="Calibri" w:eastAsia="SimSun"/>
          <w:bCs/>
          <w:sz w:val="22"/>
          <w:szCs w:val="22"/>
          <w:lang w:eastAsia="zh-CN"/>
        </w:rPr>
        <w:t xml:space="preserve"> I would appreciate it.</w:t>
      </w:r>
    </w:p>
    <w:p w:rsidRPr="00DA09A9" w:rsidR="005242FB" w:rsidP="005242FB" w:rsidRDefault="005242FB" w14:paraId="3B5667B0" w14:textId="77777777">
      <w:pPr>
        <w:ind w:left="360"/>
        <w:rPr>
          <w:rFonts w:ascii="Calibri" w:hAnsi="Calibri" w:eastAsia="SimSun"/>
          <w:bCs/>
          <w:sz w:val="22"/>
          <w:szCs w:val="22"/>
          <w:lang w:eastAsia="zh-CN"/>
        </w:rPr>
      </w:pPr>
    </w:p>
    <w:p w:rsidRPr="00DA09A9" w:rsidR="005242FB" w:rsidP="005242FB" w:rsidRDefault="005242FB" w14:paraId="7CD4A334" w14:textId="77777777">
      <w:pPr>
        <w:ind w:left="360"/>
        <w:rPr>
          <w:rFonts w:ascii="Calibri" w:hAnsi="Calibri" w:eastAsia="SimSun"/>
          <w:bCs/>
          <w:sz w:val="22"/>
          <w:szCs w:val="22"/>
          <w:lang w:eastAsia="zh-CN"/>
        </w:rPr>
      </w:pPr>
      <w:r w:rsidRPr="00DA09A9">
        <w:rPr>
          <w:rFonts w:ascii="Calibri" w:hAnsi="Calibri" w:eastAsia="SimSun"/>
          <w:bCs/>
          <w:sz w:val="22"/>
          <w:szCs w:val="22"/>
          <w:lang w:eastAsia="zh-CN"/>
        </w:rPr>
        <w:t>Thanks,</w:t>
      </w:r>
    </w:p>
    <w:p w:rsidRPr="00DA09A9" w:rsidR="005242FB" w:rsidP="005242FB" w:rsidRDefault="005242FB" w14:paraId="0485F1B0" w14:textId="77777777">
      <w:pPr>
        <w:ind w:left="360"/>
        <w:rPr>
          <w:rFonts w:ascii="Calibri" w:hAnsi="Calibri" w:eastAsia="SimSun"/>
          <w:bCs/>
          <w:sz w:val="22"/>
          <w:szCs w:val="22"/>
          <w:lang w:eastAsia="zh-CN"/>
        </w:rPr>
      </w:pPr>
      <w:r w:rsidRPr="00DA09A9">
        <w:rPr>
          <w:rFonts w:ascii="Calibri" w:hAnsi="Calibri" w:eastAsia="SimSun"/>
          <w:bCs/>
          <w:sz w:val="22"/>
          <w:szCs w:val="22"/>
          <w:lang w:eastAsia="zh-CN"/>
        </w:rPr>
        <w:t>Joe Smith</w:t>
      </w:r>
    </w:p>
    <w:p w:rsidRPr="00DA09A9" w:rsidR="005242FB" w:rsidP="005242FB" w:rsidRDefault="00ED4DF4" w14:paraId="2195A0B7" w14:textId="7F706C11">
      <w:pPr>
        <w:ind w:left="360"/>
        <w:rPr>
          <w:rFonts w:ascii="Calibri" w:hAnsi="Calibri" w:eastAsia="SimSun"/>
          <w:bCs/>
          <w:sz w:val="22"/>
          <w:szCs w:val="22"/>
          <w:lang w:eastAsia="zh-CN"/>
        </w:rPr>
      </w:pPr>
      <w:r>
        <w:rPr>
          <w:rFonts w:ascii="Calibri" w:hAnsi="Calibri" w:eastAsia="SimSun"/>
          <w:bCs/>
          <w:sz w:val="22"/>
          <w:szCs w:val="22"/>
          <w:lang w:eastAsia="zh-CN"/>
        </w:rPr>
        <w:t xml:space="preserve">Student NetID </w:t>
      </w:r>
      <w:r w:rsidR="0004468D">
        <w:rPr>
          <w:rFonts w:ascii="Calibri" w:hAnsi="Calibri" w:eastAsia="SimSun"/>
          <w:bCs/>
          <w:sz w:val="22"/>
          <w:szCs w:val="22"/>
          <w:lang w:eastAsia="zh-CN"/>
        </w:rPr>
        <w:t>JXS1234</w:t>
      </w:r>
      <w:r w:rsidR="00E6169E">
        <w:rPr>
          <w:rFonts w:ascii="Calibri" w:hAnsi="Calibri" w:eastAsia="SimSun"/>
          <w:bCs/>
          <w:sz w:val="22"/>
          <w:szCs w:val="22"/>
          <w:lang w:eastAsia="zh-CN"/>
        </w:rPr>
        <w:t xml:space="preserve"> (NO </w:t>
      </w:r>
      <w:r>
        <w:rPr>
          <w:rFonts w:ascii="Calibri" w:hAnsi="Calibri" w:eastAsia="SimSun"/>
          <w:bCs/>
          <w:sz w:val="22"/>
          <w:szCs w:val="22"/>
          <w:lang w:eastAsia="zh-CN"/>
        </w:rPr>
        <w:t xml:space="preserve">1000 number or </w:t>
      </w:r>
      <w:r w:rsidR="00E6169E">
        <w:rPr>
          <w:rFonts w:ascii="Calibri" w:hAnsi="Calibri" w:eastAsia="SimSun"/>
          <w:bCs/>
          <w:sz w:val="22"/>
          <w:szCs w:val="22"/>
          <w:lang w:eastAsia="zh-CN"/>
        </w:rPr>
        <w:t xml:space="preserve">Social Security </w:t>
      </w:r>
      <w:r w:rsidR="0032522C">
        <w:rPr>
          <w:rFonts w:ascii="Calibri" w:hAnsi="Calibri" w:eastAsia="SimSun"/>
          <w:bCs/>
          <w:sz w:val="22"/>
          <w:szCs w:val="22"/>
          <w:lang w:eastAsia="zh-CN"/>
        </w:rPr>
        <w:t>Numbers PLEASE</w:t>
      </w:r>
      <w:r w:rsidR="00E6169E">
        <w:rPr>
          <w:rFonts w:ascii="Calibri" w:hAnsi="Calibri" w:eastAsia="SimSun"/>
          <w:bCs/>
          <w:sz w:val="22"/>
          <w:szCs w:val="22"/>
          <w:lang w:eastAsia="zh-CN"/>
        </w:rPr>
        <w:t>).</w:t>
      </w:r>
    </w:p>
    <w:p w:rsidRPr="00F335A2" w:rsidR="005242FB" w:rsidP="005242FB" w:rsidRDefault="005242FB" w14:paraId="044353AB" w14:textId="77777777">
      <w:pPr>
        <w:ind w:left="360"/>
        <w:rPr>
          <w:rFonts w:ascii="Calibri" w:hAnsi="Calibri" w:eastAsia="SimSun"/>
          <w:bCs/>
          <w:lang w:eastAsia="zh-CN"/>
        </w:rPr>
      </w:pPr>
    </w:p>
    <w:p w:rsidRPr="004C4DA5" w:rsidR="005242FB" w:rsidP="004C4DA5" w:rsidRDefault="005242FB" w14:paraId="1FFB6E7C" w14:textId="4368CEFE">
      <w:pPr>
        <w:ind w:left="360"/>
        <w:rPr>
          <w:rFonts w:ascii="Calibri" w:hAnsi="Calibri" w:eastAsia="SimSun"/>
          <w:b/>
          <w:i/>
          <w:iCs/>
          <w:sz w:val="22"/>
          <w:szCs w:val="22"/>
          <w:lang w:eastAsia="zh-CN"/>
        </w:rPr>
      </w:pPr>
      <w:r w:rsidRPr="00DA09A9">
        <w:rPr>
          <w:rFonts w:ascii="Calibri" w:hAnsi="Calibri" w:eastAsia="SimSun"/>
          <w:i/>
          <w:iCs/>
          <w:sz w:val="22"/>
          <w:szCs w:val="22"/>
          <w:lang w:eastAsia="zh-CN"/>
        </w:rPr>
        <w:t xml:space="preserve">Note: Information displayed on this page was found </w:t>
      </w:r>
      <w:r w:rsidR="007E64DC">
        <w:rPr>
          <w:rFonts w:ascii="Calibri" w:hAnsi="Calibri" w:eastAsia="SimSun"/>
          <w:i/>
          <w:iCs/>
          <w:sz w:val="22"/>
          <w:szCs w:val="22"/>
          <w:lang w:eastAsia="zh-CN"/>
        </w:rPr>
        <w:t>on</w:t>
      </w:r>
      <w:r w:rsidRPr="00DA09A9">
        <w:rPr>
          <w:rFonts w:ascii="Calibri" w:hAnsi="Calibri" w:eastAsia="SimSun"/>
          <w:i/>
          <w:iCs/>
          <w:sz w:val="22"/>
          <w:szCs w:val="22"/>
          <w:lang w:eastAsia="zh-CN"/>
        </w:rPr>
        <w:t xml:space="preserve"> the Purdue University OWL website</w:t>
      </w:r>
      <w:r w:rsidRPr="00DA09A9">
        <w:rPr>
          <w:rFonts w:ascii="Calibri" w:hAnsi="Calibri" w:eastAsia="SimSun"/>
          <w:b/>
          <w:bCs/>
          <w:vanish/>
          <w:sz w:val="22"/>
          <w:szCs w:val="22"/>
          <w:lang w:eastAsia="zh-CN"/>
        </w:rPr>
        <w:t>Legal Information</w:t>
      </w:r>
      <w:r w:rsidRPr="00DA09A9">
        <w:rPr>
          <w:rFonts w:ascii="Calibri" w:hAnsi="Calibri" w:eastAsia="SimSun"/>
          <w:b/>
          <w:vanish/>
          <w:sz w:val="22"/>
          <w:szCs w:val="22"/>
          <w:lang w:eastAsia="zh-CN"/>
        </w:rPr>
        <w:t xml:space="preserve">Copyright ©1995-2008 by The Writing Lab &amp; The OWL at Purdue and Purdue University. All rights reserved. This material may not be published, reproduced, broadcast, rewritten, or redistributed without permission. Use of this site constitutes acceptance of </w:t>
      </w:r>
      <w:hyperlink w:history="1" r:id="rId29">
        <w:r w:rsidRPr="00DA09A9">
          <w:rPr>
            <w:rStyle w:val="Hyperlink"/>
            <w:rFonts w:ascii="Calibri" w:hAnsi="Calibri" w:eastAsia="SimSun"/>
            <w:b/>
            <w:bCs/>
            <w:vanish/>
            <w:sz w:val="22"/>
            <w:szCs w:val="22"/>
            <w:lang w:eastAsia="zh-CN"/>
          </w:rPr>
          <w:t>our terms and conditions of fair use</w:t>
        </w:r>
      </w:hyperlink>
      <w:r w:rsidRPr="00DA09A9">
        <w:rPr>
          <w:rFonts w:ascii="Calibri" w:hAnsi="Calibri" w:eastAsia="SimSun"/>
          <w:b/>
          <w:vanish/>
          <w:sz w:val="22"/>
          <w:szCs w:val="22"/>
          <w:lang w:eastAsia="zh-CN"/>
        </w:rPr>
        <w:t xml:space="preserve">.The Writing Lab &amp; OWL at Purdue University care about accessiblity and content quality. Contact </w:t>
      </w:r>
      <w:hyperlink w:history="1" r:id="rId30">
        <w:r w:rsidRPr="00DA09A9">
          <w:rPr>
            <w:rStyle w:val="Hyperlink"/>
            <w:rFonts w:ascii="Calibri" w:hAnsi="Calibri" w:eastAsia="SimSun"/>
            <w:b/>
            <w:bCs/>
            <w:vanish/>
            <w:sz w:val="22"/>
            <w:szCs w:val="22"/>
            <w:lang w:eastAsia="zh-CN"/>
          </w:rPr>
          <w:t>Dana Driscoll</w:t>
        </w:r>
      </w:hyperlink>
      <w:r w:rsidRPr="00DA09A9">
        <w:rPr>
          <w:rFonts w:ascii="Calibri" w:hAnsi="Calibri" w:eastAsia="SimSun"/>
          <w:b/>
          <w:vanish/>
          <w:sz w:val="22"/>
          <w:szCs w:val="22"/>
          <w:lang w:eastAsia="zh-CN"/>
        </w:rPr>
        <w:t xml:space="preserve"> to share your comments and concerns. The OWL at Purdue now conforms to </w:t>
      </w:r>
      <w:hyperlink w:history="1" r:id="rId31">
        <w:r w:rsidRPr="00DA09A9">
          <w:rPr>
            <w:rStyle w:val="Hyperlink"/>
            <w:rFonts w:ascii="Calibri" w:hAnsi="Calibri" w:eastAsia="SimSun"/>
            <w:b/>
            <w:bCs/>
            <w:vanish/>
            <w:sz w:val="22"/>
            <w:szCs w:val="22"/>
            <w:lang w:eastAsia="zh-CN"/>
          </w:rPr>
          <w:t>W3C.org</w:t>
        </w:r>
      </w:hyperlink>
      <w:r w:rsidRPr="00DA09A9">
        <w:rPr>
          <w:rFonts w:ascii="Calibri" w:hAnsi="Calibri" w:eastAsia="SimSun"/>
          <w:b/>
          <w:vanish/>
          <w:sz w:val="22"/>
          <w:szCs w:val="22"/>
          <w:lang w:eastAsia="zh-CN"/>
        </w:rPr>
        <w:t xml:space="preserve">-validated </w:t>
      </w:r>
      <w:hyperlink w:history="1" r:id="rId32">
        <w:r w:rsidRPr="00DA09A9">
          <w:rPr>
            <w:rStyle w:val="Hyperlink"/>
            <w:rFonts w:ascii="Calibri" w:hAnsi="Calibri" w:eastAsia="SimSun"/>
            <w:b/>
            <w:bCs/>
            <w:vanish/>
            <w:sz w:val="22"/>
            <w:szCs w:val="22"/>
            <w:lang w:eastAsia="zh-CN"/>
          </w:rPr>
          <w:t>XHTML 1.0 Strict</w:t>
        </w:r>
      </w:hyperlink>
      <w:r w:rsidRPr="00DA09A9">
        <w:rPr>
          <w:rFonts w:ascii="Calibri" w:hAnsi="Calibri" w:eastAsia="SimSun"/>
          <w:b/>
          <w:vanish/>
          <w:sz w:val="22"/>
          <w:szCs w:val="22"/>
          <w:lang w:eastAsia="zh-CN"/>
        </w:rPr>
        <w:t xml:space="preserve"> and </w:t>
      </w:r>
      <w:hyperlink w:history="1" r:id="rId33">
        <w:r w:rsidRPr="00DA09A9">
          <w:rPr>
            <w:rStyle w:val="Hyperlink"/>
            <w:rFonts w:ascii="Calibri" w:hAnsi="Calibri" w:eastAsia="SimSun"/>
            <w:b/>
            <w:bCs/>
            <w:vanish/>
            <w:sz w:val="22"/>
            <w:szCs w:val="22"/>
            <w:lang w:eastAsia="zh-CN"/>
          </w:rPr>
          <w:t>CSS 2.0</w:t>
        </w:r>
      </w:hyperlink>
      <w:r w:rsidRPr="00DA09A9">
        <w:rPr>
          <w:rFonts w:ascii="Calibri" w:hAnsi="Calibri" w:eastAsia="SimSun"/>
          <w:b/>
          <w:vanish/>
          <w:sz w:val="22"/>
          <w:szCs w:val="22"/>
          <w:lang w:eastAsia="zh-CN"/>
        </w:rPr>
        <w:t xml:space="preserve"> standards. Additionally, the site passes the </w:t>
      </w:r>
      <w:hyperlink w:history="1" r:id="rId34">
        <w:r w:rsidRPr="00DA09A9">
          <w:rPr>
            <w:rStyle w:val="Hyperlink"/>
            <w:rFonts w:ascii="Calibri" w:hAnsi="Calibri" w:eastAsia="SimSun"/>
            <w:b/>
            <w:bCs/>
            <w:vanish/>
            <w:sz w:val="22"/>
            <w:szCs w:val="22"/>
            <w:lang w:eastAsia="zh-CN"/>
          </w:rPr>
          <w:t>Cynthia Says test for ADA Section 508 compliance</w:t>
        </w:r>
      </w:hyperlink>
      <w:r w:rsidRPr="00DA09A9">
        <w:rPr>
          <w:rFonts w:ascii="Calibri" w:hAnsi="Calibri" w:eastAsia="SimSun"/>
          <w:b/>
          <w:vanish/>
          <w:sz w:val="22"/>
          <w:szCs w:val="22"/>
          <w:lang w:eastAsia="zh-CN"/>
        </w:rPr>
        <w:t xml:space="preserve">. We also recommend updating your Web browser to the very latest version available (the OWL at Purdue recommends </w:t>
      </w:r>
      <w:hyperlink w:history="1" r:id="rId35">
        <w:r w:rsidRPr="00DA09A9">
          <w:rPr>
            <w:rStyle w:val="Hyperlink"/>
            <w:rFonts w:ascii="Calibri" w:hAnsi="Calibri" w:eastAsia="SimSun"/>
            <w:b/>
            <w:bCs/>
            <w:vanish/>
            <w:sz w:val="22"/>
            <w:szCs w:val="22"/>
            <w:lang w:eastAsia="zh-CN"/>
          </w:rPr>
          <w:t>the free, open-source Mozilla Firefox</w:t>
        </w:r>
      </w:hyperlink>
      <w:r w:rsidRPr="00DA09A9">
        <w:rPr>
          <w:rFonts w:ascii="Calibri" w:hAnsi="Calibri" w:eastAsia="SimSun"/>
          <w:b/>
          <w:vanish/>
          <w:sz w:val="22"/>
          <w:szCs w:val="22"/>
          <w:lang w:eastAsia="zh-CN"/>
        </w:rPr>
        <w:t xml:space="preserve">). Please </w:t>
      </w:r>
      <w:hyperlink w:history="1" r:id="rId36">
        <w:r w:rsidRPr="00DA09A9">
          <w:rPr>
            <w:rStyle w:val="Hyperlink"/>
            <w:rFonts w:ascii="Calibri" w:hAnsi="Calibri" w:eastAsia="SimSun"/>
            <w:b/>
            <w:bCs/>
            <w:vanish/>
            <w:sz w:val="22"/>
            <w:szCs w:val="22"/>
            <w:lang w:eastAsia="zh-CN"/>
          </w:rPr>
          <w:t>report any technical problems</w:t>
        </w:r>
      </w:hyperlink>
      <w:r w:rsidRPr="00DA09A9">
        <w:rPr>
          <w:rFonts w:ascii="Calibri" w:hAnsi="Calibri" w:eastAsia="SimSun"/>
          <w:b/>
          <w:vanish/>
          <w:sz w:val="22"/>
          <w:szCs w:val="22"/>
          <w:lang w:eastAsia="zh-CN"/>
        </w:rPr>
        <w:t xml:space="preserve"> you encounter. </w:t>
      </w:r>
    </w:p>
    <w:sectPr w:rsidRPr="004C4DA5" w:rsidR="005242FB" w:rsidSect="00F335A2">
      <w:footerReference w:type="default" r:id="rId37"/>
      <w:headerReference w:type="first" r:id="rId38"/>
      <w:footerReference w:type="first" r:id="rId39"/>
      <w:pgSz w:w="12240" w:h="15840" w:orient="portrait"/>
      <w:pgMar w:top="720" w:right="720" w:bottom="720" w:left="720" w:header="720" w:footer="720" w:gutter="0"/>
      <w:cols w:space="720"/>
      <w:titlePg/>
      <w:docGrid w:linePitch="360"/>
      <w:headerReference w:type="default" r:id="R65f0e32e34674f4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0B0D" w:rsidRDefault="00E40B0D" w14:paraId="250497B9" w14:textId="77777777">
      <w:r>
        <w:separator/>
      </w:r>
    </w:p>
  </w:endnote>
  <w:endnote w:type="continuationSeparator" w:id="0">
    <w:p w:rsidR="00E40B0D" w:rsidRDefault="00E40B0D" w14:paraId="1624B4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00B" w:rsidP="004E49EC" w:rsidRDefault="00D30C3E" w14:paraId="717A1D70" w14:textId="5F837E25">
    <w:pPr>
      <w:pStyle w:val="Footer"/>
      <w:pBdr>
        <w:top w:val="thinThickSmallGap" w:color="622423" w:sz="24" w:space="1"/>
      </w:pBdr>
      <w:tabs>
        <w:tab w:val="clear" w:pos="4320"/>
        <w:tab w:val="clear" w:pos="8640"/>
        <w:tab w:val="right" w:pos="10710"/>
      </w:tabs>
      <w:rPr>
        <w:rFonts w:ascii="Cambria" w:hAnsi="Cambria"/>
      </w:rPr>
    </w:pPr>
    <w:r>
      <w:rPr>
        <w:rFonts w:ascii="Cambria" w:hAnsi="Cambria"/>
      </w:rPr>
      <w:t>Spring 2022</w:t>
    </w:r>
    <w:r w:rsidR="0097200B">
      <w:rPr>
        <w:rFonts w:ascii="Cambria" w:hAnsi="Cambria"/>
      </w:rPr>
      <w:t xml:space="preserve"> Participant Pool</w:t>
    </w:r>
    <w:r w:rsidR="0097200B">
      <w:rPr>
        <w:rFonts w:ascii="Cambria" w:hAnsi="Cambria"/>
      </w:rPr>
      <w:tab/>
    </w:r>
    <w:r w:rsidR="0097200B">
      <w:rPr>
        <w:rFonts w:ascii="Cambria" w:hAnsi="Cambria"/>
      </w:rPr>
      <w:t xml:space="preserve">Page </w:t>
    </w:r>
    <w:r w:rsidR="0097200B">
      <w:fldChar w:fldCharType="begin"/>
    </w:r>
    <w:r w:rsidR="0097200B">
      <w:instrText xml:space="preserve"> PAGE   \* MERGEFORMAT </w:instrText>
    </w:r>
    <w:r w:rsidR="0097200B">
      <w:fldChar w:fldCharType="separate"/>
    </w:r>
    <w:r w:rsidRPr="00E11977" w:rsidR="00E11977">
      <w:rPr>
        <w:rFonts w:ascii="Cambria" w:hAnsi="Cambria"/>
        <w:noProof/>
      </w:rPr>
      <w:t>8</w:t>
    </w:r>
    <w:r w:rsidR="0097200B">
      <w:fldChar w:fldCharType="end"/>
    </w:r>
    <w:r w:rsidR="0097200B">
      <w:t xml:space="preserve">  </w:t>
    </w:r>
  </w:p>
  <w:p w:rsidR="0097200B" w:rsidP="008264ED" w:rsidRDefault="0097200B" w14:paraId="74C832B7"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0C3E" w:rsidP="00AD7C73" w:rsidRDefault="00D30C3E" w14:paraId="4B6A36A6" w14:textId="5951782C">
    <w:pPr>
      <w:pStyle w:val="Footer"/>
      <w:framePr w:wrap="none" w:hAnchor="margin" w:vAnchor="text" w:xAlign="center" w:y="1"/>
      <w:rPr>
        <w:rStyle w:val="PageNumber"/>
      </w:rPr>
    </w:pPr>
  </w:p>
  <w:p w:rsidR="00D30C3E" w:rsidP="00D30C3E" w:rsidRDefault="00D30C3E" w14:paraId="2E7682D9" w14:textId="11ED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0B0D" w:rsidRDefault="00E40B0D" w14:paraId="2A4DDDFE" w14:textId="77777777">
      <w:r>
        <w:separator/>
      </w:r>
    </w:p>
  </w:footnote>
  <w:footnote w:type="continuationSeparator" w:id="0">
    <w:p w:rsidR="00E40B0D" w:rsidRDefault="00E40B0D" w14:paraId="1C874B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Grid>
      <w:gridCol w:w="9361"/>
      <w:gridCol w:w="1439"/>
    </w:tblGrid>
    <w:tr w:rsidR="00DF2E33" w14:paraId="4B86A66E" w14:textId="77777777">
      <w:trPr>
        <w:trHeight w:val="288"/>
      </w:trPr>
      <w:sdt>
        <w:sdtPr>
          <w:rPr>
            <w:rFonts w:asciiTheme="majorHAnsi" w:hAnsiTheme="majorHAnsi" w:eastAsiaTheme="majorEastAsia" w:cstheme="majorBidi"/>
            <w:sz w:val="36"/>
            <w:szCs w:val="36"/>
          </w:rPr>
          <w:alias w:val="Title"/>
          <w:id w:val="77761602"/>
          <w:placeholder>
            <w:docPart w:val="7E91EEF7104D4A908CD6BD5AD6EB513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F2E33" w:rsidRDefault="00DF2E33" w14:paraId="4644FA52" w14:textId="77777777">
              <w:pPr>
                <w:pStyle w:val="Header"/>
                <w:jc w:val="right"/>
                <w:rPr>
                  <w:rFonts w:asciiTheme="majorHAnsi" w:hAnsiTheme="majorHAnsi" w:eastAsiaTheme="majorEastAsia" w:cstheme="majorBidi"/>
                  <w:sz w:val="36"/>
                  <w:szCs w:val="36"/>
                </w:rPr>
              </w:pPr>
              <w:r>
                <w:rPr>
                  <w:rFonts w:asciiTheme="majorHAnsi" w:hAnsiTheme="majorHAnsi" w:eastAsiaTheme="majorEastAsia" w:cstheme="majorBidi"/>
                  <w:sz w:val="36"/>
                  <w:szCs w:val="36"/>
                </w:rPr>
                <w:t>INTRODUCTION OF PSYCHOLOGY RESEARCH REQUIREMENT</w:t>
              </w:r>
            </w:p>
          </w:tc>
        </w:sdtContent>
      </w:sdt>
      <w:sdt>
        <w:sdtPr>
          <w:rPr>
            <w:rStyle w:val="Heading1Char"/>
            <w:rFonts w:eastAsiaTheme="majorEastAsia"/>
          </w:rPr>
          <w:alias w:val="Year"/>
          <w:id w:val="77761609"/>
          <w:placeholder>
            <w:docPart w:val="11F12ACF7A934703843C975C1199A51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rPr>
            <w:rStyle w:val="Heading1Char"/>
          </w:rPr>
        </w:sdtEndPr>
        <w:sdtContent>
          <w:tc>
            <w:tcPr>
              <w:tcW w:w="1105" w:type="dxa"/>
            </w:tcPr>
            <w:p w:rsidR="00DF2E33" w:rsidP="00CA4197" w:rsidRDefault="00476C02" w14:paraId="5F43EA76" w14:textId="5A83FA41">
              <w:pPr>
                <w:pStyle w:val="Header"/>
                <w:rPr>
                  <w:rFonts w:asciiTheme="majorHAnsi" w:hAnsiTheme="majorHAnsi" w:eastAsiaTheme="majorEastAsia" w:cstheme="majorBidi"/>
                  <w:b/>
                  <w:bCs/>
                  <w:color w:val="4F81BD" w:themeColor="accent1"/>
                  <w:sz w:val="36"/>
                  <w:szCs w:val="36"/>
                  <w14:numForm w14:val="oldStyle"/>
                </w:rPr>
              </w:pPr>
              <w:r>
                <w:rPr>
                  <w:rStyle w:val="Heading1Char"/>
                  <w:rFonts w:eastAsiaTheme="majorEastAsia"/>
                </w:rPr>
                <w:t>S</w:t>
              </w:r>
              <w:r w:rsidR="0065043C">
                <w:rPr>
                  <w:rStyle w:val="Heading1Char"/>
                  <w:rFonts w:eastAsiaTheme="majorEastAsia"/>
                </w:rPr>
                <w:t>pring 2022</w:t>
              </w:r>
            </w:p>
          </w:tc>
        </w:sdtContent>
      </w:sdt>
    </w:tr>
  </w:tbl>
  <w:p w:rsidR="00DF2E33" w:rsidRDefault="00DF2E33" w14:paraId="07ABA394"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65197C5" w:rsidTr="165197C5" w14:paraId="37F4A094">
      <w:tc>
        <w:tcPr>
          <w:tcW w:w="3600" w:type="dxa"/>
          <w:tcMar/>
        </w:tcPr>
        <w:p w:rsidR="165197C5" w:rsidP="165197C5" w:rsidRDefault="165197C5" w14:paraId="1E8049CE" w14:textId="6980DD82">
          <w:pPr>
            <w:pStyle w:val="Header"/>
            <w:bidi w:val="0"/>
            <w:ind w:left="-115"/>
            <w:jc w:val="left"/>
            <w:rPr>
              <w:sz w:val="24"/>
              <w:szCs w:val="24"/>
            </w:rPr>
          </w:pPr>
        </w:p>
      </w:tc>
      <w:tc>
        <w:tcPr>
          <w:tcW w:w="3600" w:type="dxa"/>
          <w:tcMar/>
        </w:tcPr>
        <w:p w:rsidR="165197C5" w:rsidP="165197C5" w:rsidRDefault="165197C5" w14:paraId="0A9B0206" w14:textId="56736E7A">
          <w:pPr>
            <w:pStyle w:val="Header"/>
            <w:bidi w:val="0"/>
            <w:jc w:val="center"/>
            <w:rPr>
              <w:sz w:val="24"/>
              <w:szCs w:val="24"/>
            </w:rPr>
          </w:pPr>
        </w:p>
      </w:tc>
      <w:tc>
        <w:tcPr>
          <w:tcW w:w="3600" w:type="dxa"/>
          <w:tcMar/>
        </w:tcPr>
        <w:p w:rsidR="165197C5" w:rsidP="165197C5" w:rsidRDefault="165197C5" w14:paraId="08C32730" w14:textId="301DFEE3">
          <w:pPr>
            <w:pStyle w:val="Header"/>
            <w:bidi w:val="0"/>
            <w:ind w:right="-115"/>
            <w:jc w:val="right"/>
            <w:rPr>
              <w:sz w:val="24"/>
              <w:szCs w:val="24"/>
            </w:rPr>
          </w:pPr>
        </w:p>
      </w:tc>
    </w:tr>
  </w:tbl>
  <w:p w:rsidR="165197C5" w:rsidP="165197C5" w:rsidRDefault="165197C5" w14:paraId="26C1EB11" w14:textId="36667E1C">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7BF2"/>
    <w:multiLevelType w:val="hybridMultilevel"/>
    <w:tmpl w:val="717C0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41B90"/>
    <w:multiLevelType w:val="hybridMultilevel"/>
    <w:tmpl w:val="94EA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E6665"/>
    <w:multiLevelType w:val="hybridMultilevel"/>
    <w:tmpl w:val="FFD66B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F03DDE"/>
    <w:multiLevelType w:val="hybridMultilevel"/>
    <w:tmpl w:val="5002B7CC"/>
    <w:lvl w:ilvl="0" w:tplc="39387C44">
      <w:start w:val="1"/>
      <w:numFmt w:val="bullet"/>
      <w:lvlText w:val=""/>
      <w:lvlJc w:val="left"/>
      <w:pPr>
        <w:tabs>
          <w:tab w:val="num" w:pos="1380"/>
        </w:tabs>
        <w:ind w:left="1380" w:hanging="420"/>
      </w:pPr>
      <w:rPr>
        <w:rFonts w:hint="default" w:ascii="Wingdings" w:hAnsi="Wingdings"/>
        <w:sz w:val="13"/>
        <w:szCs w:val="13"/>
      </w:rPr>
    </w:lvl>
    <w:lvl w:ilvl="1" w:tplc="04090003" w:tentative="1">
      <w:start w:val="1"/>
      <w:numFmt w:val="bullet"/>
      <w:lvlText w:val=""/>
      <w:lvlJc w:val="left"/>
      <w:pPr>
        <w:tabs>
          <w:tab w:val="num" w:pos="840"/>
        </w:tabs>
        <w:ind w:left="840" w:hanging="420"/>
      </w:pPr>
      <w:rPr>
        <w:rFonts w:hint="default" w:ascii="Wingdings" w:hAnsi="Wingdings"/>
      </w:rPr>
    </w:lvl>
    <w:lvl w:ilvl="2" w:tplc="04090005"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3" w:tentative="1">
      <w:start w:val="1"/>
      <w:numFmt w:val="bullet"/>
      <w:lvlText w:val=""/>
      <w:lvlJc w:val="left"/>
      <w:pPr>
        <w:tabs>
          <w:tab w:val="num" w:pos="2100"/>
        </w:tabs>
        <w:ind w:left="2100" w:hanging="420"/>
      </w:pPr>
      <w:rPr>
        <w:rFonts w:hint="default" w:ascii="Wingdings" w:hAnsi="Wingdings"/>
      </w:rPr>
    </w:lvl>
    <w:lvl w:ilvl="5" w:tplc="04090005"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3" w:tentative="1">
      <w:start w:val="1"/>
      <w:numFmt w:val="bullet"/>
      <w:lvlText w:val=""/>
      <w:lvlJc w:val="left"/>
      <w:pPr>
        <w:tabs>
          <w:tab w:val="num" w:pos="3360"/>
        </w:tabs>
        <w:ind w:left="3360" w:hanging="420"/>
      </w:pPr>
      <w:rPr>
        <w:rFonts w:hint="default" w:ascii="Wingdings" w:hAnsi="Wingdings"/>
      </w:rPr>
    </w:lvl>
    <w:lvl w:ilvl="8" w:tplc="04090005"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57EB0E40"/>
    <w:multiLevelType w:val="multilevel"/>
    <w:tmpl w:val="9E326E2A"/>
    <w:lvl w:ilvl="0">
      <w:start w:val="1"/>
      <w:numFmt w:val="bullet"/>
      <w:lvlText w:val=""/>
      <w:lvlJc w:val="left"/>
      <w:pPr>
        <w:tabs>
          <w:tab w:val="num" w:pos="960"/>
        </w:tabs>
        <w:ind w:left="960" w:hanging="420"/>
      </w:pPr>
      <w:rPr>
        <w:rFonts w:hint="default" w:ascii="Wingdings" w:hAnsi="Wingdings"/>
        <w:sz w:val="13"/>
        <w:szCs w:val="13"/>
      </w:rPr>
    </w:lvl>
    <w:lvl w:ilvl="1">
      <w:start w:val="1"/>
      <w:numFmt w:val="bullet"/>
      <w:lvlText w:val=""/>
      <w:lvlJc w:val="left"/>
      <w:pPr>
        <w:tabs>
          <w:tab w:val="num" w:pos="840"/>
        </w:tabs>
        <w:ind w:left="840" w:hanging="420"/>
      </w:pPr>
      <w:rPr>
        <w:rFonts w:hint="default" w:ascii="Wingdings" w:hAnsi="Wingdings"/>
      </w:rPr>
    </w:lvl>
    <w:lvl w:ilvl="2">
      <w:start w:val="1"/>
      <w:numFmt w:val="bullet"/>
      <w:lvlText w:val=""/>
      <w:lvlJc w:val="left"/>
      <w:pPr>
        <w:tabs>
          <w:tab w:val="num" w:pos="1260"/>
        </w:tabs>
        <w:ind w:left="1260" w:hanging="420"/>
      </w:pPr>
      <w:rPr>
        <w:rFonts w:hint="default" w:ascii="Wingdings" w:hAnsi="Wingdings"/>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5" w15:restartNumberingAfterBreak="0">
    <w:nsid w:val="641551E5"/>
    <w:multiLevelType w:val="multilevel"/>
    <w:tmpl w:val="5002B7CC"/>
    <w:lvl w:ilvl="0">
      <w:start w:val="1"/>
      <w:numFmt w:val="bullet"/>
      <w:lvlText w:val=""/>
      <w:lvlJc w:val="left"/>
      <w:pPr>
        <w:tabs>
          <w:tab w:val="num" w:pos="1380"/>
        </w:tabs>
        <w:ind w:left="1380" w:hanging="420"/>
      </w:pPr>
      <w:rPr>
        <w:rFonts w:hint="default" w:ascii="Wingdings" w:hAnsi="Wingdings"/>
        <w:sz w:val="13"/>
        <w:szCs w:val="13"/>
      </w:rPr>
    </w:lvl>
    <w:lvl w:ilvl="1">
      <w:start w:val="1"/>
      <w:numFmt w:val="bullet"/>
      <w:lvlText w:val=""/>
      <w:lvlJc w:val="left"/>
      <w:pPr>
        <w:tabs>
          <w:tab w:val="num" w:pos="840"/>
        </w:tabs>
        <w:ind w:left="840" w:hanging="420"/>
      </w:pPr>
      <w:rPr>
        <w:rFonts w:hint="default" w:ascii="Wingdings" w:hAnsi="Wingdings"/>
      </w:rPr>
    </w:lvl>
    <w:lvl w:ilvl="2">
      <w:start w:val="1"/>
      <w:numFmt w:val="bullet"/>
      <w:lvlText w:val=""/>
      <w:lvlJc w:val="left"/>
      <w:pPr>
        <w:tabs>
          <w:tab w:val="num" w:pos="1260"/>
        </w:tabs>
        <w:ind w:left="1260" w:hanging="420"/>
      </w:pPr>
      <w:rPr>
        <w:rFonts w:hint="default" w:ascii="Wingdings" w:hAnsi="Wingdings"/>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6" w15:restartNumberingAfterBreak="0">
    <w:nsid w:val="674D47C6"/>
    <w:multiLevelType w:val="hybridMultilevel"/>
    <w:tmpl w:val="5C04975A"/>
    <w:lvl w:ilvl="0" w:tplc="E2F8DB24">
      <w:start w:val="1"/>
      <w:numFmt w:val="bullet"/>
      <w:lvlText w:val=""/>
      <w:lvlJc w:val="left"/>
      <w:pPr>
        <w:tabs>
          <w:tab w:val="num" w:pos="794"/>
        </w:tabs>
        <w:ind w:left="851" w:hanging="311"/>
      </w:pPr>
      <w:rPr>
        <w:rFonts w:hint="default" w:ascii="Wingdings" w:hAnsi="Wingdings"/>
        <w:sz w:val="13"/>
        <w:szCs w:val="13"/>
      </w:rPr>
    </w:lvl>
    <w:lvl w:ilvl="1" w:tplc="04090003" w:tentative="1">
      <w:start w:val="1"/>
      <w:numFmt w:val="bullet"/>
      <w:lvlText w:val=""/>
      <w:lvlJc w:val="left"/>
      <w:pPr>
        <w:tabs>
          <w:tab w:val="num" w:pos="840"/>
        </w:tabs>
        <w:ind w:left="840" w:hanging="420"/>
      </w:pPr>
      <w:rPr>
        <w:rFonts w:hint="default" w:ascii="Wingdings" w:hAnsi="Wingdings"/>
      </w:rPr>
    </w:lvl>
    <w:lvl w:ilvl="2" w:tplc="04090005"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3" w:tentative="1">
      <w:start w:val="1"/>
      <w:numFmt w:val="bullet"/>
      <w:lvlText w:val=""/>
      <w:lvlJc w:val="left"/>
      <w:pPr>
        <w:tabs>
          <w:tab w:val="num" w:pos="2100"/>
        </w:tabs>
        <w:ind w:left="2100" w:hanging="420"/>
      </w:pPr>
      <w:rPr>
        <w:rFonts w:hint="default" w:ascii="Wingdings" w:hAnsi="Wingdings"/>
      </w:rPr>
    </w:lvl>
    <w:lvl w:ilvl="5" w:tplc="04090005"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3" w:tentative="1">
      <w:start w:val="1"/>
      <w:numFmt w:val="bullet"/>
      <w:lvlText w:val=""/>
      <w:lvlJc w:val="left"/>
      <w:pPr>
        <w:tabs>
          <w:tab w:val="num" w:pos="3360"/>
        </w:tabs>
        <w:ind w:left="3360" w:hanging="420"/>
      </w:pPr>
      <w:rPr>
        <w:rFonts w:hint="default" w:ascii="Wingdings" w:hAnsi="Wingdings"/>
      </w:rPr>
    </w:lvl>
    <w:lvl w:ilvl="8" w:tplc="04090005" w:tentative="1">
      <w:start w:val="1"/>
      <w:numFmt w:val="bullet"/>
      <w:lvlText w:val=""/>
      <w:lvlJc w:val="left"/>
      <w:pPr>
        <w:tabs>
          <w:tab w:val="num" w:pos="3780"/>
        </w:tabs>
        <w:ind w:left="3780" w:hanging="420"/>
      </w:pPr>
      <w:rPr>
        <w:rFonts w:hint="default" w:ascii="Wingdings" w:hAnsi="Wingdings"/>
      </w:rPr>
    </w:lvl>
  </w:abstractNum>
  <w:abstractNum w:abstractNumId="7" w15:restartNumberingAfterBreak="0">
    <w:nsid w:val="711205D6"/>
    <w:multiLevelType w:val="hybridMultilevel"/>
    <w:tmpl w:val="191819EA"/>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8" w15:restartNumberingAfterBreak="0">
    <w:nsid w:val="7414713D"/>
    <w:multiLevelType w:val="hybridMultilevel"/>
    <w:tmpl w:val="F0F233DA"/>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9A4DDD"/>
    <w:multiLevelType w:val="hybridMultilevel"/>
    <w:tmpl w:val="9E326E2A"/>
    <w:lvl w:ilvl="0" w:tplc="5FF82076">
      <w:start w:val="1"/>
      <w:numFmt w:val="bullet"/>
      <w:lvlText w:val=""/>
      <w:lvlJc w:val="left"/>
      <w:pPr>
        <w:tabs>
          <w:tab w:val="num" w:pos="960"/>
        </w:tabs>
        <w:ind w:left="960" w:hanging="420"/>
      </w:pPr>
      <w:rPr>
        <w:rFonts w:hint="default" w:ascii="Wingdings" w:hAnsi="Wingdings"/>
        <w:sz w:val="13"/>
        <w:szCs w:val="13"/>
      </w:rPr>
    </w:lvl>
    <w:lvl w:ilvl="1" w:tplc="04090003" w:tentative="1">
      <w:start w:val="1"/>
      <w:numFmt w:val="bullet"/>
      <w:lvlText w:val=""/>
      <w:lvlJc w:val="left"/>
      <w:pPr>
        <w:tabs>
          <w:tab w:val="num" w:pos="840"/>
        </w:tabs>
        <w:ind w:left="840" w:hanging="420"/>
      </w:pPr>
      <w:rPr>
        <w:rFonts w:hint="default" w:ascii="Wingdings" w:hAnsi="Wingdings"/>
      </w:rPr>
    </w:lvl>
    <w:lvl w:ilvl="2" w:tplc="04090005"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3" w:tentative="1">
      <w:start w:val="1"/>
      <w:numFmt w:val="bullet"/>
      <w:lvlText w:val=""/>
      <w:lvlJc w:val="left"/>
      <w:pPr>
        <w:tabs>
          <w:tab w:val="num" w:pos="2100"/>
        </w:tabs>
        <w:ind w:left="2100" w:hanging="420"/>
      </w:pPr>
      <w:rPr>
        <w:rFonts w:hint="default" w:ascii="Wingdings" w:hAnsi="Wingdings"/>
      </w:rPr>
    </w:lvl>
    <w:lvl w:ilvl="5" w:tplc="04090005"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3" w:tentative="1">
      <w:start w:val="1"/>
      <w:numFmt w:val="bullet"/>
      <w:lvlText w:val=""/>
      <w:lvlJc w:val="left"/>
      <w:pPr>
        <w:tabs>
          <w:tab w:val="num" w:pos="3360"/>
        </w:tabs>
        <w:ind w:left="3360" w:hanging="420"/>
      </w:pPr>
      <w:rPr>
        <w:rFonts w:hint="default" w:ascii="Wingdings" w:hAnsi="Wingdings"/>
      </w:rPr>
    </w:lvl>
    <w:lvl w:ilvl="8" w:tplc="04090005" w:tentative="1">
      <w:start w:val="1"/>
      <w:numFmt w:val="bullet"/>
      <w:lvlText w:val=""/>
      <w:lvlJc w:val="left"/>
      <w:pPr>
        <w:tabs>
          <w:tab w:val="num" w:pos="3780"/>
        </w:tabs>
        <w:ind w:left="3780" w:hanging="420"/>
      </w:pPr>
      <w:rPr>
        <w:rFonts w:hint="default" w:ascii="Wingdings" w:hAnsi="Wingdings"/>
      </w:rPr>
    </w:lvl>
  </w:abstractNum>
  <w:num w:numId="1">
    <w:abstractNumId w:val="7"/>
  </w:num>
  <w:num w:numId="2">
    <w:abstractNumId w:val="3"/>
  </w:num>
  <w:num w:numId="3">
    <w:abstractNumId w:val="5"/>
  </w:num>
  <w:num w:numId="4">
    <w:abstractNumId w:val="9"/>
  </w:num>
  <w:num w:numId="5">
    <w:abstractNumId w:val="4"/>
  </w:num>
  <w:num w:numId="6">
    <w:abstractNumId w:val="6"/>
  </w:num>
  <w:num w:numId="7">
    <w:abstractNumId w:val="1"/>
  </w:num>
  <w:num w:numId="8">
    <w:abstractNumId w:val="0"/>
  </w:num>
  <w:num w:numId="9">
    <w:abstractNumId w:val="8"/>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3tDQxsjAzsTQwsbRQ0lEKTi0uzszPAykwrwUAWTUKtywAAAA="/>
  </w:docVars>
  <w:rsids>
    <w:rsidRoot w:val="007F49C3"/>
    <w:rsid w:val="00000380"/>
    <w:rsid w:val="00000F99"/>
    <w:rsid w:val="00002C53"/>
    <w:rsid w:val="0000731E"/>
    <w:rsid w:val="00030702"/>
    <w:rsid w:val="00030BBB"/>
    <w:rsid w:val="00030EBC"/>
    <w:rsid w:val="0004468D"/>
    <w:rsid w:val="000529A5"/>
    <w:rsid w:val="0005375B"/>
    <w:rsid w:val="00063727"/>
    <w:rsid w:val="00064D14"/>
    <w:rsid w:val="00064DBA"/>
    <w:rsid w:val="0006609E"/>
    <w:rsid w:val="00067FA5"/>
    <w:rsid w:val="00080174"/>
    <w:rsid w:val="0008445C"/>
    <w:rsid w:val="0008536B"/>
    <w:rsid w:val="0008662C"/>
    <w:rsid w:val="00086709"/>
    <w:rsid w:val="000870D2"/>
    <w:rsid w:val="00091626"/>
    <w:rsid w:val="00094EE0"/>
    <w:rsid w:val="00096434"/>
    <w:rsid w:val="000A486C"/>
    <w:rsid w:val="000A4A8B"/>
    <w:rsid w:val="000B3981"/>
    <w:rsid w:val="000B5103"/>
    <w:rsid w:val="000B727C"/>
    <w:rsid w:val="000D3695"/>
    <w:rsid w:val="000E0935"/>
    <w:rsid w:val="000E3831"/>
    <w:rsid w:val="000F0319"/>
    <w:rsid w:val="000F2CBD"/>
    <w:rsid w:val="001001DD"/>
    <w:rsid w:val="00101220"/>
    <w:rsid w:val="00101EE6"/>
    <w:rsid w:val="001048A4"/>
    <w:rsid w:val="001107C4"/>
    <w:rsid w:val="00113700"/>
    <w:rsid w:val="001137A6"/>
    <w:rsid w:val="0011455B"/>
    <w:rsid w:val="001415A0"/>
    <w:rsid w:val="0015222C"/>
    <w:rsid w:val="00163AF8"/>
    <w:rsid w:val="0016465D"/>
    <w:rsid w:val="001730C0"/>
    <w:rsid w:val="001765D6"/>
    <w:rsid w:val="001805C4"/>
    <w:rsid w:val="00187045"/>
    <w:rsid w:val="001967A7"/>
    <w:rsid w:val="001B22FF"/>
    <w:rsid w:val="001C317C"/>
    <w:rsid w:val="001C402B"/>
    <w:rsid w:val="001C517B"/>
    <w:rsid w:val="001D1713"/>
    <w:rsid w:val="001D2BC2"/>
    <w:rsid w:val="001D4583"/>
    <w:rsid w:val="001E2E96"/>
    <w:rsid w:val="001E2EB6"/>
    <w:rsid w:val="001E50EC"/>
    <w:rsid w:val="001E61C0"/>
    <w:rsid w:val="001F42AB"/>
    <w:rsid w:val="001F5F55"/>
    <w:rsid w:val="00214A63"/>
    <w:rsid w:val="00215DFF"/>
    <w:rsid w:val="0021727D"/>
    <w:rsid w:val="002200D0"/>
    <w:rsid w:val="00223103"/>
    <w:rsid w:val="00227A10"/>
    <w:rsid w:val="00233A51"/>
    <w:rsid w:val="00242C67"/>
    <w:rsid w:val="00251D7B"/>
    <w:rsid w:val="00253569"/>
    <w:rsid w:val="002726E6"/>
    <w:rsid w:val="002762E1"/>
    <w:rsid w:val="00280179"/>
    <w:rsid w:val="00284A6D"/>
    <w:rsid w:val="00287E0A"/>
    <w:rsid w:val="002B0D71"/>
    <w:rsid w:val="002B6EA9"/>
    <w:rsid w:val="002C0202"/>
    <w:rsid w:val="002C28E6"/>
    <w:rsid w:val="002C2CCA"/>
    <w:rsid w:val="002D47AD"/>
    <w:rsid w:val="002D60D8"/>
    <w:rsid w:val="002E316D"/>
    <w:rsid w:val="002E4380"/>
    <w:rsid w:val="002F3D42"/>
    <w:rsid w:val="00300BA9"/>
    <w:rsid w:val="00304648"/>
    <w:rsid w:val="00314C43"/>
    <w:rsid w:val="0031645E"/>
    <w:rsid w:val="0032522C"/>
    <w:rsid w:val="00330F3D"/>
    <w:rsid w:val="00341446"/>
    <w:rsid w:val="00346E9F"/>
    <w:rsid w:val="00355A4D"/>
    <w:rsid w:val="00361AC1"/>
    <w:rsid w:val="00365820"/>
    <w:rsid w:val="00367489"/>
    <w:rsid w:val="00373FDA"/>
    <w:rsid w:val="00374EBE"/>
    <w:rsid w:val="00376512"/>
    <w:rsid w:val="0038329F"/>
    <w:rsid w:val="00384F70"/>
    <w:rsid w:val="00394C91"/>
    <w:rsid w:val="00396A8F"/>
    <w:rsid w:val="003A6D50"/>
    <w:rsid w:val="003B1F99"/>
    <w:rsid w:val="003B47E6"/>
    <w:rsid w:val="003C14B6"/>
    <w:rsid w:val="003C21A7"/>
    <w:rsid w:val="003C64D5"/>
    <w:rsid w:val="003D01AD"/>
    <w:rsid w:val="003D17FA"/>
    <w:rsid w:val="003D1BE6"/>
    <w:rsid w:val="003E5A91"/>
    <w:rsid w:val="003F1BFC"/>
    <w:rsid w:val="00406050"/>
    <w:rsid w:val="00426347"/>
    <w:rsid w:val="00431DA0"/>
    <w:rsid w:val="00435983"/>
    <w:rsid w:val="004457AE"/>
    <w:rsid w:val="00462AFD"/>
    <w:rsid w:val="00470CA4"/>
    <w:rsid w:val="00475B47"/>
    <w:rsid w:val="00476AD9"/>
    <w:rsid w:val="00476C02"/>
    <w:rsid w:val="0048478A"/>
    <w:rsid w:val="004847DC"/>
    <w:rsid w:val="00492CB2"/>
    <w:rsid w:val="00493C44"/>
    <w:rsid w:val="00493FA8"/>
    <w:rsid w:val="00497E74"/>
    <w:rsid w:val="004A3CB4"/>
    <w:rsid w:val="004B4981"/>
    <w:rsid w:val="004B4CFE"/>
    <w:rsid w:val="004B6A09"/>
    <w:rsid w:val="004C327E"/>
    <w:rsid w:val="004C4DA5"/>
    <w:rsid w:val="004D1C07"/>
    <w:rsid w:val="004D3190"/>
    <w:rsid w:val="004D49F7"/>
    <w:rsid w:val="004E49EC"/>
    <w:rsid w:val="004E62F8"/>
    <w:rsid w:val="004E6F42"/>
    <w:rsid w:val="004E727E"/>
    <w:rsid w:val="004F311C"/>
    <w:rsid w:val="005054A1"/>
    <w:rsid w:val="00505961"/>
    <w:rsid w:val="005060DA"/>
    <w:rsid w:val="00506E0C"/>
    <w:rsid w:val="0052086B"/>
    <w:rsid w:val="00522D8F"/>
    <w:rsid w:val="005242FB"/>
    <w:rsid w:val="00527748"/>
    <w:rsid w:val="00537A9A"/>
    <w:rsid w:val="00542915"/>
    <w:rsid w:val="00551FF6"/>
    <w:rsid w:val="00553036"/>
    <w:rsid w:val="005579DA"/>
    <w:rsid w:val="0056057B"/>
    <w:rsid w:val="00561982"/>
    <w:rsid w:val="00562254"/>
    <w:rsid w:val="00576C51"/>
    <w:rsid w:val="00580606"/>
    <w:rsid w:val="00595C3B"/>
    <w:rsid w:val="005A540E"/>
    <w:rsid w:val="005B03A1"/>
    <w:rsid w:val="005B438B"/>
    <w:rsid w:val="005B455E"/>
    <w:rsid w:val="005B5312"/>
    <w:rsid w:val="005C0E2D"/>
    <w:rsid w:val="005C447F"/>
    <w:rsid w:val="005D2508"/>
    <w:rsid w:val="005D3A22"/>
    <w:rsid w:val="005D59A5"/>
    <w:rsid w:val="005D6654"/>
    <w:rsid w:val="005D7C80"/>
    <w:rsid w:val="005E24F9"/>
    <w:rsid w:val="005E5C9C"/>
    <w:rsid w:val="005F0CBF"/>
    <w:rsid w:val="005F2539"/>
    <w:rsid w:val="00603E3A"/>
    <w:rsid w:val="00610EC8"/>
    <w:rsid w:val="00613A5B"/>
    <w:rsid w:val="00615E67"/>
    <w:rsid w:val="0062177D"/>
    <w:rsid w:val="00621C10"/>
    <w:rsid w:val="00622B14"/>
    <w:rsid w:val="006375EF"/>
    <w:rsid w:val="0065043C"/>
    <w:rsid w:val="00654411"/>
    <w:rsid w:val="0065688F"/>
    <w:rsid w:val="006576FE"/>
    <w:rsid w:val="006704A0"/>
    <w:rsid w:val="006803BA"/>
    <w:rsid w:val="00681E91"/>
    <w:rsid w:val="006A11B6"/>
    <w:rsid w:val="006A25F7"/>
    <w:rsid w:val="006A3865"/>
    <w:rsid w:val="006A3BBE"/>
    <w:rsid w:val="006A490C"/>
    <w:rsid w:val="006A731F"/>
    <w:rsid w:val="006B4910"/>
    <w:rsid w:val="006B78D3"/>
    <w:rsid w:val="006C33BE"/>
    <w:rsid w:val="006D32B2"/>
    <w:rsid w:val="006E3D44"/>
    <w:rsid w:val="006E69B8"/>
    <w:rsid w:val="006E7A37"/>
    <w:rsid w:val="006F7D0A"/>
    <w:rsid w:val="0070036B"/>
    <w:rsid w:val="007011FF"/>
    <w:rsid w:val="007038FB"/>
    <w:rsid w:val="00704043"/>
    <w:rsid w:val="007107A3"/>
    <w:rsid w:val="00712072"/>
    <w:rsid w:val="007134BA"/>
    <w:rsid w:val="007137F1"/>
    <w:rsid w:val="0072492E"/>
    <w:rsid w:val="00733815"/>
    <w:rsid w:val="00740A54"/>
    <w:rsid w:val="00741DB2"/>
    <w:rsid w:val="00744D27"/>
    <w:rsid w:val="00751A11"/>
    <w:rsid w:val="007660C6"/>
    <w:rsid w:val="00767FE3"/>
    <w:rsid w:val="00771290"/>
    <w:rsid w:val="007717C1"/>
    <w:rsid w:val="007849F3"/>
    <w:rsid w:val="00784C05"/>
    <w:rsid w:val="00787A0E"/>
    <w:rsid w:val="00787E47"/>
    <w:rsid w:val="007A0CCD"/>
    <w:rsid w:val="007B52D5"/>
    <w:rsid w:val="007B6013"/>
    <w:rsid w:val="007C12B9"/>
    <w:rsid w:val="007C2AE5"/>
    <w:rsid w:val="007C3832"/>
    <w:rsid w:val="007D6F90"/>
    <w:rsid w:val="007E64DC"/>
    <w:rsid w:val="007E68CE"/>
    <w:rsid w:val="007F49C3"/>
    <w:rsid w:val="00803186"/>
    <w:rsid w:val="00804646"/>
    <w:rsid w:val="00811F7E"/>
    <w:rsid w:val="0081301D"/>
    <w:rsid w:val="008208D1"/>
    <w:rsid w:val="00824A71"/>
    <w:rsid w:val="008264ED"/>
    <w:rsid w:val="0084071D"/>
    <w:rsid w:val="008434E6"/>
    <w:rsid w:val="0084579A"/>
    <w:rsid w:val="00854B67"/>
    <w:rsid w:val="00860C19"/>
    <w:rsid w:val="00860D34"/>
    <w:rsid w:val="00863C0B"/>
    <w:rsid w:val="0086666D"/>
    <w:rsid w:val="00871967"/>
    <w:rsid w:val="00872ABF"/>
    <w:rsid w:val="008751F0"/>
    <w:rsid w:val="00876180"/>
    <w:rsid w:val="00887A2E"/>
    <w:rsid w:val="00891B15"/>
    <w:rsid w:val="00895663"/>
    <w:rsid w:val="008A23D5"/>
    <w:rsid w:val="008A48F1"/>
    <w:rsid w:val="008A7F22"/>
    <w:rsid w:val="008B036E"/>
    <w:rsid w:val="008B46D2"/>
    <w:rsid w:val="008B7064"/>
    <w:rsid w:val="008C6A7D"/>
    <w:rsid w:val="008D0A1C"/>
    <w:rsid w:val="008D7174"/>
    <w:rsid w:val="008E5A19"/>
    <w:rsid w:val="008E69BD"/>
    <w:rsid w:val="008F0C20"/>
    <w:rsid w:val="008F0C64"/>
    <w:rsid w:val="008F2567"/>
    <w:rsid w:val="008F272C"/>
    <w:rsid w:val="008F580F"/>
    <w:rsid w:val="009040B7"/>
    <w:rsid w:val="00910D64"/>
    <w:rsid w:val="0091153B"/>
    <w:rsid w:val="00925A61"/>
    <w:rsid w:val="009302FB"/>
    <w:rsid w:val="0094222C"/>
    <w:rsid w:val="00950B92"/>
    <w:rsid w:val="00961DEF"/>
    <w:rsid w:val="00962A7F"/>
    <w:rsid w:val="00962F4A"/>
    <w:rsid w:val="00970CA4"/>
    <w:rsid w:val="00971172"/>
    <w:rsid w:val="0097200B"/>
    <w:rsid w:val="00976F27"/>
    <w:rsid w:val="00976FEE"/>
    <w:rsid w:val="00986FA1"/>
    <w:rsid w:val="009A1647"/>
    <w:rsid w:val="009A31AB"/>
    <w:rsid w:val="009A4B6E"/>
    <w:rsid w:val="009A69B0"/>
    <w:rsid w:val="009A71B9"/>
    <w:rsid w:val="009B14DC"/>
    <w:rsid w:val="009B7496"/>
    <w:rsid w:val="009D129C"/>
    <w:rsid w:val="009D1374"/>
    <w:rsid w:val="009D530B"/>
    <w:rsid w:val="009E2B74"/>
    <w:rsid w:val="009E5503"/>
    <w:rsid w:val="009E7A9D"/>
    <w:rsid w:val="00A01C79"/>
    <w:rsid w:val="00A01FD8"/>
    <w:rsid w:val="00A0219F"/>
    <w:rsid w:val="00A027AF"/>
    <w:rsid w:val="00A0343C"/>
    <w:rsid w:val="00A13E79"/>
    <w:rsid w:val="00A2228A"/>
    <w:rsid w:val="00A25A6B"/>
    <w:rsid w:val="00A46138"/>
    <w:rsid w:val="00A47B68"/>
    <w:rsid w:val="00A47E31"/>
    <w:rsid w:val="00A5261A"/>
    <w:rsid w:val="00A5575D"/>
    <w:rsid w:val="00A66257"/>
    <w:rsid w:val="00A67F47"/>
    <w:rsid w:val="00A77F54"/>
    <w:rsid w:val="00A8183B"/>
    <w:rsid w:val="00A826EE"/>
    <w:rsid w:val="00AA5F7A"/>
    <w:rsid w:val="00AB096D"/>
    <w:rsid w:val="00AB256E"/>
    <w:rsid w:val="00AC056A"/>
    <w:rsid w:val="00AC5A75"/>
    <w:rsid w:val="00AE58CD"/>
    <w:rsid w:val="00AE62FA"/>
    <w:rsid w:val="00AF2AE0"/>
    <w:rsid w:val="00AF7EB0"/>
    <w:rsid w:val="00B0205C"/>
    <w:rsid w:val="00B0692F"/>
    <w:rsid w:val="00B102BD"/>
    <w:rsid w:val="00B1226C"/>
    <w:rsid w:val="00B312D4"/>
    <w:rsid w:val="00B34284"/>
    <w:rsid w:val="00B42E34"/>
    <w:rsid w:val="00B442AF"/>
    <w:rsid w:val="00B52564"/>
    <w:rsid w:val="00B6108E"/>
    <w:rsid w:val="00B64119"/>
    <w:rsid w:val="00B64C7B"/>
    <w:rsid w:val="00B66999"/>
    <w:rsid w:val="00B70AA7"/>
    <w:rsid w:val="00B836C3"/>
    <w:rsid w:val="00B84BEC"/>
    <w:rsid w:val="00B868D5"/>
    <w:rsid w:val="00BA14D2"/>
    <w:rsid w:val="00BA5AB8"/>
    <w:rsid w:val="00BA72FA"/>
    <w:rsid w:val="00BB1561"/>
    <w:rsid w:val="00BB2F85"/>
    <w:rsid w:val="00BB3400"/>
    <w:rsid w:val="00BC025E"/>
    <w:rsid w:val="00BC2C1D"/>
    <w:rsid w:val="00BD0501"/>
    <w:rsid w:val="00BE678C"/>
    <w:rsid w:val="00BF0338"/>
    <w:rsid w:val="00BF57D6"/>
    <w:rsid w:val="00C03EAE"/>
    <w:rsid w:val="00C04E1F"/>
    <w:rsid w:val="00C0544E"/>
    <w:rsid w:val="00C05FC3"/>
    <w:rsid w:val="00C13316"/>
    <w:rsid w:val="00C1585A"/>
    <w:rsid w:val="00C178AD"/>
    <w:rsid w:val="00C25A77"/>
    <w:rsid w:val="00C34BCD"/>
    <w:rsid w:val="00C35470"/>
    <w:rsid w:val="00C45C83"/>
    <w:rsid w:val="00C4750C"/>
    <w:rsid w:val="00C479F2"/>
    <w:rsid w:val="00C54E3E"/>
    <w:rsid w:val="00C6394F"/>
    <w:rsid w:val="00C64CCD"/>
    <w:rsid w:val="00C736D5"/>
    <w:rsid w:val="00C73A81"/>
    <w:rsid w:val="00C7566F"/>
    <w:rsid w:val="00C75929"/>
    <w:rsid w:val="00C8183F"/>
    <w:rsid w:val="00C82589"/>
    <w:rsid w:val="00C83B31"/>
    <w:rsid w:val="00C841DD"/>
    <w:rsid w:val="00C86894"/>
    <w:rsid w:val="00CA1C6D"/>
    <w:rsid w:val="00CA226C"/>
    <w:rsid w:val="00CA4197"/>
    <w:rsid w:val="00CB4415"/>
    <w:rsid w:val="00CB483D"/>
    <w:rsid w:val="00CB6438"/>
    <w:rsid w:val="00CB7CC7"/>
    <w:rsid w:val="00CC025B"/>
    <w:rsid w:val="00CD21EB"/>
    <w:rsid w:val="00CE5C25"/>
    <w:rsid w:val="00CE6047"/>
    <w:rsid w:val="00CF0BE1"/>
    <w:rsid w:val="00D00473"/>
    <w:rsid w:val="00D10FD2"/>
    <w:rsid w:val="00D112CB"/>
    <w:rsid w:val="00D17241"/>
    <w:rsid w:val="00D22D3F"/>
    <w:rsid w:val="00D30C3E"/>
    <w:rsid w:val="00D34C18"/>
    <w:rsid w:val="00D36D19"/>
    <w:rsid w:val="00D37206"/>
    <w:rsid w:val="00D41249"/>
    <w:rsid w:val="00D44BF2"/>
    <w:rsid w:val="00D47E53"/>
    <w:rsid w:val="00D51EDA"/>
    <w:rsid w:val="00D5751F"/>
    <w:rsid w:val="00D57C90"/>
    <w:rsid w:val="00D67A5E"/>
    <w:rsid w:val="00D765EB"/>
    <w:rsid w:val="00D82DF5"/>
    <w:rsid w:val="00D830D0"/>
    <w:rsid w:val="00D8412B"/>
    <w:rsid w:val="00D879EE"/>
    <w:rsid w:val="00D92040"/>
    <w:rsid w:val="00DA09A9"/>
    <w:rsid w:val="00DB36BF"/>
    <w:rsid w:val="00DD3345"/>
    <w:rsid w:val="00DD34DE"/>
    <w:rsid w:val="00DD4EB3"/>
    <w:rsid w:val="00DD5962"/>
    <w:rsid w:val="00DE4E16"/>
    <w:rsid w:val="00DF2E33"/>
    <w:rsid w:val="00E0569B"/>
    <w:rsid w:val="00E1187B"/>
    <w:rsid w:val="00E11977"/>
    <w:rsid w:val="00E137C4"/>
    <w:rsid w:val="00E15918"/>
    <w:rsid w:val="00E27AAA"/>
    <w:rsid w:val="00E31184"/>
    <w:rsid w:val="00E33F7E"/>
    <w:rsid w:val="00E35FD1"/>
    <w:rsid w:val="00E36400"/>
    <w:rsid w:val="00E40B0D"/>
    <w:rsid w:val="00E42D52"/>
    <w:rsid w:val="00E502C8"/>
    <w:rsid w:val="00E60C07"/>
    <w:rsid w:val="00E6169E"/>
    <w:rsid w:val="00E62D75"/>
    <w:rsid w:val="00E67324"/>
    <w:rsid w:val="00E87CBE"/>
    <w:rsid w:val="00E9004F"/>
    <w:rsid w:val="00E91E3D"/>
    <w:rsid w:val="00E933D0"/>
    <w:rsid w:val="00E94245"/>
    <w:rsid w:val="00EA13F1"/>
    <w:rsid w:val="00EA27BB"/>
    <w:rsid w:val="00EA3C55"/>
    <w:rsid w:val="00EB626A"/>
    <w:rsid w:val="00EC5E1E"/>
    <w:rsid w:val="00EC6645"/>
    <w:rsid w:val="00ED1C46"/>
    <w:rsid w:val="00ED4DF4"/>
    <w:rsid w:val="00ED6753"/>
    <w:rsid w:val="00ED6EF0"/>
    <w:rsid w:val="00EE01AF"/>
    <w:rsid w:val="00EE201B"/>
    <w:rsid w:val="00EF5E08"/>
    <w:rsid w:val="00F05E1C"/>
    <w:rsid w:val="00F07887"/>
    <w:rsid w:val="00F07E62"/>
    <w:rsid w:val="00F11495"/>
    <w:rsid w:val="00F17650"/>
    <w:rsid w:val="00F22854"/>
    <w:rsid w:val="00F33434"/>
    <w:rsid w:val="00F335A2"/>
    <w:rsid w:val="00F35D34"/>
    <w:rsid w:val="00F4547E"/>
    <w:rsid w:val="00F4664A"/>
    <w:rsid w:val="00F4667D"/>
    <w:rsid w:val="00F51A5D"/>
    <w:rsid w:val="00F72E38"/>
    <w:rsid w:val="00F87CF8"/>
    <w:rsid w:val="00FA1651"/>
    <w:rsid w:val="00FA6A5E"/>
    <w:rsid w:val="00FB127A"/>
    <w:rsid w:val="00FC1264"/>
    <w:rsid w:val="00FD510D"/>
    <w:rsid w:val="00FD5D8C"/>
    <w:rsid w:val="00FE2D47"/>
    <w:rsid w:val="00FF12CC"/>
    <w:rsid w:val="00FF3078"/>
    <w:rsid w:val="00FF5B43"/>
    <w:rsid w:val="00FF6432"/>
    <w:rsid w:val="0A4121AC"/>
    <w:rsid w:val="0A8C4A83"/>
    <w:rsid w:val="0F59BC8F"/>
    <w:rsid w:val="165197C5"/>
    <w:rsid w:val="39028335"/>
    <w:rsid w:val="4DAF0ABD"/>
    <w:rsid w:val="4F8E7448"/>
    <w:rsid w:val="53916EFF"/>
    <w:rsid w:val="7221F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9FE07"/>
  <w15:docId w15:val="{768CAF9F-E7E1-4172-9DF4-26F52210F0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ja-JP"/>
    </w:rPr>
  </w:style>
  <w:style w:type="paragraph" w:styleId="Heading1">
    <w:name w:val="heading 1"/>
    <w:basedOn w:val="Normal"/>
    <w:next w:val="Normal"/>
    <w:link w:val="Heading1Char"/>
    <w:qFormat/>
    <w:rsid w:val="00B64119"/>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semiHidden/>
    <w:unhideWhenUsed/>
    <w:qFormat/>
    <w:rsid w:val="00A5261A"/>
    <w:pPr>
      <w:keepNext/>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9004F"/>
    <w:rPr>
      <w:color w:val="0000FF"/>
      <w:u w:val="single"/>
    </w:rPr>
  </w:style>
  <w:style w:type="paragraph" w:styleId="Header">
    <w:name w:val="header"/>
    <w:basedOn w:val="Normal"/>
    <w:link w:val="HeaderChar"/>
    <w:uiPriority w:val="99"/>
    <w:rsid w:val="008B7064"/>
    <w:pPr>
      <w:tabs>
        <w:tab w:val="center" w:pos="4320"/>
        <w:tab w:val="right" w:pos="8640"/>
      </w:tabs>
    </w:pPr>
  </w:style>
  <w:style w:type="paragraph" w:styleId="Footer">
    <w:name w:val="footer"/>
    <w:basedOn w:val="Normal"/>
    <w:link w:val="FooterChar"/>
    <w:uiPriority w:val="99"/>
    <w:rsid w:val="008B7064"/>
    <w:pPr>
      <w:tabs>
        <w:tab w:val="center" w:pos="4320"/>
        <w:tab w:val="right" w:pos="8640"/>
      </w:tabs>
    </w:pPr>
  </w:style>
  <w:style w:type="character" w:styleId="PageNumber">
    <w:name w:val="page number"/>
    <w:basedOn w:val="DefaultParagraphFont"/>
    <w:rsid w:val="006F7D0A"/>
  </w:style>
  <w:style w:type="character" w:styleId="HTMLTypewriter">
    <w:name w:val="HTML Typewriter"/>
    <w:rsid w:val="00C45C83"/>
    <w:rPr>
      <w:rFonts w:ascii="Courier New" w:hAnsi="Courier New" w:eastAsia="SimSun" w:cs="Courier New"/>
      <w:sz w:val="20"/>
      <w:szCs w:val="20"/>
    </w:rPr>
  </w:style>
  <w:style w:type="paragraph" w:styleId="NormalWeb">
    <w:name w:val="Normal (Web)"/>
    <w:basedOn w:val="Normal"/>
    <w:rsid w:val="00C45C83"/>
    <w:pPr>
      <w:spacing w:before="100" w:beforeAutospacing="1" w:after="100" w:afterAutospacing="1"/>
    </w:pPr>
    <w:rPr>
      <w:rFonts w:eastAsia="SimSun"/>
      <w:color w:val="000000"/>
      <w:lang w:eastAsia="zh-CN"/>
    </w:rPr>
  </w:style>
  <w:style w:type="paragraph" w:styleId="BalloonText">
    <w:name w:val="Balloon Text"/>
    <w:basedOn w:val="Normal"/>
    <w:semiHidden/>
    <w:rsid w:val="00D41249"/>
    <w:rPr>
      <w:rFonts w:ascii="Tahoma" w:hAnsi="Tahoma" w:cs="Tahoma"/>
      <w:sz w:val="16"/>
      <w:szCs w:val="16"/>
    </w:rPr>
  </w:style>
  <w:style w:type="character" w:styleId="HeaderChar" w:customStyle="1">
    <w:name w:val="Header Char"/>
    <w:link w:val="Header"/>
    <w:uiPriority w:val="99"/>
    <w:rsid w:val="00771290"/>
    <w:rPr>
      <w:sz w:val="24"/>
      <w:szCs w:val="24"/>
      <w:lang w:eastAsia="ja-JP"/>
    </w:rPr>
  </w:style>
  <w:style w:type="character" w:styleId="FooterChar" w:customStyle="1">
    <w:name w:val="Footer Char"/>
    <w:link w:val="Footer"/>
    <w:uiPriority w:val="99"/>
    <w:rsid w:val="00771290"/>
    <w:rPr>
      <w:sz w:val="24"/>
      <w:szCs w:val="24"/>
      <w:lang w:eastAsia="ja-JP"/>
    </w:rPr>
  </w:style>
  <w:style w:type="paragraph" w:styleId="Title">
    <w:name w:val="Title"/>
    <w:basedOn w:val="Normal"/>
    <w:next w:val="Normal"/>
    <w:link w:val="TitleChar"/>
    <w:qFormat/>
    <w:rsid w:val="00BB1561"/>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rsid w:val="00BB1561"/>
    <w:rPr>
      <w:rFonts w:ascii="Cambria" w:hAnsi="Cambria" w:eastAsia="Times New Roman" w:cs="Times New Roman"/>
      <w:b/>
      <w:bCs/>
      <w:kern w:val="28"/>
      <w:sz w:val="32"/>
      <w:szCs w:val="32"/>
      <w:lang w:eastAsia="ja-JP"/>
    </w:rPr>
  </w:style>
  <w:style w:type="character" w:styleId="Heading2Char" w:customStyle="1">
    <w:name w:val="Heading 2 Char"/>
    <w:link w:val="Heading2"/>
    <w:semiHidden/>
    <w:rsid w:val="00A5261A"/>
    <w:rPr>
      <w:rFonts w:ascii="Cambria" w:hAnsi="Cambria" w:eastAsia="Times New Roman" w:cs="Times New Roman"/>
      <w:b/>
      <w:bCs/>
      <w:i/>
      <w:iCs/>
      <w:sz w:val="28"/>
      <w:szCs w:val="28"/>
      <w:lang w:eastAsia="ja-JP"/>
    </w:rPr>
  </w:style>
  <w:style w:type="character" w:styleId="Emphasis">
    <w:name w:val="Emphasis"/>
    <w:qFormat/>
    <w:rsid w:val="00B64119"/>
    <w:rPr>
      <w:i/>
      <w:iCs/>
    </w:rPr>
  </w:style>
  <w:style w:type="character" w:styleId="Heading1Char" w:customStyle="1">
    <w:name w:val="Heading 1 Char"/>
    <w:link w:val="Heading1"/>
    <w:rsid w:val="00B64119"/>
    <w:rPr>
      <w:rFonts w:ascii="Cambria" w:hAnsi="Cambria" w:eastAsia="Times New Roman" w:cs="Times New Roman"/>
      <w:b/>
      <w:bCs/>
      <w:kern w:val="32"/>
      <w:sz w:val="32"/>
      <w:szCs w:val="32"/>
      <w:lang w:eastAsia="ja-JP"/>
    </w:rPr>
  </w:style>
  <w:style w:type="character" w:styleId="Strong">
    <w:name w:val="Strong"/>
    <w:qFormat/>
    <w:rsid w:val="00C73A81"/>
    <w:rPr>
      <w:b/>
      <w:bCs/>
    </w:rPr>
  </w:style>
  <w:style w:type="character" w:styleId="FollowedHyperlink">
    <w:name w:val="FollowedHyperlink"/>
    <w:rsid w:val="0021727D"/>
    <w:rPr>
      <w:color w:val="800080"/>
      <w:u w:val="single"/>
    </w:rPr>
  </w:style>
  <w:style w:type="character" w:styleId="CommentReference">
    <w:name w:val="annotation reference"/>
    <w:rsid w:val="00712072"/>
    <w:rPr>
      <w:sz w:val="16"/>
      <w:szCs w:val="16"/>
    </w:rPr>
  </w:style>
  <w:style w:type="paragraph" w:styleId="CommentText">
    <w:name w:val="annotation text"/>
    <w:basedOn w:val="Normal"/>
    <w:link w:val="CommentTextChar"/>
    <w:rsid w:val="00712072"/>
    <w:rPr>
      <w:sz w:val="20"/>
      <w:szCs w:val="20"/>
    </w:rPr>
  </w:style>
  <w:style w:type="character" w:styleId="CommentTextChar" w:customStyle="1">
    <w:name w:val="Comment Text Char"/>
    <w:link w:val="CommentText"/>
    <w:rsid w:val="00712072"/>
    <w:rPr>
      <w:lang w:eastAsia="ja-JP"/>
    </w:rPr>
  </w:style>
  <w:style w:type="paragraph" w:styleId="CommentSubject">
    <w:name w:val="annotation subject"/>
    <w:basedOn w:val="CommentText"/>
    <w:next w:val="CommentText"/>
    <w:link w:val="CommentSubjectChar"/>
    <w:rsid w:val="00712072"/>
    <w:rPr>
      <w:b/>
      <w:bCs/>
    </w:rPr>
  </w:style>
  <w:style w:type="character" w:styleId="CommentSubjectChar" w:customStyle="1">
    <w:name w:val="Comment Subject Char"/>
    <w:link w:val="CommentSubject"/>
    <w:rsid w:val="00712072"/>
    <w:rPr>
      <w:b/>
      <w:bCs/>
      <w:lang w:eastAsia="ja-JP"/>
    </w:rPr>
  </w:style>
  <w:style w:type="paragraph" w:styleId="Subtitle">
    <w:name w:val="Subtitle"/>
    <w:basedOn w:val="Normal"/>
    <w:next w:val="Normal"/>
    <w:link w:val="SubtitleChar"/>
    <w:qFormat/>
    <w:rsid w:val="003B1F99"/>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B1F99"/>
    <w:rPr>
      <w:rFonts w:asciiTheme="minorHAnsi" w:hAnsiTheme="minorHAnsi" w:eastAsiaTheme="minorEastAsia" w:cstheme="minorBidi"/>
      <w:color w:val="5A5A5A" w:themeColor="text1" w:themeTint="A5"/>
      <w:spacing w:val="15"/>
      <w:sz w:val="22"/>
      <w:szCs w:val="22"/>
      <w:lang w:eastAsia="ja-JP"/>
    </w:rPr>
  </w:style>
  <w:style w:type="paragraph" w:styleId="NoSpacing">
    <w:name w:val="No Spacing"/>
    <w:uiPriority w:val="1"/>
    <w:qFormat/>
    <w:rsid w:val="003B1F99"/>
    <w:rPr>
      <w:sz w:val="24"/>
      <w:szCs w:val="24"/>
      <w:lang w:eastAsia="ja-JP"/>
    </w:rPr>
  </w:style>
  <w:style w:type="paragraph" w:styleId="IntenseQuote">
    <w:name w:val="Intense Quote"/>
    <w:basedOn w:val="Normal"/>
    <w:next w:val="Normal"/>
    <w:link w:val="IntenseQuoteChar"/>
    <w:uiPriority w:val="30"/>
    <w:qFormat/>
    <w:rsid w:val="003B1F99"/>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3B1F99"/>
    <w:rPr>
      <w:i/>
      <w:iCs/>
      <w:color w:val="4F81BD" w:themeColor="accent1"/>
      <w:sz w:val="24"/>
      <w:szCs w:val="24"/>
      <w:lang w:eastAsia="ja-JP"/>
    </w:rPr>
  </w:style>
  <w:style w:type="character" w:styleId="SubtleReference">
    <w:name w:val="Subtle Reference"/>
    <w:basedOn w:val="DefaultParagraphFont"/>
    <w:uiPriority w:val="31"/>
    <w:qFormat/>
    <w:rsid w:val="003B1F99"/>
    <w:rPr>
      <w:smallCaps/>
      <w:color w:val="5A5A5A" w:themeColor="text1" w:themeTint="A5"/>
    </w:rPr>
  </w:style>
  <w:style w:type="character" w:styleId="IntenseReference">
    <w:name w:val="Intense Reference"/>
    <w:basedOn w:val="DefaultParagraphFont"/>
    <w:uiPriority w:val="32"/>
    <w:qFormat/>
    <w:rsid w:val="003B1F99"/>
    <w:rPr>
      <w:b/>
      <w:bCs/>
      <w:smallCaps/>
      <w:color w:val="4F81BD" w:themeColor="accent1"/>
      <w:spacing w:val="5"/>
    </w:rPr>
  </w:style>
  <w:style w:type="character" w:styleId="BookTitle">
    <w:name w:val="Book Title"/>
    <w:basedOn w:val="DefaultParagraphFont"/>
    <w:uiPriority w:val="33"/>
    <w:qFormat/>
    <w:rsid w:val="003B1F99"/>
    <w:rPr>
      <w:b/>
      <w:bCs/>
      <w:i/>
      <w:iCs/>
      <w:spacing w:val="5"/>
    </w:rPr>
  </w:style>
  <w:style w:type="character" w:styleId="UnresolvedMention">
    <w:name w:val="Unresolved Mention"/>
    <w:basedOn w:val="DefaultParagraphFont"/>
    <w:uiPriority w:val="99"/>
    <w:semiHidden/>
    <w:unhideWhenUsed/>
    <w:rsid w:val="004B6A09"/>
    <w:rPr>
      <w:color w:val="605E5C"/>
      <w:shd w:val="clear" w:color="auto" w:fill="E1DFDD"/>
    </w:rPr>
  </w:style>
  <w:style w:type="paragraph" w:styleId="ListParagraph">
    <w:name w:val="List Paragraph"/>
    <w:basedOn w:val="Normal"/>
    <w:uiPriority w:val="34"/>
    <w:qFormat/>
    <w:rsid w:val="00ED4DF4"/>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7447">
      <w:bodyDiv w:val="1"/>
      <w:marLeft w:val="0"/>
      <w:marRight w:val="0"/>
      <w:marTop w:val="0"/>
      <w:marBottom w:val="0"/>
      <w:divBdr>
        <w:top w:val="none" w:sz="0" w:space="0" w:color="auto"/>
        <w:left w:val="none" w:sz="0" w:space="0" w:color="auto"/>
        <w:bottom w:val="none" w:sz="0" w:space="0" w:color="auto"/>
        <w:right w:val="none" w:sz="0" w:space="0" w:color="auto"/>
      </w:divBdr>
    </w:div>
    <w:div w:id="464546040">
      <w:bodyDiv w:val="1"/>
      <w:marLeft w:val="0"/>
      <w:marRight w:val="0"/>
      <w:marTop w:val="0"/>
      <w:marBottom w:val="0"/>
      <w:divBdr>
        <w:top w:val="none" w:sz="0" w:space="0" w:color="auto"/>
        <w:left w:val="none" w:sz="0" w:space="0" w:color="auto"/>
        <w:bottom w:val="none" w:sz="0" w:space="0" w:color="auto"/>
        <w:right w:val="none" w:sz="0" w:space="0" w:color="auto"/>
      </w:divBdr>
      <w:divsChild>
        <w:div w:id="70545184">
          <w:marLeft w:val="0"/>
          <w:marRight w:val="0"/>
          <w:marTop w:val="0"/>
          <w:marBottom w:val="0"/>
          <w:divBdr>
            <w:top w:val="none" w:sz="0" w:space="0" w:color="auto"/>
            <w:left w:val="none" w:sz="0" w:space="0" w:color="auto"/>
            <w:bottom w:val="none" w:sz="0" w:space="0" w:color="auto"/>
            <w:right w:val="none" w:sz="0" w:space="0" w:color="auto"/>
          </w:divBdr>
        </w:div>
        <w:div w:id="1455707216">
          <w:marLeft w:val="0"/>
          <w:marRight w:val="0"/>
          <w:marTop w:val="0"/>
          <w:marBottom w:val="0"/>
          <w:divBdr>
            <w:top w:val="none" w:sz="0" w:space="0" w:color="auto"/>
            <w:left w:val="none" w:sz="0" w:space="0" w:color="auto"/>
            <w:bottom w:val="none" w:sz="0" w:space="0" w:color="auto"/>
            <w:right w:val="none" w:sz="0" w:space="0" w:color="auto"/>
          </w:divBdr>
        </w:div>
      </w:divsChild>
    </w:div>
    <w:div w:id="532890628">
      <w:bodyDiv w:val="1"/>
      <w:marLeft w:val="0"/>
      <w:marRight w:val="0"/>
      <w:marTop w:val="0"/>
      <w:marBottom w:val="0"/>
      <w:divBdr>
        <w:top w:val="none" w:sz="0" w:space="0" w:color="auto"/>
        <w:left w:val="none" w:sz="0" w:space="0" w:color="auto"/>
        <w:bottom w:val="none" w:sz="0" w:space="0" w:color="auto"/>
        <w:right w:val="none" w:sz="0" w:space="0" w:color="auto"/>
      </w:divBdr>
    </w:div>
    <w:div w:id="863323514">
      <w:bodyDiv w:val="1"/>
      <w:marLeft w:val="0"/>
      <w:marRight w:val="0"/>
      <w:marTop w:val="0"/>
      <w:marBottom w:val="0"/>
      <w:divBdr>
        <w:top w:val="none" w:sz="0" w:space="0" w:color="auto"/>
        <w:left w:val="none" w:sz="0" w:space="0" w:color="auto"/>
        <w:bottom w:val="none" w:sz="0" w:space="0" w:color="auto"/>
        <w:right w:val="none" w:sz="0" w:space="0" w:color="auto"/>
      </w:divBdr>
    </w:div>
    <w:div w:id="935091473">
      <w:bodyDiv w:val="1"/>
      <w:marLeft w:val="0"/>
      <w:marRight w:val="0"/>
      <w:marTop w:val="0"/>
      <w:marBottom w:val="0"/>
      <w:divBdr>
        <w:top w:val="none" w:sz="0" w:space="0" w:color="auto"/>
        <w:left w:val="none" w:sz="0" w:space="0" w:color="auto"/>
        <w:bottom w:val="none" w:sz="0" w:space="0" w:color="auto"/>
        <w:right w:val="none" w:sz="0" w:space="0" w:color="auto"/>
      </w:divBdr>
    </w:div>
    <w:div w:id="1199273020">
      <w:bodyDiv w:val="1"/>
      <w:marLeft w:val="0"/>
      <w:marRight w:val="0"/>
      <w:marTop w:val="0"/>
      <w:marBottom w:val="0"/>
      <w:divBdr>
        <w:top w:val="none" w:sz="0" w:space="0" w:color="auto"/>
        <w:left w:val="none" w:sz="0" w:space="0" w:color="auto"/>
        <w:bottom w:val="none" w:sz="0" w:space="0" w:color="auto"/>
        <w:right w:val="none" w:sz="0" w:space="0" w:color="auto"/>
      </w:divBdr>
    </w:div>
    <w:div w:id="1285573785">
      <w:bodyDiv w:val="1"/>
      <w:marLeft w:val="0"/>
      <w:marRight w:val="0"/>
      <w:marTop w:val="0"/>
      <w:marBottom w:val="0"/>
      <w:divBdr>
        <w:top w:val="none" w:sz="0" w:space="0" w:color="auto"/>
        <w:left w:val="none" w:sz="0" w:space="0" w:color="auto"/>
        <w:bottom w:val="none" w:sz="0" w:space="0" w:color="auto"/>
        <w:right w:val="none" w:sz="0" w:space="0" w:color="auto"/>
      </w:divBdr>
    </w:div>
    <w:div w:id="1295982712">
      <w:bodyDiv w:val="1"/>
      <w:marLeft w:val="0"/>
      <w:marRight w:val="0"/>
      <w:marTop w:val="0"/>
      <w:marBottom w:val="0"/>
      <w:divBdr>
        <w:top w:val="none" w:sz="0" w:space="0" w:color="auto"/>
        <w:left w:val="none" w:sz="0" w:space="0" w:color="auto"/>
        <w:bottom w:val="none" w:sz="0" w:space="0" w:color="auto"/>
        <w:right w:val="none" w:sz="0" w:space="0" w:color="auto"/>
      </w:divBdr>
    </w:div>
    <w:div w:id="1370837899">
      <w:bodyDiv w:val="1"/>
      <w:marLeft w:val="0"/>
      <w:marRight w:val="0"/>
      <w:marTop w:val="0"/>
      <w:marBottom w:val="0"/>
      <w:divBdr>
        <w:top w:val="none" w:sz="0" w:space="0" w:color="auto"/>
        <w:left w:val="none" w:sz="0" w:space="0" w:color="auto"/>
        <w:bottom w:val="none" w:sz="0" w:space="0" w:color="auto"/>
        <w:right w:val="none" w:sz="0" w:space="0" w:color="auto"/>
      </w:divBdr>
    </w:div>
    <w:div w:id="1394894049">
      <w:bodyDiv w:val="1"/>
      <w:marLeft w:val="0"/>
      <w:marRight w:val="0"/>
      <w:marTop w:val="0"/>
      <w:marBottom w:val="0"/>
      <w:divBdr>
        <w:top w:val="none" w:sz="0" w:space="0" w:color="auto"/>
        <w:left w:val="none" w:sz="0" w:space="0" w:color="auto"/>
        <w:bottom w:val="none" w:sz="0" w:space="0" w:color="auto"/>
        <w:right w:val="none" w:sz="0" w:space="0" w:color="auto"/>
      </w:divBdr>
    </w:div>
    <w:div w:id="14070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_1OnT2ZU6QQ" TargetMode="External" Id="rId13" /><Relationship Type="http://schemas.openxmlformats.org/officeDocument/2006/relationships/hyperlink" Target="mailto:psycpool@uta.edu" TargetMode="External" Id="rId18" /><Relationship Type="http://schemas.openxmlformats.org/officeDocument/2006/relationships/hyperlink" Target="file:///C:\Users\G\Google%20Drive\db\psycpool\2012-3Fall\psycpool@uta.edu" TargetMode="External" Id="rId26" /><Relationship Type="http://schemas.openxmlformats.org/officeDocument/2006/relationships/footer" Target="footer2.xml" Id="rId39" /><Relationship Type="http://schemas.openxmlformats.org/officeDocument/2006/relationships/hyperlink" Target="https://browzine.com/libraries/1892/journals/7502/issues/current" TargetMode="External" Id="rId21" /><Relationship Type="http://schemas.openxmlformats.org/officeDocument/2006/relationships/hyperlink" Target="http://www.contentquality.com/mynewtester/cynthia.exe?Url1=http://owl.english.purdue.edu/writinglab/"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uta.service-now.com/kb_view.do?sysparm_article=KB0010797" TargetMode="External" Id="rId16" /><Relationship Type="http://schemas.openxmlformats.org/officeDocument/2006/relationships/hyperlink" Target="https://browzine.com/libraries/1892/journals/32462/issues/451277386" TargetMode="External" Id="rId20" /><Relationship Type="http://schemas.openxmlformats.org/officeDocument/2006/relationships/hyperlink" Target="http://owl.english.purdue.edu/owl/resource/551/01" TargetMode="External" Id="rId29" /><Relationship Type="http://schemas.openxmlformats.org/officeDocument/2006/relationships/glossaryDocument" Target="glossary/document.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psycpool@uta.edu" TargetMode="External" Id="rId24" /><Relationship Type="http://schemas.openxmlformats.org/officeDocument/2006/relationships/hyperlink" Target="http://validator.w3.org/check?uri=referer" TargetMode="External" Id="rId32"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https://netidss.uta.edu/sspr/private/" TargetMode="External" Id="rId15" /><Relationship Type="http://schemas.openxmlformats.org/officeDocument/2006/relationships/hyperlink" Target="https://uta.sona-systems.com" TargetMode="External" Id="rId23" /><Relationship Type="http://schemas.openxmlformats.org/officeDocument/2006/relationships/hyperlink" Target="mailto:PSYCPOOL@UTA.EDU" TargetMode="External" Id="rId28" /><Relationship Type="http://schemas.openxmlformats.org/officeDocument/2006/relationships/hyperlink" Target="http://owl.english.purdue.edu/writinglab/email/techproblem" TargetMode="External" Id="rId36" /><Relationship Type="http://schemas.openxmlformats.org/officeDocument/2006/relationships/footnotes" Target="footnotes.xml" Id="rId10" /><Relationship Type="http://schemas.openxmlformats.org/officeDocument/2006/relationships/hyperlink" Target="https://browzine.com/libraries/1892/journals/5012/issues/current" TargetMode="External" Id="rId19" /><Relationship Type="http://schemas.openxmlformats.org/officeDocument/2006/relationships/hyperlink" Target="http://www.w3c.org"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uta.sona-systems.com/" TargetMode="External" Id="rId14" /><Relationship Type="http://schemas.openxmlformats.org/officeDocument/2006/relationships/hyperlink" Target="https://library.uta.edu/plagiarism/" TargetMode="External" Id="rId22" /><Relationship Type="http://schemas.openxmlformats.org/officeDocument/2006/relationships/hyperlink" Target="http://www.uta.edu/psychology" TargetMode="External" Id="rId27" /><Relationship Type="http://schemas.openxmlformats.org/officeDocument/2006/relationships/hyperlink" Target="http://owl.english.purdue.edu/writinglab/email/webmaster/" TargetMode="External" Id="rId30" /><Relationship Type="http://schemas.openxmlformats.org/officeDocument/2006/relationships/hyperlink" Target="http://www.mozilla.org/firefox/" TargetMode="Externa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mavsuta.sharepoint.com/:v:/s/PsychologyParticipantPool/EaKvGQCN9uBAhQmUGTmIIUYBZDhxJRlUfTfAqqwlJCrT_Q?e=1rzWCY" TargetMode="External" Id="rId12" /><Relationship Type="http://schemas.openxmlformats.org/officeDocument/2006/relationships/hyperlink" Target="https://oit.uta.edu/services/microsoft-teams/" TargetMode="External" Id="rId17" /><Relationship Type="http://schemas.openxmlformats.org/officeDocument/2006/relationships/hyperlink" Target="http://jigsaw.w3.org/css-validator/check/referer" TargetMode="External" Id="rId33" /><Relationship Type="http://schemas.openxmlformats.org/officeDocument/2006/relationships/header" Target="header1.xml" Id="rId38" /><Relationship Type="http://schemas.openxmlformats.org/officeDocument/2006/relationships/header" Target="header2.xml" Id="R65f0e32e34674f4e" /><Relationship Type="http://schemas.openxmlformats.org/officeDocument/2006/relationships/hyperlink" Target="https://outlook.office365.com/owa/calendar/SONACoordinatorOfficeHours@mavs.uta.edu/bookings/" TargetMode="External" Id="R359ae341c08f42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91EEF7104D4A908CD6BD5AD6EB5135"/>
        <w:category>
          <w:name w:val="General"/>
          <w:gallery w:val="placeholder"/>
        </w:category>
        <w:types>
          <w:type w:val="bbPlcHdr"/>
        </w:types>
        <w:behaviors>
          <w:behavior w:val="content"/>
        </w:behaviors>
        <w:guid w:val="{467A60EF-777F-4B5E-9F0B-B4B8801063F0}"/>
      </w:docPartPr>
      <w:docPartBody>
        <w:p w:rsidR="00AE6BBC" w:rsidRDefault="00EA27BB" w:rsidP="00EA27BB">
          <w:pPr>
            <w:pStyle w:val="7E91EEF7104D4A908CD6BD5AD6EB5135"/>
          </w:pPr>
          <w:r>
            <w:rPr>
              <w:rFonts w:asciiTheme="majorHAnsi" w:eastAsiaTheme="majorEastAsia" w:hAnsiTheme="majorHAnsi" w:cstheme="majorBidi"/>
              <w:sz w:val="36"/>
              <w:szCs w:val="36"/>
            </w:rPr>
            <w:t>[Type the document title]</w:t>
          </w:r>
        </w:p>
      </w:docPartBody>
    </w:docPart>
    <w:docPart>
      <w:docPartPr>
        <w:name w:val="11F12ACF7A934703843C975C1199A51B"/>
        <w:category>
          <w:name w:val="General"/>
          <w:gallery w:val="placeholder"/>
        </w:category>
        <w:types>
          <w:type w:val="bbPlcHdr"/>
        </w:types>
        <w:behaviors>
          <w:behavior w:val="content"/>
        </w:behaviors>
        <w:guid w:val="{6C9A2411-9B6C-4ADF-B755-BAE849AC2724}"/>
      </w:docPartPr>
      <w:docPartBody>
        <w:p w:rsidR="00AE6BBC" w:rsidRDefault="00EA27BB" w:rsidP="00EA27BB">
          <w:pPr>
            <w:pStyle w:val="11F12ACF7A934703843C975C1199A51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7BB"/>
    <w:rsid w:val="00006633"/>
    <w:rsid w:val="00033197"/>
    <w:rsid w:val="001B64AD"/>
    <w:rsid w:val="003C60E3"/>
    <w:rsid w:val="00443123"/>
    <w:rsid w:val="00510F5B"/>
    <w:rsid w:val="00541708"/>
    <w:rsid w:val="00562092"/>
    <w:rsid w:val="00703E41"/>
    <w:rsid w:val="00730A0B"/>
    <w:rsid w:val="007A0FC8"/>
    <w:rsid w:val="008A043E"/>
    <w:rsid w:val="009B6F41"/>
    <w:rsid w:val="00A10BBB"/>
    <w:rsid w:val="00AE6BBC"/>
    <w:rsid w:val="00B3195C"/>
    <w:rsid w:val="00DB2216"/>
    <w:rsid w:val="00EA27BB"/>
    <w:rsid w:val="00EA711E"/>
    <w:rsid w:val="00EC6522"/>
    <w:rsid w:val="00F006AF"/>
    <w:rsid w:val="00F34F5C"/>
    <w:rsid w:val="00F7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1EEF7104D4A908CD6BD5AD6EB5135">
    <w:name w:val="7E91EEF7104D4A908CD6BD5AD6EB5135"/>
    <w:rsid w:val="00EA27BB"/>
  </w:style>
  <w:style w:type="paragraph" w:customStyle="1" w:styleId="11F12ACF7A934703843C975C1199A51B">
    <w:name w:val="11F12ACF7A934703843C975C1199A51B"/>
    <w:rsid w:val="00EA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276009-66F2-8B45-A1B2-23C1D1D9E85C}">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Spring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AF6CB8BBCE6409060F0A5B69E5CD5" ma:contentTypeVersion="10" ma:contentTypeDescription="Create a new document." ma:contentTypeScope="" ma:versionID="64ad99cde59073df9f5c14496f3e5c5c">
  <xsd:schema xmlns:xsd="http://www.w3.org/2001/XMLSchema" xmlns:xs="http://www.w3.org/2001/XMLSchema" xmlns:p="http://schemas.microsoft.com/office/2006/metadata/properties" xmlns:ns2="b58fd840-4344-4cdf-ab4b-17f37bdbc869" targetNamespace="http://schemas.microsoft.com/office/2006/metadata/properties" ma:root="true" ma:fieldsID="24163c236870df8b76ba041bb979acb3" ns2:_="">
    <xsd:import namespace="b58fd840-4344-4cdf-ab4b-17f37bdbc8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d840-4344-4cdf-ab4b-17f37bdb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CE747-8F0A-4752-9D9D-E0982A373F9A}"/>
</file>

<file path=customXml/itemProps3.xml><?xml version="1.0" encoding="utf-8"?>
<ds:datastoreItem xmlns:ds="http://schemas.openxmlformats.org/officeDocument/2006/customXml" ds:itemID="{E43E4C53-1F0E-4B9E-AD5F-F62B4F4C2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280A0-593D-4B3E-A64A-F4033A5D3DAE}">
  <ds:schemaRefs>
    <ds:schemaRef ds:uri="http://schemas.openxmlformats.org/officeDocument/2006/bibliography"/>
  </ds:schemaRefs>
</ds:datastoreItem>
</file>

<file path=customXml/itemProps5.xml><?xml version="1.0" encoding="utf-8"?>
<ds:datastoreItem xmlns:ds="http://schemas.openxmlformats.org/officeDocument/2006/customXml" ds:itemID="{983A19B4-BFA0-4C4F-AF92-2BD5E95696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INTRODUCTION OF PSYCHOLOGY RESEARCH REQUIREMENT</dc:title>
  <dc:creator>Saurabh Kokane</dc:creator>
  <lastModifiedBy>Alakbarova, Durna</lastModifiedBy>
  <revision>18</revision>
  <lastPrinted>2021-06-09T11:38:00.0000000Z</lastPrinted>
  <dcterms:created xsi:type="dcterms:W3CDTF">2022-01-18T01:04:00.0000000Z</dcterms:created>
  <dcterms:modified xsi:type="dcterms:W3CDTF">2022-01-31T17:11:07.7793682Z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vt:lpwstr>
  </property>
  <property fmtid="{D5CDD505-2E9C-101B-9397-08002B2CF9AE}" pid="3" name="grammarly_documentContext">
    <vt:lpwstr>{"goals":[],"domain":"general","emotions":[],"dialect":"american"}</vt:lpwstr>
  </property>
  <property fmtid="{D5CDD505-2E9C-101B-9397-08002B2CF9AE}" pid="4" name="ContentTypeId">
    <vt:lpwstr>0x010100114AF6CB8BBCE6409060F0A5B69E5CD5</vt:lpwstr>
  </property>
</Properties>
</file>